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0"/>
          <w:szCs w:val="20"/>
        </w:rPr>
        <w:t xml:space="preserve">INSTITUTO DE ESTUDIOS SUPERIORES DE CHIAPAS</w:t>
      </w:r>
    </w:p>
    <w:p>
      <w:pPr>
        <w:spacing w:after="60"/>
        <w:jc w:val="center"/>
      </w:pPr>
      <w:r>
        <w:rPr>
          <w:rFonts w:ascii="Arial" w:cs="Arial" w:eastAsia="Arial" w:hAnsi="Arial"/>
          <w:sz w:val="18"/>
          <w:szCs w:val="18"/>
        </w:rPr>
        <w:t xml:space="preserve">Proyecto Integrador — Ingenieria en Sistemas Computacionales</w:t>
      </w:r>
    </w:p>
    <w:p>
      <w:pPr>
        <w:pBdr>
          <w:bottom w:val="single" w:color="000000" w:sz="12" w:space="1"/>
        </w:pBdr>
        <w:spacing w:after="300"/>
        <w:jc w:val="center"/>
      </w:pPr>
      <w:r>
        <w:rPr>
          <w:rFonts w:ascii="Arial" w:cs="Arial" w:eastAsia="Arial" w:hAnsi="Arial"/>
          <w:b/>
          <w:bCs/>
          <w:sz w:val="28"/>
          <w:szCs w:val="28"/>
        </w:rPr>
        <w:t xml:space="preserve">SOLICITUD DE CAMBIO DE CRONOGRAMA</w:t>
      </w:r>
    </w:p>
    <w:p>
      <w:pPr>
        <w:pBdr>
          <w:bottom w:val="single" w:color="000000" w:sz="6" w:space="1"/>
        </w:pBdr>
        <w:spacing w:after="100" w:before="240"/>
      </w:pPr>
      <w:r>
        <w:rPr>
          <w:rFonts w:ascii="Arial" w:cs="Arial" w:eastAsia="Arial" w:hAnsi="Arial"/>
          <w:b/>
          <w:bCs/>
          <w:sz w:val="22"/>
          <w:szCs w:val="22"/>
        </w:rPr>
        <w:t xml:space="preserve">1. IDENTIFICACION DEL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1200"/>
        <w:gridCol w:w="1400"/>
      </w:tblGrid>
      <w:tr>
        <w:tc>
          <w:tcPr>
            <w:tcW w:type="dxa" w:w="26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vAlign w:val="center"/>
          </w:tcPr>
          <w:p>
            <w:r>
              <w:rPr>
                <w:rFonts w:ascii="Arial" w:cs="Arial" w:eastAsia="Arial" w:hAnsi="Arial"/>
                <w:b/>
                <w:bCs/>
                <w:sz w:val="18"/>
                <w:szCs w:val="18"/>
              </w:rPr>
              <w:t xml:space="preserve">Proyecto:</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bCs/>
                <w:sz w:val="18"/>
                <w:szCs w:val="18"/>
              </w:rPr>
              <w:t xml:space="preserve">GANAJEC AI</w:t>
            </w:r>
          </w:p>
        </w:tc>
        <w:tc>
          <w:tcPr>
            <w:tcW w:type="dxa" w:w="12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vAlign w:val="center"/>
          </w:tcPr>
          <w:p>
            <w:r>
              <w:rPr>
                <w:rFonts w:ascii="Arial" w:cs="Arial" w:eastAsia="Arial" w:hAnsi="Arial"/>
                <w:b/>
                <w:bCs/>
                <w:sz w:val="18"/>
                <w:szCs w:val="18"/>
              </w:rPr>
              <w:t xml:space="preserve">No. SC:</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SC-001</w:t>
            </w:r>
          </w:p>
        </w:tc>
      </w:tr>
      <w:tr>
        <w:tc>
          <w:tcPr>
            <w:tcW w:type="dxa" w:w="26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vAlign w:val="center"/>
          </w:tcPr>
          <w:p>
            <w:r>
              <w:rPr>
                <w:rFonts w:ascii="Arial" w:cs="Arial" w:eastAsia="Arial" w:hAnsi="Arial"/>
                <w:b/>
                <w:bCs/>
                <w:sz w:val="18"/>
                <w:szCs w:val="18"/>
              </w:rPr>
              <w:t xml:space="preserve">Solicitante:</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Equipo de Desarrollo GANAJEC</w:t>
            </w:r>
          </w:p>
        </w:tc>
        <w:tc>
          <w:tcPr>
            <w:tcW w:type="dxa" w:w="12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vAlign w:val="center"/>
          </w:tcPr>
          <w:p>
            <w:r>
              <w:rPr>
                <w:rFonts w:ascii="Arial" w:cs="Arial" w:eastAsia="Arial" w:hAnsi="Arial"/>
                <w:b/>
                <w:bCs/>
                <w:sz w:val="18"/>
                <w:szCs w:val="18"/>
              </w:rPr>
              <w:t xml:space="preserve">Fecha:</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19 / 06 / 2026</w:t>
            </w:r>
          </w:p>
        </w:tc>
      </w:tr>
      <w:tr>
        <w:tc>
          <w:tcPr>
            <w:tcW w:type="dxa" w:w="26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vAlign w:val="center"/>
          </w:tcPr>
          <w:p>
            <w:r>
              <w:rPr>
                <w:rFonts w:ascii="Arial" w:cs="Arial" w:eastAsia="Arial" w:hAnsi="Arial"/>
                <w:b/>
                <w:bCs/>
                <w:sz w:val="18"/>
                <w:szCs w:val="18"/>
              </w:rPr>
              <w:t xml:space="preserve">Asesor / Maestro:</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2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vAlign w:val="center"/>
          </w:tcPr>
          <w:p>
            <w:r>
              <w:rPr>
                <w:rFonts w:ascii="Arial" w:cs="Arial" w:eastAsia="Arial" w:hAnsi="Arial"/>
                <w:b/>
                <w:bCs/>
                <w:sz w:val="18"/>
                <w:szCs w:val="18"/>
              </w:rPr>
              <w:t xml:space="preserve">Version:</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1.0</w:t>
            </w:r>
          </w:p>
        </w:tc>
      </w:tr>
      <w:tr>
        <w:tc>
          <w:tcPr>
            <w:tcW w:type="dxa" w:w="26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vAlign w:val="center"/>
          </w:tcPr>
          <w:p>
            <w:r>
              <w:rPr>
                <w:rFonts w:ascii="Arial" w:cs="Arial" w:eastAsia="Arial" w:hAnsi="Arial"/>
                <w:b/>
                <w:bCs/>
                <w:sz w:val="18"/>
                <w:szCs w:val="18"/>
              </w:rPr>
              <w:t xml:space="preserve">Tipo de cambio:</w:t>
            </w:r>
          </w:p>
        </w:tc>
        <w:tc>
          <w:tcPr>
            <w:tcW w:type="dxa" w:w="416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Ajuste de cronograma</w:t>
            </w:r>
          </w:p>
        </w:tc>
        <w:tc>
          <w:tcPr>
            <w:tcW w:type="dxa" w:w="12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vAlign w:val="center"/>
          </w:tcPr>
          <w:p>
            <w:r>
              <w:rPr>
                <w:rFonts w:ascii="Arial" w:cs="Arial" w:eastAsia="Arial" w:hAnsi="Arial"/>
                <w:b/>
                <w:bCs/>
                <w:sz w:val="18"/>
                <w:szCs w:val="18"/>
              </w:rPr>
              <w:t xml:space="preserve">Prioridad: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r>
              <w:rPr>
                <w:rFonts w:ascii="Arial" w:cs="Arial" w:eastAsia="Arial" w:hAnsi="Arial"/>
                <w:b w:val="false"/>
                <w:bCs w:val="false"/>
                <w:sz w:val="18"/>
                <w:szCs w:val="18"/>
              </w:rPr>
              <w:t xml:space="preserve">Media</w:t>
            </w:r>
          </w:p>
        </w:tc>
      </w:tr>
    </w:tbl>
    <w:p>
      <w:pPr>
        <w:pBdr>
          <w:bottom w:val="single" w:color="000000" w:sz="6" w:space="1"/>
        </w:pBdr>
        <w:spacing w:after="100" w:before="240"/>
      </w:pPr>
      <w:r>
        <w:rPr>
          <w:rFonts w:ascii="Arial" w:cs="Arial" w:eastAsia="Arial" w:hAnsi="Arial"/>
          <w:b/>
          <w:bCs/>
          <w:sz w:val="22"/>
          <w:szCs w:val="22"/>
        </w:rPr>
        <w:t xml:space="preserve">2. DESCRIPCION DEL CAMBIO</w:t>
      </w:r>
    </w:p>
    <w:p>
      <w:pPr>
        <w:spacing w:after="120"/>
      </w:pPr>
      <w:r>
        <w:rPr>
          <w:rFonts w:ascii="Arial" w:cs="Arial" w:eastAsia="Arial" w:hAnsi="Arial"/>
          <w:sz w:val="18"/>
          <w:szCs w:val="18"/>
        </w:rPr>
        <w:t xml:space="preserve">El modulo de Alertas y el modulo de Suscripciones del sistema GANAJEC AI presentan una implementacion incompleta que no cumple con los requerimientos funcionales establecidos en la propuesta del proyecto. El manejo de alertas por severidad, la logica de notificaciones push completas via Firebase FCM, y el flujo de suscripciones para usuarios tipo dueno requieren trabajo adicional que no puede concluirse antes de la presentacion del MVP del 24 de junio de 2026.</w:t>
      </w:r>
    </w:p>
    <w:p>
      <w:pPr>
        <w:spacing w:after="120"/>
      </w:pPr>
      <w:r>
        <w:rPr>
          <w:rFonts w:ascii="Arial" w:cs="Arial" w:eastAsia="Arial" w:hAnsi="Arial"/>
          <w:sz w:val="18"/>
          <w:szCs w:val="18"/>
        </w:rPr>
        <w:t xml:space="preserve">Por lo anterior, se solicita reclasificar dichas actividades como tareas Post-MVP a desarrollarse durante la Fase 5 (Refinamiento), sin afectar la fecha de entrega final del 23 de julio de 2026.</w:t>
      </w:r>
    </w:p>
    <w:p>
      <w:pPr>
        <w:pBdr>
          <w:bottom w:val="single" w:color="000000" w:sz="6" w:space="1"/>
        </w:pBdr>
        <w:spacing w:after="100" w:before="240"/>
      </w:pPr>
      <w:r>
        <w:rPr>
          <w:rFonts w:ascii="Arial" w:cs="Arial" w:eastAsia="Arial" w:hAnsi="Arial"/>
          <w:b/>
          <w:bCs/>
          <w:sz w:val="22"/>
          <w:szCs w:val="22"/>
        </w:rPr>
        <w:t xml:space="preserve">3. DETALLE DE ACTIVIDADES AFECTADAS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tcPr>
          <w:p>
            <w:r>
              <w:rPr>
                <w:rFonts w:ascii="Arial" w:cs="Arial" w:eastAsia="Arial" w:hAnsi="Arial"/>
                <w:b/>
                <w:bCs/>
                <w:sz w:val="18"/>
                <w:szCs w:val="18"/>
              </w:rPr>
              <w:t xml:space="preserve">Actividad</w:t>
            </w:r>
          </w:p>
        </w:tc>
        <w:tc>
          <w:tcPr>
            <w:tcW w:type="dxa" w:w="212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tcPr>
          <w:p>
            <w:pPr>
              <w:jc w:val="center"/>
            </w:pPr>
            <w:r>
              <w:rPr>
                <w:rFonts w:ascii="Arial" w:cs="Arial" w:eastAsia="Arial" w:hAnsi="Arial"/>
                <w:b/>
                <w:bCs/>
                <w:sz w:val="18"/>
                <w:szCs w:val="18"/>
              </w:rPr>
              <w:t xml:space="preserve">Fecha original</w:t>
            </w:r>
          </w:p>
        </w:tc>
        <w:tc>
          <w:tcPr>
            <w:tcW w:type="dxa" w:w="212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tcPr>
          <w:p>
            <w:pPr>
              <w:jc w:val="center"/>
            </w:pPr>
            <w:r>
              <w:rPr>
                <w:rFonts w:ascii="Arial" w:cs="Arial" w:eastAsia="Arial" w:hAnsi="Arial"/>
                <w:b/>
                <w:bCs/>
                <w:sz w:val="18"/>
                <w:szCs w:val="18"/>
              </w:rPr>
              <w:t xml:space="preserve">Fecha propuesta</w:t>
            </w:r>
          </w:p>
        </w:tc>
        <w:tc>
          <w:tcPr>
            <w:tcW w:type="dxa" w:w="200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tcPr>
          <w:p>
            <w:pPr>
              <w:jc w:val="center"/>
            </w:pPr>
            <w:r>
              <w:rPr>
                <w:rFonts w:ascii="Arial" w:cs="Arial" w:eastAsia="Arial" w:hAnsi="Arial"/>
                <w:b/>
                <w:bCs/>
                <w:sz w:val="18"/>
                <w:szCs w:val="18"/>
              </w:rPr>
              <w:t xml:space="preserve">Motivo</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18"/>
                <w:szCs w:val="18"/>
              </w:rPr>
              <w:t xml:space="preserve">Modulo de Alertas (backend)</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19 - 23 jun 2026</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25 jun - 5 jul 2026</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Modulo incompleto</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18"/>
                <w:szCs w:val="18"/>
              </w:rPr>
              <w:t xml:space="preserve">Modulo de Suscripciones (backend)</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19 - 23 jun 2026</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25 jun - 5 jul 2026</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Modulo incompleto</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18"/>
                <w:szCs w:val="18"/>
              </w:rPr>
              <w:t xml:space="preserve">Pantallas Alertas (app movil)</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19 - 23 jun 2026</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28 jun - 7 jul 2026</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Depende de backend</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18"/>
                <w:szCs w:val="18"/>
              </w:rPr>
              <w:t xml:space="preserve">Pantallas Suscripciones (app)</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19 - 23 jun 2026</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28 jun - 7 jul 2026</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Depende de backend</w:t>
            </w:r>
          </w:p>
        </w:tc>
      </w:tr>
      <w:tr>
        <w:tc>
          <w:tcPr>
            <w:tcW w:type="dxa" w:w="312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Arial" w:cs="Arial" w:eastAsia="Arial" w:hAnsi="Arial"/>
                <w:sz w:val="18"/>
                <w:szCs w:val="18"/>
              </w:rPr>
              <w:t xml:space="preserve">Notificaciones push FCM completas</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19 - 23 jun 2026</w:t>
            </w:r>
          </w:p>
        </w:tc>
        <w:tc>
          <w:tcPr>
            <w:tcW w:type="dxa" w:w="212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5 - 10 jul 2026</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Arial" w:cs="Arial" w:eastAsia="Arial" w:hAnsi="Arial"/>
                <w:sz w:val="18"/>
                <w:szCs w:val="18"/>
              </w:rPr>
              <w:t xml:space="preserve">Depende de alertas</w:t>
            </w:r>
          </w:p>
        </w:tc>
      </w:tr>
    </w:tbl>
    <w:p>
      <w:pPr>
        <w:pBdr>
          <w:bottom w:val="single" w:color="000000" w:sz="6" w:space="1"/>
        </w:pBdr>
        <w:spacing w:after="100" w:before="240"/>
      </w:pPr>
      <w:r>
        <w:rPr>
          <w:rFonts w:ascii="Arial" w:cs="Arial" w:eastAsia="Arial" w:hAnsi="Arial"/>
          <w:b/>
          <w:bCs/>
          <w:sz w:val="22"/>
          <w:szCs w:val="22"/>
        </w:rPr>
        <w:t xml:space="preserve">4. JUSTIFICACION</w:t>
      </w:r>
    </w:p>
    <w:p>
      <w:pPr>
        <w:spacing w:after="80"/>
      </w:pPr>
      <w:r>
        <w:rPr>
          <w:rFonts w:ascii="Arial" w:cs="Arial" w:eastAsia="Arial" w:hAnsi="Arial"/>
          <w:sz w:val="18"/>
          <w:szCs w:val="18"/>
        </w:rPr>
        <w:t xml:space="preserve">- El backend del modulo de alertas requiere revision de la logica de severidades y su integracion con el modelo ML.</w:t>
      </w:r>
    </w:p>
    <w:p>
      <w:pPr>
        <w:spacing w:after="80"/>
      </w:pPr>
      <w:r>
        <w:rPr>
          <w:rFonts w:ascii="Arial" w:cs="Arial" w:eastAsia="Arial" w:hAnsi="Arial"/>
          <w:sz w:val="18"/>
          <w:szCs w:val="18"/>
        </w:rPr>
        <w:t xml:space="preserve">- El modulo de suscripciones esta pendiente de definicion de reglas de negocio con el equipo.</w:t>
      </w:r>
    </w:p>
    <w:p>
      <w:pPr>
        <w:spacing w:after="80"/>
      </w:pPr>
      <w:r>
        <w:rPr>
          <w:rFonts w:ascii="Arial" w:cs="Arial" w:eastAsia="Arial" w:hAnsi="Arial"/>
          <w:sz w:val="18"/>
          <w:szCs w:val="18"/>
        </w:rPr>
        <w:t xml:space="preserve">- Las notificaciones push FCM completas dependen directamente de que alertas este terminado.</w:t>
      </w:r>
    </w:p>
    <w:p>
      <w:pPr>
        <w:spacing w:after="80"/>
      </w:pPr>
      <w:r>
        <w:rPr>
          <w:rFonts w:ascii="Arial" w:cs="Arial" w:eastAsia="Arial" w:hAnsi="Arial"/>
          <w:sz w:val="18"/>
          <w:szCs w:val="18"/>
        </w:rPr>
        <w:t xml:space="preserve">- El MVP podra presentarse con las funcionalidades principales: autenticacion, gestion de bovinos, sintomas, prediccion ML, estadisticas y veterinarios.</w:t>
      </w:r>
    </w:p>
    <w:p>
      <w:pPr>
        <w:spacing w:after="80"/>
      </w:pPr>
      <w:r>
        <w:rPr>
          <w:rFonts w:ascii="Arial" w:cs="Arial" w:eastAsia="Arial" w:hAnsi="Arial"/>
          <w:sz w:val="18"/>
          <w:szCs w:val="18"/>
        </w:rPr>
        <w:t xml:space="preserve">- El plazo post-MVP (25 jun - 10 jul) es suficiente para completar ambos modulos antes de la entrega final.</w:t>
      </w:r>
    </w:p>
    <w:p>
      <w:pPr>
        <w:pBdr>
          <w:bottom w:val="single" w:color="000000" w:sz="6" w:space="1"/>
        </w:pBdr>
        <w:spacing w:after="100" w:before="240"/>
      </w:pPr>
      <w:r>
        <w:rPr>
          <w:rFonts w:ascii="Arial" w:cs="Arial" w:eastAsia="Arial" w:hAnsi="Arial"/>
          <w:b/>
          <w:bCs/>
          <w:sz w:val="22"/>
          <w:szCs w:val="22"/>
        </w:rPr>
        <w:t xml:space="preserve">5. IMPACTO EN LA ENTREGA FINAL</w:t>
      </w:r>
    </w:p>
    <w:p>
      <w:pPr>
        <w:spacing w:after="80"/>
      </w:pPr>
      <w:r>
        <w:rPr>
          <w:rFonts w:ascii="Arial" w:cs="Arial" w:eastAsia="Arial" w:hAnsi="Arial"/>
          <w:sz w:val="18"/>
          <w:szCs w:val="18"/>
        </w:rPr>
        <w:t xml:space="preserve">La fecha de entrega final (23 de julio 2026) NO se ve afectada. Los modulos se completaran dentro de la Fase 5 ya contemplada en el cronograma original. No hay impacto en costo ni en los demas entregables.</w:t>
      </w:r>
    </w:p>
    <w:p>
      <w:pPr>
        <w:pBdr>
          <w:bottom w:val="single" w:color="000000" w:sz="6" w:space="1"/>
        </w:pBdr>
        <w:spacing w:after="100" w:before="240"/>
      </w:pPr>
      <w:r>
        <w:rPr>
          <w:rFonts w:ascii="Arial" w:cs="Arial" w:eastAsia="Arial" w:hAnsi="Arial"/>
          <w:b/>
          <w:bCs/>
          <w:sz w:val="22"/>
          <w:szCs w:val="22"/>
        </w:rPr>
        <w:t xml:space="preserve">6. AUTORIZACION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tcPr>
          <w:p>
            <w:pPr>
              <w:jc w:val="center"/>
            </w:pPr>
            <w:r>
              <w:rPr>
                <w:rFonts w:ascii="Arial" w:cs="Arial" w:eastAsia="Arial" w:hAnsi="Arial"/>
                <w:b/>
                <w:bCs/>
                <w:sz w:val="18"/>
                <w:szCs w:val="18"/>
              </w:rPr>
              <w:t xml:space="preserve">Solicitante</w:t>
            </w:r>
          </w:p>
        </w:tc>
        <w:tc>
          <w:tcPr>
            <w:tcW w:type="dxa" w:w="312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tcPr>
          <w:p>
            <w:pPr>
              <w:jc w:val="center"/>
            </w:pPr>
            <w:r>
              <w:rPr>
                <w:rFonts w:ascii="Arial" w:cs="Arial" w:eastAsia="Arial" w:hAnsi="Arial"/>
                <w:b/>
                <w:bCs/>
                <w:sz w:val="18"/>
                <w:szCs w:val="18"/>
              </w:rPr>
              <w:t xml:space="preserve">Asesor / Maestro</w:t>
            </w:r>
          </w:p>
        </w:tc>
        <w:tc>
          <w:tcPr>
            <w:tcW w:type="dxa" w:w="3120"/>
            <w:tcBorders>
              <w:top w:val="single" w:color="888888" w:sz="1"/>
              <w:left w:val="single" w:color="888888" w:sz="1"/>
              <w:bottom w:val="single" w:color="888888" w:sz="1"/>
              <w:right w:val="single" w:color="888888" w:sz="1"/>
            </w:tcBorders>
            <w:shd w:fill="EEEEEE" w:val="clear"/>
            <w:tcMar>
              <w:top w:type="dxa" w:w="80"/>
              <w:left w:type="dxa" w:w="120"/>
              <w:bottom w:type="dxa" w:w="80"/>
              <w:right w:type="dxa" w:w="120"/>
            </w:tcMar>
          </w:tcPr>
          <w:p>
            <w:pPr>
              <w:jc w:val="center"/>
            </w:pPr>
            <w:r>
              <w:rPr>
                <w:rFonts w:ascii="Arial" w:cs="Arial" w:eastAsia="Arial" w:hAnsi="Arial"/>
                <w:b/>
                <w:bCs/>
                <w:sz w:val="18"/>
                <w:szCs w:val="18"/>
              </w:rPr>
              <w:t xml:space="preserve">Resultado</w:t>
            </w:r>
          </w:p>
        </w:tc>
      </w:tr>
      <w:tr>
        <w:tc>
          <w:tcPr>
            <w:tcW w:type="dxa" w:w="3120"/>
            <w:tcBorders>
              <w:top w:val="single" w:color="888888" w:sz="1"/>
              <w:left w:val="single" w:color="888888" w:sz="1"/>
              <w:bottom w:val="single" w:color="888888" w:sz="1"/>
              <w:right w:val="single" w:color="888888" w:sz="1"/>
            </w:tcBorders>
            <w:tcMar>
              <w:top w:type="dxa" w:w="200"/>
              <w:left w:type="dxa" w:w="120"/>
              <w:bottom w:type="dxa" w:w="200"/>
              <w:right w:type="dxa" w:w="120"/>
            </w:tcMar>
          </w:tcPr>
          <w:p>
            <w:pPr>
              <w:spacing w:after="0"/>
            </w:pPr>
            <w:r>
              <w:rPr>
                <w:rFonts w:ascii="Arial" w:cs="Arial" w:eastAsia="Arial" w:hAnsi="Arial"/>
                <w:sz w:val="18"/>
                <w:szCs w:val="18"/>
              </w:rPr>
              <w:t xml:space="preserve"/>
            </w:r>
          </w:p>
          <w:p>
            <w:pPr>
              <w:spacing w:after="0"/>
            </w:pPr>
            <w:r>
              <w:rPr>
                <w:rFonts w:ascii="Arial" w:cs="Arial" w:eastAsia="Arial" w:hAnsi="Arial"/>
                <w:sz w:val="18"/>
                <w:szCs w:val="18"/>
              </w:rPr>
              <w:t xml:space="preserve"/>
            </w:r>
          </w:p>
          <w:p>
            <w:pPr>
              <w:spacing w:after="0"/>
            </w:pPr>
            <w:r>
              <w:rPr>
                <w:rFonts w:ascii="Arial" w:cs="Arial" w:eastAsia="Arial" w:hAnsi="Arial"/>
                <w:sz w:val="18"/>
                <w:szCs w:val="18"/>
              </w:rPr>
              <w:t xml:space="preserve"/>
            </w:r>
          </w:p>
          <w:p>
            <w:pPr>
              <w:spacing w:after="0"/>
            </w:pPr>
            <w:r>
              <w:rPr>
                <w:rFonts w:ascii="Arial" w:cs="Arial" w:eastAsia="Arial" w:hAnsi="Arial"/>
                <w:sz w:val="18"/>
                <w:szCs w:val="18"/>
              </w:rPr>
              <w:t xml:space="preserve">_______________________</w:t>
            </w:r>
          </w:p>
          <w:p>
            <w:pPr>
              <w:spacing w:after="0"/>
              <w:jc w:val="center"/>
            </w:pPr>
            <w:r>
              <w:rPr>
                <w:rFonts w:ascii="Arial" w:cs="Arial" w:eastAsia="Arial" w:hAnsi="Arial"/>
                <w:sz w:val="16"/>
                <w:szCs w:val="16"/>
              </w:rPr>
              <w:t xml:space="preserve">Equipo GANAJEC AI</w:t>
            </w:r>
          </w:p>
          <w:p>
            <w:pPr>
              <w:spacing w:after="0"/>
              <w:jc w:val="center"/>
            </w:pPr>
            <w:r>
              <w:rPr>
                <w:rFonts w:ascii="Arial" w:cs="Arial" w:eastAsia="Arial" w:hAnsi="Arial"/>
                <w:sz w:val="16"/>
                <w:szCs w:val="16"/>
              </w:rPr>
              <w:t xml:space="preserve">Fecha: ___/___/______</w:t>
            </w:r>
          </w:p>
        </w:tc>
        <w:tc>
          <w:tcPr>
            <w:tcW w:type="dxa" w:w="3120"/>
            <w:tcBorders>
              <w:top w:val="single" w:color="888888" w:sz="1"/>
              <w:left w:val="single" w:color="888888" w:sz="1"/>
              <w:bottom w:val="single" w:color="888888" w:sz="1"/>
              <w:right w:val="single" w:color="888888" w:sz="1"/>
            </w:tcBorders>
            <w:tcMar>
              <w:top w:type="dxa" w:w="200"/>
              <w:left w:type="dxa" w:w="120"/>
              <w:bottom w:type="dxa" w:w="200"/>
              <w:right w:type="dxa" w:w="120"/>
            </w:tcMar>
          </w:tcPr>
          <w:p>
            <w:pPr>
              <w:spacing w:after="0"/>
            </w:pPr>
            <w:r>
              <w:rPr>
                <w:rFonts w:ascii="Arial" w:cs="Arial" w:eastAsia="Arial" w:hAnsi="Arial"/>
                <w:sz w:val="18"/>
                <w:szCs w:val="18"/>
              </w:rPr>
              <w:t xml:space="preserve"/>
            </w:r>
          </w:p>
          <w:p>
            <w:pPr>
              <w:spacing w:after="0"/>
            </w:pPr>
            <w:r>
              <w:rPr>
                <w:rFonts w:ascii="Arial" w:cs="Arial" w:eastAsia="Arial" w:hAnsi="Arial"/>
                <w:sz w:val="18"/>
                <w:szCs w:val="18"/>
              </w:rPr>
              <w:t xml:space="preserve"/>
            </w:r>
          </w:p>
          <w:p>
            <w:pPr>
              <w:spacing w:after="0"/>
            </w:pPr>
            <w:r>
              <w:rPr>
                <w:rFonts w:ascii="Arial" w:cs="Arial" w:eastAsia="Arial" w:hAnsi="Arial"/>
                <w:sz w:val="18"/>
                <w:szCs w:val="18"/>
              </w:rPr>
              <w:t xml:space="preserve"/>
            </w:r>
          </w:p>
          <w:p>
            <w:pPr>
              <w:spacing w:after="0"/>
            </w:pPr>
            <w:r>
              <w:rPr>
                <w:rFonts w:ascii="Arial" w:cs="Arial" w:eastAsia="Arial" w:hAnsi="Arial"/>
                <w:sz w:val="18"/>
                <w:szCs w:val="18"/>
              </w:rPr>
              <w:t xml:space="preserve">_______________________</w:t>
            </w:r>
          </w:p>
          <w:p>
            <w:pPr>
              <w:spacing w:after="0"/>
              <w:jc w:val="center"/>
            </w:pPr>
            <w:r>
              <w:rPr>
                <w:rFonts w:ascii="Arial" w:cs="Arial" w:eastAsia="Arial" w:hAnsi="Arial"/>
                <w:sz w:val="16"/>
                <w:szCs w:val="16"/>
              </w:rPr>
              <w:t xml:space="preserve">Nombre y firma</w:t>
            </w:r>
          </w:p>
          <w:p>
            <w:pPr>
              <w:spacing w:after="0"/>
              <w:jc w:val="center"/>
            </w:pPr>
            <w:r>
              <w:rPr>
                <w:rFonts w:ascii="Arial" w:cs="Arial" w:eastAsia="Arial" w:hAnsi="Arial"/>
                <w:sz w:val="16"/>
                <w:szCs w:val="16"/>
              </w:rPr>
              <w:t xml:space="preserve">Fecha: ___/___/______</w:t>
            </w:r>
          </w:p>
        </w:tc>
        <w:tc>
          <w:tcPr>
            <w:tcW w:type="dxa" w:w="3120"/>
            <w:tcBorders>
              <w:top w:val="single" w:color="888888" w:sz="1"/>
              <w:left w:val="single" w:color="888888" w:sz="1"/>
              <w:bottom w:val="single" w:color="888888" w:sz="1"/>
              <w:right w:val="single" w:color="888888" w:sz="1"/>
            </w:tcBorders>
            <w:tcMar>
              <w:top w:type="dxa" w:w="200"/>
              <w:left w:type="dxa" w:w="120"/>
              <w:bottom w:type="dxa" w:w="200"/>
              <w:right w:type="dxa" w:w="120"/>
            </w:tcMar>
          </w:tcPr>
          <w:p>
            <w:r>
              <w:rPr>
                <w:rFonts w:ascii="Arial" w:cs="Arial" w:eastAsia="Arial" w:hAnsi="Arial"/>
                <w:sz w:val="18"/>
                <w:szCs w:val="18"/>
              </w:rPr>
              <w:t xml:space="preserve">[ ] Aprobado</w:t>
            </w:r>
          </w:p>
          <w:p>
            <w:r>
              <w:rPr>
                <w:rFonts w:ascii="Arial" w:cs="Arial" w:eastAsia="Arial" w:hAnsi="Arial"/>
                <w:sz w:val="18"/>
                <w:szCs w:val="18"/>
              </w:rPr>
              <w:t xml:space="preserve">[ ] Aprobado con condiciones</w:t>
            </w:r>
          </w:p>
          <w:p>
            <w:r>
              <w:rPr>
                <w:rFonts w:ascii="Arial" w:cs="Arial" w:eastAsia="Arial" w:hAnsi="Arial"/>
                <w:sz w:val="18"/>
                <w:szCs w:val="18"/>
              </w:rPr>
              <w:t xml:space="preserve">[ ] Rechazado</w:t>
            </w:r>
          </w:p>
          <w:p>
            <w:pPr>
              <w:spacing w:after="60"/>
            </w:pPr>
            <w:r>
              <w:rPr>
                <w:rFonts w:ascii="Arial" w:cs="Arial" w:eastAsia="Arial" w:hAnsi="Arial"/>
                <w:sz w:val="18"/>
                <w:szCs w:val="18"/>
              </w:rPr>
              <w:t xml:space="preserve"/>
            </w:r>
          </w:p>
          <w:p>
            <w:r>
              <w:rPr>
                <w:rFonts w:ascii="Arial" w:cs="Arial" w:eastAsia="Arial" w:hAnsi="Arial"/>
                <w:sz w:val="18"/>
                <w:szCs w:val="18"/>
              </w:rPr>
              <w:t xml:space="preserve">Observaciones:</w:t>
            </w:r>
          </w:p>
          <w:p>
            <w:r>
              <w:rPr>
                <w:rFonts w:ascii="Arial" w:cs="Arial" w:eastAsia="Arial" w:hAnsi="Arial"/>
                <w:sz w:val="18"/>
                <w:szCs w:val="18"/>
              </w:rPr>
              <w:t xml:space="preserve">_________________________</w:t>
            </w:r>
          </w:p>
          <w:p>
            <w:r>
              <w:rPr>
                <w:rFonts w:ascii="Arial" w:cs="Arial" w:eastAsia="Arial" w:hAnsi="Arial"/>
                <w:sz w:val="18"/>
                <w:szCs w:val="18"/>
              </w:rPr>
              <w:t xml:space="preserve">_________________________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2026-06-19T14:02:50.042Z</dcterms:created>
  <dcterms:modified xsi:type="dcterms:W3CDTF">2026-06-19T14:02:50.043Z</dcterms:modified>
</cp:coreProperties>
</file>

<file path=docProps/custom.xml><?xml version="1.0" encoding="utf-8"?>
<Properties xmlns="http://schemas.openxmlformats.org/officeDocument/2006/custom-properties" xmlns:vt="http://schemas.openxmlformats.org/officeDocument/2006/docPropsVTypes"/>
</file>