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(FR-INGEST-001 through FR-CATALOG-004)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FRD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customer data into Spark DataFrame with schema validation.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s3:GetObject on s3://adif-sdlc/sdlc_wizard/customerdata/*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(String, 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Enforcement:** Strict validation against defined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schema: StructType with fields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CSV from S3 path using spark.read.csv() with header=True,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schema matches expected structure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Return DataFrame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validation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record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S3 path inaccessible or 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uniqueness validated in downstream cleaning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Multiple CSV files in path processed as single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ingestion for order data into Spark DataFrame with schema validation.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s3:GetObject on s3://adif-sdlc/sdlc_wizard/orderdata/*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(String, Primary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(String/Date)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(String, Foreign Key)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Enforcement:** Strict validation against defined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Define schema: StructType with fields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Read CSV from S3 path using spark.read.csv() with header=True,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Validate DataFrame schema matches expected structure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Return DataFrame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validation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 and record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S3 path inaccessible or empty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parseable by Spark (ISO 8601 or common formats)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and non-negative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DataFrame.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 (same job as TR-INGEST-001)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Customer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Cleaned customer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Receive customer DataFrame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null filtering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deduplication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Return cleaned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is NULL (isNull() check)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Use filter() with condition checking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dropDuplicates()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records filtered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check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uses all columns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order: null removal first, then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FR-CLEAN-002, FR-CLEAN-004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order DataFrame.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 (same job as TR-INGEST-002)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Order DataFrame from TR-INGEST-002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Cleaned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Receive order DataFrame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Apply null filtering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Apply deduplication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Return cleaned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is NULL (isNull() check)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Use filter() with condition checking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dropDuplicates()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records filtered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check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uses all columns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order: null removal first, then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glue:CreateTable, glue:UpdateTable on database gen_ai_poc_databrickscoe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Cleaned customer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s3://adif-sdlc/curated/sdlc_wizard/customer/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cleaned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Use Glue DynamicFrame.fromDF() to convert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Write to Glue Catalog using write_dynamic_frame.from_catalog()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Set database and table name parameters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write of 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written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overwritten if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location: s3://adif-sdlc/curated/sdlc_wizard/customer/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glue:CreateTable, glue:UpdateTable on database gen_ai_poc_databrickscoe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Cleaned order DataFrame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s3://adif-sdlc/curated/sdlc_wizard/order/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cleaned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Use Glue DynamicFrame.fromDF() to convert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to Glue Catalog using write_dynamic_frame.from_catalog()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Set database and table name parameters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write of 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written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overwritten if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location: s3://adif-sdlc/curated/sdlc_wizard/order/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FR-SCD-001, FR-SCD-002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(Hudi 0.10.x+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G.2X (recommended for Hudi operations)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s3:PutObject, s3:GetObject on s3://adif-sdlc/curated/sdlc_wizard/ordersummary/*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 Apache Hudi bundle for 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 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Cleaned order DataFrame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ordersummary:** s3://adif-sdlc/curated/sdlc_wizard/ordersummary/ (Hudi table)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(COW or MOR)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Join customer and order DataFrames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Add OpTs column with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Identify changed records by comparing all business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IsActive=False, EndDate=current_timestamp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IsActive=True, StartDate=current_timestamp,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IsActive=True, StartDate=current_timestamp,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to Hudi table using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join: customer.CustId = order.CustId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includes all customer and order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record with existing active record (IsActive=True) on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 if any business column differs (Name, EmailId, Region, ItemName, PricePerUnit, Qty, Date)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active record update: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active record insert: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None (assumed)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counts: new records, changed records,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Hudi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location and file count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creates all records with IsActive=True, StartDate=current_timestamp,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except SCD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processing timestamp, not source system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COPY_ON_WRITE for simplicity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strategy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glue:CreateTable, glue:UpdateTable on database gen_ai_poc_databrickscoe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ordersummary Hudi table at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As defined in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After Hudi write completes in TR-SCD-001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Hudi table in Glue Catalog using Hudi sync tool or Glue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Set table properties for Hudi format recognition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Configure Athena-compatible Hudi SerDe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location and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properties configured for Athena compatibility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recognizes Hudi format via InputFormat/OutputFormat/SerDe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s3:PutObject on s3://adif-sdlc/analytics/customeraggregatespend/*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ordersummary table (active records only, 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Method:** Spark read from Hudi table or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Read ordersummary table from Glue Catalog or S3 Hudi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Filter records 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Calculate TotalAmount per record: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result to S3 in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PricePerUnit * Qty (per order line)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SUM(TotalAmount) AS TotalAmount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before and after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write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 (not StartDate/EndDate from SCD)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data type is decimal(18,2) or similar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 is Parquet for query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AWS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glue:CreateTable, glue:UpdateTable on database gen_ai_poc_databrickscoe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customeraggregatespend data at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(decimal)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After aggregation write completes in TR-AGG-001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Write DataFrame to Glue Catalog using write_dynamic_frame.from_catalog()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Set database and table name parameters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record count in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overwritten if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storage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Infrastructure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database "gen_ai_poc_databrickscoe"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buckets and paths are pre-created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access to S3, Glue Catalog, and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runs in VPC with S3 endpoint access (if required by security policy)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with consistent delimiters and quoting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 always references existing customer (referential integrity 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is consistent across all records (ISO 8601 or parseable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non-negative numeric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operations run in batch mode (not streaming)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frequency and scheduling managed externally (e.g., Glue Triggers, Step Functions)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vs incremental load strategy: full refresh for customer/order, incremental upsert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allocation for join and aggregation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Hudi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 compatible with AWS Glue 3.0+ and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COPY_ON_WRITE table type used for ordersummary (simpler query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 to Hudi table (can be added if performance requires)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cleaner and compaction policies use default settings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failures trigger CloudWatch alarms (configured externally)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 handled by Glue job retry settings (not in code)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beyond null/duplicate removal not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not supported; schema changes require job redeployment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enabled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 logged: record counts, processing duration, S3 write sizes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alerting or data quality metrics implemented in code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Sensitive data (EmailId) not encrypted or masked in this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encryption assumed enabled at bucket level (SSE-S3 or SSE-KMS)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redaction or PII handling implemented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