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Ingest Customer CSV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in CSV format from the designated S3 input path.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`s3://adif-sdlc/sdlc_wizard/customerdata/`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 contains columns: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bucket using AWS Glue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all CSV files from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data into Spark DataFrame for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available in memory for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follow standard comma-delimited format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required columns are present in source files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Ingest Order CSV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data in CSV format from the designated S3 input path.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`s3://adif-sdlc/sdlc_wizard/orderdata/`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 contains columns: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bucket using AWS Glue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all CSV files from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data into Spark DataFrame for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available in memory for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follow standard comma-delimited format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required columns are present in source files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Remove Null Values from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records containing "Null" string or NULL values from customer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loaded into Spark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all columns in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contains string "Null" or NULL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rows with complete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contains no null or "Null"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 (case-sensitive or case-insensitive to be determined)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Remove Null Values from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records containing "Null" string or NULL values from order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loaded into Spark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all columns in order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contains string "Null" or NULL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rows with complete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contains no null or "Null"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 (case-sensitive or case-insensitive to be determined)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Remove Duplicate Records from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duplicate records from customer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null-cleaned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one instance of each unique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all duplicate instances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contains only unique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identified by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deduplication key is prioritized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Remove Duplicate Records from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duplicate records from order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has been null-cleaned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one instance of each unique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all duplicate instances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contains only unique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identified by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deduplication key is prioritized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Register Customer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cleaned customer data as a table in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cleaned (nulls and duplicates removed)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customer data to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as `sdlc_wizard_customer`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`sdlc_wizard_customer` is queryable via Athena and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already exists or will be created if missing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Register Order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cleaned order data as a table in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has been cleaned (nulls and duplicates removed)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order data to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as `sdlc_wizard_order`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`sdlc_wizard_order` is queryable via Athena and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already exists or will be created if missing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SCD Type 2 Order Summary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create and maintain an SCD Type 2 table named `ordersummary` using Apache Hudi format on S3.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and order tables exist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`s3://adif-sdlc/curated/sdlc_wizard/ordersummary/` is accessible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tables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combined dataset with all customer and order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records with IsActive = true, StartDate = current timestamp, EndDate = null, OpTs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to S3 using Hudi format at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`ordersummary` in Glue Catalog database `gen_ai_poc_databrickscoe`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`ordersummary` exists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active records have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tracking columns (StartDate, EndDate, OpTs) are initialized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treats all records as new inserts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is performed on CustId field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Apply Incremental SCD Type 2 Updates to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changes in customer data and apply SCD Type 2 logic to update the `ordersummary` table.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exists with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are available in source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customer records by comparing incoming data with existing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changed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false on existing active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EndDate = current timestamp on existing active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 with updated data, IsActive = true, StartDate = current timestamp, EndDate = null, OpTs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updates to Hudi table at `s3://adif-sdlc/curated/sdlc_wizard/ordersummary/`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versions of changed records have IsActive = false and populated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versions have IsActive = true and null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Full history is preserved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Changes are detected by comparing all customer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the operation timestamp for audit purposes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Register Order Summary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`ordersummary` Hudi table in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Hudi table exists at `s3://adif-sdlc/curated/sdlc_wizard/ordersummary/`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Hudi table as `ordersummary`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SCD Type 2 columns: IsActive, StartDate, EndDate,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Hudi-specific metadata for incremental queries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`ordersummary` is queryable via Athena with Hudi support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supports Hudi table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create an aggregation table named `customeraggregatespend` containing total spending per customer.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exists with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includes PricePerUnit and Qty fields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active records from `ordersummary` (IsActive = 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= PricePerUnit * Qty for each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customer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Sum TotalAmount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Date field from order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aggregated data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`customeraggregatespend` in Glue Catalog database `gen_ai_poc_databrickscoe`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`customeraggregatespend` exists with columns: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reflects total spending per customer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 is PricePerUnit * Qty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the most recent order date or aggregation date (to be clarified)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from `ordersummary` are included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Register Customer Aggregate Spend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`customeraggregatespend` table in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Aggregated data written to `s3://adif-sdlc/analytics/customeraggregatespend/`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as `customeraggregatespend`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`customeraggregatespend` is queryable via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format is compatible with Athena queries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FR-INFRA-001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Use AWS Glue for ETL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use AWS Glue with Spark and Hudi for all ETL operations.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service is available and 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Necessary IAM roles and permissions are in place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Execute all data ingestion, cleaning, transformation, and loading operations using AWS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Leverage Spark engine for distributed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format for SCD Type 2 table management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ETL operations complete successfully within Glue environment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configurations (memory, DPUs, timeout) are appropriately sized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FR-INFRA-002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Store All Data on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use Amazon S3 as the storage layer for all input, curated, and analytics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are created and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Appropriate bucket policies and permissions are configured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source data from S3 input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curated data to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analytics data to `s3://adif-sdlc/analytics/customeraggregatespend/`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data persists in S3 with appropriate lifecycle and access controls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`adif-sdlc` exists with required folder structure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FR-INFRA-003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Enable Querying via Amazon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enable SQL-based querying of all registered tables using Amazon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registered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workgroup is configured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Athena to use Glue Data Catalog as metadata store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querying of `sdlc_wizard_customer`, `sdlc_wizard_order`, `ordersummary`, and `customeraggregatespend`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Users can execute SQL queries against all tables via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results location is configured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FR-INFRA-004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Monitor ETL Jobs with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use AWS CloudWatch for monitoring and logging of all ETL operations.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is enabled for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groups are configured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Glue job execution logs in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Track job success, failure, duration, and resource utilization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alerting for job failures or performance issues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ETL job metrics and logs are available in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retention policies are defined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FR-INFRA-005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Optional Lake Formation Governance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may optionally use AWS Lake Formation for data governance and access control.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service is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catalog is registered with Lake 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S3 locations with Lake 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fine-grained access policies for tables and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Enforce permissions through Lake 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access is governed by Lake Formation policies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implementation is optional and may be added later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 encoding is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fields in order data follow a consistent format (format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matching is case-insensitive unless specified otherwise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primary key for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is the primary key for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change detection compares all customer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date logic (most recent vs. aggregation timestamp) requires clarification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roles, security groups, and network configurations are pre-configured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parameters (DPUs, timeout, retries) are defined outside this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 and frequency of updates are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retry logic are implementation details not covered in BRD coding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