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ETL Pipeline for Customer Order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Functional Requirements Document defines the functional behavior of an AWS Glue-based ETL pipeline that ingests customer and order data from S3, performs data cleaning, implements SCD Type 2 logic using Apache Hudi, and produces analytical aggregations. The system will use AWS Glue Data Catalog for metadata management and support querying via Amazon Athena.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 Scope:**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Ingestion of customer and order CSV files from specified S3 locations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cleaning (null removal, deduplication)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Registration of datasets in AWS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implementation for order summary using Apache Hudi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triggered by customer data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of customer spending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Monitoring via CloudWatch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 of Scope:**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Real-time streaming ingestion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quality profiling beyond specified cleaning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User interface or reporting layer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governance implementation (optional component)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archival or retention policies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CSV files in source S3 locations follow consistent formatting and are UTF-8 encoded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CustId is the primary key for customer data and OrderId is the primary key for order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"Null" (string) and NULL (actual null) are the only null representations requiring removal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Duplicate detection is based on all columns in each dataset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The Glue Data Catalog database `gen_ai_poc_databrickscoe` already exists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AWS Glue job has appropriate IAM permissions for S3 read/write and Glue Catalog access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Date fields in Order data are in a parseable format (specific format not provided in BRD)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Price calculations use standard arithmetic (PricePerUnit * Qty)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SCD Type 2 changes are detected by comparing all customer attributes except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Incremental processing frequency and trigger mechanism are defined at implementation time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CloudWatch logging is enabled by default for Glue jobs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Athena queries will be executed by end users outside this pipeline scope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Functional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FR-INGEST-001: Customer Data Ingestion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Ingest Customer CSV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customer data in CSV format from the specified S3 location and load it into memory for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the ETL pipeline to access source customer information for downstream processing and analysis.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 (datatype not specified in BRD)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Connect to S3 location s3://adif-sdlc/sdlc_wizard/customerdata/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Read all CSV files matching the customer data pattern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Parse CSV with header row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Load data into Spark DataFrame for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Spark DataFrame containing raw customer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and path exist and are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present in the source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s3:GetObject permission on source bucket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is available in memory for cleaning and transformation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does not exist, job shall fail with clear error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parsing fails, job shall fail with file name and line number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files are found, job shall fail indicating empty source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FR-INGEST-002: Order Data Ingestion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Ingest Order CSV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order data in CSV format from the specified S3 location and load it into memory for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the ETL pipeline to access source order transaction information for downstream processing and analysis.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(datatype not specified in BRD)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Connect to S3 location s3://adif-sdlc/sdlc_wizard/orderdata/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Read all CSV files matching the order data pattern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Parse CSV with header row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Load data into Spark DataFrame for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Spark DataFrame containing raw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and path exist and are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present in the source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s3:GetObject permission on source bucket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is available in memory for cleaning and transformation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does not exist, job shall fail with clear error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parsing fails, job shall fail with file name and line number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files are found, job shall fail indicating empty source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FR-CLEAN-001: Data Cleaning for Customer and Order Datasets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Remove Null Values and Duplicates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cleanse both customer and order datasets by removing records containing null values (both string "Null" and actual NULL) and eliminating duplicate records.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data quality by removing incomplete and redundant records before loading into catalog tables and performing transformations.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Raw customer DataFrame from FR-INGEST-001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Raw order DataFrame from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For each dataset (customer and order):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where any column contains the string value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where any column contains actual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rows based on all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Apply cleaning independently to customer and order datasets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Log count of records removed for monitoring purposes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Raw data has been successfully ingested per FR-INGEST-001 and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remaining records have no null values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duplicate records exist in either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cleaning results in zero records, job shall log warning but continue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are removed, downstream processes may fail; this should be monitored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FR-CATALOG-001: Register Customer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and Populate sdlc_wizard_customer Catalog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cleaned customer data as a table in the AWS Glue Data Catalog under the specified database and table name.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Make customer data discoverable and queryable through AWS Athena and other AWS analytics services.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 from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Write cleaned customer DataFrame to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Target database: `gen_ai_poc_databrickscoe`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Target table: `sdlc_wizard_customer`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Create table if it does not exist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Update table metadata if schema changes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table: `gen_ai_poc_databrickscoe.sdlc_wizard_customer`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queryable via Athena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exists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 is available per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has glue:CreateTable and glue:UpdateTable permissions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 exists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metadata reflects current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is accessible for querying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exist, job shall fail with clear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creation fails due to permissions, job shall fail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conflicts shall be logged and handled per Glue catalog update policies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FR-CATALOG-002: Register Order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and Populate sdlc_wizard_order Catalog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cleaned order data as a table in the AWS Glue Data Catalog under the specified database and table name.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Make order data discoverable and queryable through AWS Athena and other AWS analytics services.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 from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Write cleaned order DataFrame to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Target database: `gen_ai_poc_databrickscoe`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Target table: `sdlc_wizard_order`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Create table if it does not exist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Update table metadata if schema changes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table: `gen_ai_poc_databrickscoe.sdlc_wizard_order`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queryable via Athena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exists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 is available per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has glue:CreateTable and glue:UpdateTable permissions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 exists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metadata reflects current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is accessible for querying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exist, job shall fail with clear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creation fails due to permissions, job shall fail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conflicts shall be logged and handled per Glue catalog update policies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FR-SCD2-001: Implement SCD Type 2 for Order 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and Maintain Order Summary with SCD Type 2 Logic Using Hudi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join customer and order data, then implement Slowly Changing Dimension Type 2 logic to track historical changes in the ordersummary table. When customer data changes, new active rows shall be inserted and previous rows shall be closed with appropriate timestamps.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Maintain complete historical tracking of order summaries, preserving the state of customer information at the time of each order and tracking changes over time.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 from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 from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Hudi table (for incremental updates)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Join customer and order DataFrames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For new records (not existing in ordersummary):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as new active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StartDate = 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OpTs = current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For existing records where customer attributes have changed: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existing active row: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IsActive = false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EndDate = 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OpTs = 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row with updated customer data: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StartDate = 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OpTs = current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Write results to Hudi table format at s3://adif-sdlc/curated/sdlc_wizard/ordersummary/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Update Glue Data Catalog table `ordersummary`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at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table: `gen_ai_poc_databrickscoe.ordersummary`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columns: IsActive, StartDate, EndDate, OpTs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and order data available per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s3://adif-sdlc/curated/sdlc_wizard/ordersummary/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has s3:PutObject permission on target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libraries are available in Glue job environment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current records have IsActive = true and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historical records have IsActive = false and EndDate populated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Complete audit trail of changes is maintained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queryable via Athena with time-travel capability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results in zero records, log warning and create empty target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write fails, job shall fail and rollback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multiple active rows exist for same business key, data integrity error shall be raised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customer data contains no CustId, join will exclude those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FR-INCR-001: Incremental Processing Based on Customer Updates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Trigger SCD Type 2 Updates When Customer Data Changes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detect changes in customer data and trigger incremental updates to the ordersummary table, applying SCD Type 2 logic only to affected records.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Optimize processing performance by updating only changed records rather than reprocessing entire datasets, while maintaining complete historical accuracy.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New/updated customer data from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customer data from previous run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Hudi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Compare incoming customer data with existing customer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Identify changed records (any attribute except CustId differs)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Identify new customer records (CustId not in existing data)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For changed customers: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Retrieve all related order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 Type 2 logic per FR-SCD2-001 to affected ordersummary rows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For new customers: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 all their orders as new records per FR-SCD2-001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Maintain SCD Type 2 metadata columns: IsActive, StartDate, EndDate, OpTs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ordersummary Hudi table with incremental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of processed customer changes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full load of ordersummary has been completed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from previous run is available for comparison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FR-SCD2-001 logic is implemented and functional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affected ordersummary records are updated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integrity is maintained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IsActive, StartDate, EndDate, OpTs are correctly maintained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change detection fails, fall back to full reprocessing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changes detected, skip ordersummary update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incremental update fails, job shall fail with clear error message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FR-AGG-001: Generate Customer Aggregate Spend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Customer Aggregate Spend 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aggregate order data by customer to calculate total spending and produce a summary table for analytical purposes.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Provide business users with quick access to customer spending metrics for analysis and reporting.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 from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 from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Derived calculation:** TotalAmount = PricePerUnit * Qty (per order)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Join customer and order data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Calculate TotalAmount for each order: PricePerUnit * Qty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Group by customer Name and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Sum TotalAmount for each customer-date combination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Select columns: Name, TotalAmount,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Write results to s3://adif-sdlc/analytics/customeraggregatespend/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Register as Glue Data Catalog table `customeraggregatespend`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Aggregated data at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table: `gen_ai_poc_databrickscoe.customeraggregatespend`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and order data available per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s3://adif-sdlc/analytics/customeraggregatespend/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has s3:PutObject permission on target location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Aggregated spending data is available for querying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reflects current state of customer spending by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is accessible via Athena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results in zero records, create empty target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PricePerUnit or Qty are non-numeric, exclude those records and log warning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aggregation fails, job shall fail with clear error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values in Name or Date shall exclude those records from aggregation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Non-Functional Considerations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Monitoring and Observability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AWS Glue jobs shall log execution metrics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success/failure status shall be logged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counts at each processing stage shall be logged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duration shall be tracked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jobs shall leverage Spark parallelism for distributed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format shall enable efficient incremental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Partitioning strategy for large datasets may be implemented at technical design phase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Scalability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Solution shall handle growing data volumes through Glue's auto-scaling capabilities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storage shall accommodate increasing data retention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Security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data in S3 shall be encrypted at rest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shall follow principle of least privilege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access shall be controlled via IAM policies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Availability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jobs shall be configured with retry logic for transient failures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provides 99.999999999% durability for stored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Requirement Traceability Notes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 ID</w:t>
            </w:r>
          </w:p>
        </w:tc>
        <w:tc>
          <w:tcPr>
            <w:tcW w:type="dxa" w:w="2880"/>
          </w:tcPr>
          <w:p>
            <w:r>
              <w:t>BRD Section</w:t>
            </w:r>
          </w:p>
        </w:tc>
        <w:tc>
          <w:tcPr>
            <w:tcW w:type="dxa" w:w="2880"/>
          </w:tcPr>
          <w:p>
            <w:r>
              <w:t>Key Traceability Notes</w:t>
            </w:r>
          </w:p>
        </w:tc>
      </w:tr>
      <w:tr>
        <w:tc>
          <w:tcPr>
            <w:tcW w:type="dxa" w:w="2880"/>
          </w:tcPr>
          <w:p>
            <w:r>
              <w:t>---------------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------------------------</w:t>
            </w:r>
          </w:p>
        </w:tc>
      </w:tr>
      <w:tr>
        <w:tc>
          <w:tcPr>
            <w:tcW w:type="dxa" w:w="2880"/>
          </w:tcPr>
          <w:p>
            <w:r>
              <w:t>FR-INGEST-001</w:t>
            </w:r>
          </w:p>
        </w:tc>
        <w:tc>
          <w:tcPr>
            <w:tcW w:type="dxa" w:w="2880"/>
          </w:tcPr>
          <w:p>
            <w:r>
              <w:t>Source Input (AWS S3), Schemas</w:t>
            </w:r>
          </w:p>
        </w:tc>
        <w:tc>
          <w:tcPr>
            <w:tcW w:type="dxa" w:w="2880"/>
          </w:tcPr>
          <w:p>
            <w:r>
              <w:t>Traces to customer CSV source and schema definition</w:t>
            </w:r>
          </w:p>
        </w:tc>
      </w:tr>
      <w:tr>
        <w:tc>
          <w:tcPr>
            <w:tcW w:type="dxa" w:w="2880"/>
          </w:tcPr>
          <w:p>
            <w:r>
              <w:t>FR-INGEST-002</w:t>
            </w:r>
          </w:p>
        </w:tc>
        <w:tc>
          <w:tcPr>
            <w:tcW w:type="dxa" w:w="2880"/>
          </w:tcPr>
          <w:p>
            <w:r>
              <w:t>Source Input (AWS S3), Schemas</w:t>
            </w:r>
          </w:p>
        </w:tc>
        <w:tc>
          <w:tcPr>
            <w:tcW w:type="dxa" w:w="2880"/>
          </w:tcPr>
          <w:p>
            <w:r>
              <w:t>Traces to order CSV source and schema definition</w:t>
            </w:r>
          </w:p>
        </w:tc>
      </w:tr>
      <w:tr>
        <w:tc>
          <w:tcPr>
            <w:tcW w:type="dxa" w:w="2880"/>
          </w:tcPr>
          <w:p>
            <w:r>
              <w:t>FR-CLEAN-001</w:t>
            </w:r>
          </w:p>
        </w:tc>
        <w:tc>
          <w:tcPr>
            <w:tcW w:type="dxa" w:w="2880"/>
          </w:tcPr>
          <w:p>
            <w:r>
              <w:t>Data Cleaning</w:t>
            </w:r>
          </w:p>
        </w:tc>
        <w:tc>
          <w:tcPr>
            <w:tcW w:type="dxa" w:w="2880"/>
          </w:tcPr>
          <w:p>
            <w:r>
              <w:t>Traces to null removal and deduplication requirements</w:t>
            </w:r>
          </w:p>
        </w:tc>
      </w:tr>
      <w:tr>
        <w:tc>
          <w:tcPr>
            <w:tcW w:type="dxa" w:w="2880"/>
          </w:tcPr>
          <w:p>
            <w:r>
              <w:t>FR-CATALOG-001</w:t>
            </w:r>
          </w:p>
        </w:tc>
        <w:tc>
          <w:tcPr>
            <w:tcW w:type="dxa" w:w="2880"/>
          </w:tcPr>
          <w:p>
            <w:r>
              <w:t>Glue Catalog Tables</w:t>
            </w:r>
          </w:p>
        </w:tc>
        <w:tc>
          <w:tcPr>
            <w:tcW w:type="dxa" w:w="2880"/>
          </w:tcPr>
          <w:p>
            <w:r>
              <w:t>Traces to sdlc_wizard_customer table requirement</w:t>
            </w:r>
          </w:p>
        </w:tc>
      </w:tr>
      <w:tr>
        <w:tc>
          <w:tcPr>
            <w:tcW w:type="dxa" w:w="2880"/>
          </w:tcPr>
          <w:p>
            <w:r>
              <w:t>FR-CATALOG-002</w:t>
            </w:r>
          </w:p>
        </w:tc>
        <w:tc>
          <w:tcPr>
            <w:tcW w:type="dxa" w:w="2880"/>
          </w:tcPr>
          <w:p>
            <w:r>
              <w:t>Glue Catalog Tables</w:t>
            </w:r>
          </w:p>
        </w:tc>
        <w:tc>
          <w:tcPr>
            <w:tcW w:type="dxa" w:w="2880"/>
          </w:tcPr>
          <w:p>
            <w:r>
              <w:t>Traces to sdlc_wizard_order table requirement</w:t>
            </w:r>
          </w:p>
        </w:tc>
      </w:tr>
      <w:tr>
        <w:tc>
          <w:tcPr>
            <w:tcW w:type="dxa" w:w="2880"/>
          </w:tcPr>
          <w:p>
            <w:r>
              <w:t>FR-SCD2-001</w:t>
            </w:r>
          </w:p>
        </w:tc>
        <w:tc>
          <w:tcPr>
            <w:tcW w:type="dxa" w:w="2880"/>
          </w:tcPr>
          <w:p>
            <w:r>
              <w:t>SCD Type 2 (Hudi on S3)</w:t>
            </w:r>
          </w:p>
        </w:tc>
        <w:tc>
          <w:tcPr>
            <w:tcW w:type="dxa" w:w="2880"/>
          </w:tcPr>
          <w:p>
            <w:r>
              <w:t>Traces to ordersummary table, Hudi format, and SCD2 logic</w:t>
            </w:r>
          </w:p>
        </w:tc>
      </w:tr>
      <w:tr>
        <w:tc>
          <w:tcPr>
            <w:tcW w:type="dxa" w:w="2880"/>
          </w:tcPr>
          <w:p>
            <w:r>
              <w:t>FR-INCR-001</w:t>
            </w:r>
          </w:p>
        </w:tc>
        <w:tc>
          <w:tcPr>
            <w:tcW w:type="dxa" w:w="2880"/>
          </w:tcPr>
          <w:p>
            <w:r>
              <w:t>Incremental Logic</w:t>
            </w:r>
          </w:p>
        </w:tc>
        <w:tc>
          <w:tcPr>
            <w:tcW w:type="dxa" w:w="2880"/>
          </w:tcPr>
          <w:p>
            <w:r>
              <w:t>Traces to customer update triggers and SCD2 maintenance</w:t>
            </w:r>
          </w:p>
        </w:tc>
      </w:tr>
      <w:tr>
        <w:tc>
          <w:tcPr>
            <w:tcW w:type="dxa" w:w="2880"/>
          </w:tcPr>
          <w:p>
            <w:r>
              <w:t>FR-AGG-001</w:t>
            </w:r>
          </w:p>
        </w:tc>
        <w:tc>
          <w:tcPr>
            <w:tcW w:type="dxa" w:w="2880"/>
          </w:tcPr>
          <w:p>
            <w:r>
              <w:t>Aggregation Table</w:t>
            </w:r>
          </w:p>
        </w:tc>
        <w:tc>
          <w:tcPr>
            <w:tcW w:type="dxa" w:w="2880"/>
          </w:tcPr>
          <w:p>
            <w:r>
              <w:t>Traces to customeraggregatespend table and aggregation logic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Cross-Requirement Dependencies:**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FR-CATALOG-001 and FR-CATALOG-002 depend on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FR-SCD2-001 depends on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FR-INCR-001 depends on FR-SCD2-001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FR-AGG-001 depends on FR-CLEAN-001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Traceability:**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source data originates from s3://adif-sdlc/sdlc_wizard/customerdata/ and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outputs are written to s3://adif-sdlc/curated/ or s3://adif-sdlc/analytics/ paths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catalog tables reside in database: gen_ai_poc_databrickscoe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Document Control:**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This FRD is derived exclusively from the provided BRD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assumptions are clearly documented in Section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requirements are traceable to BRD sections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implementation details are deferred to the TRD phase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