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and order data from designated S3 buckets and load them into the processing pipeline.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`s3://adif-sdlc/sdlc_wizard/customerdata/` and `s3://adif-sdlc/sdlc_wizard/orderdata/`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expected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appropriate IAM permissions to read from source S3 locations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customer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order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Glue Spark DataFrames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available in memory for cleaning and transformation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is persisted at this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delimited consistently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required columns are present in source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rows containing "Null" string or NULL values from both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ingested successfully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in customer dataset where any column contains "Null" (string) or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in order dataset where any column contains "Null" (string) or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contain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are ready for deduplication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 in addition to SQL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are checked for null conditions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duplicate rows from customer and order datasets independently.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has been completed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one instance of each duplicate row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one instance of each duplicate row in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are ready for cataloging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defined as rows with identical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ordering preference for which duplicate to retain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and populate Glue Catalog tables for cleaned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(null removal and deduplication) is complete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 to table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 to table `sdlc_wizard_order`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`sdlc_wizard_customer` and `sdlc_wizard_order` are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available for SCD Type 2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permissions allow Glue to create/update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apply SCD Type 2 logic, and maintain historical records in the `ordersummary` table using Hudi format on S3.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`sdlc_wizard_customer` and `sdlc_wizard_order` exist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`s3://adif-sdlc/curated/sdlc_wizard/ordersummary/`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`sdlc_wizard_customer` and `sdlc_wizard_order`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joined records compared to existing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IsActive = true, StartDate = current timestamp, EndDate = null,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existing records that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previous row: set IsActive = false, EndDate = current timestamp,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`s3://adif-sdlc/curated/sdlc_wizard/ordersummary/` in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 update `ordersummary`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have IsActive = true,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 = false,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columns (IsActive, StartDate, EndDate, OpTs) are added to the joined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from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Trigger SCD2 Refresh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incremental updates in customer data and trigger corresponding SCD Type 2 updates in the `ordersummary`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of `ordersummary` table is complete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updates are available in source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since last processing cycle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Re-join updated customer records with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`ordersummary` table for affected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IsActive, StartDate, EndDate, OpTs columns consistently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reflects latest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are preserved with correct SCD Type 2 attributes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 (e.g., timestamp, watermark) is implemented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records are reprocessed for efficiency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and date, calculate total spend, and populate the `customeraggregatespend`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and contains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`s3://adif-sdlc/analytics/customeraggregatespend/` is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`ordersummary` table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 per date: sum(PricePerUnit * Qty) grouped by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results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 update `customeraggregatespend` table in Glue Catalog with schema: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contains aggregated spend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stored at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is derived from PricePerUnit and Qty columns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refers to the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are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Architecture Components for Pipeline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leverage specified AWS services for storage, ETL, cataloging, querying, and monitoring.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appropriate services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policies configured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S3 for all data storage (source, curated, analytics)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AWS Glue with Spark and Hudi for ETL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Data Catalog for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Athena for ad-hoc querying of cataloged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CloudWatch for monitoring Glue job execution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use Lake Formation for data governance and access control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Pipeline operates on AWS-native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components are integrated and operational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is enabled for all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core functionality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are run by authorized users only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and Glue database names are pre-created and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necessary permissions for Glue to read/write S3 and manage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arrive in source S3 locations on a regular schedule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is available in Glue Spark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applies to all columns from joined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and SQL NULL are treated equivalently during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relies on detecting changes in customer data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uses PricePerUnit * Qty from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column in aggregation refers to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error handling or retry logic is specified in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and alerting via CloudWatch are configured externally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is optional and not detailed in BRD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