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and order data from designated S3 buckets as source input for downstream processing.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`s3://adif-sdlc/sdlc_wizard/customerdata/` and `s3://adif-sdlc/sdlc_wizard/orderdata/`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conform to defined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appropriate IAM permissions to read from source buckets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customer data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order data with schema: OrderId, ItemName, PricePerUnit, Qty, Date,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loaded into memory/dataframes for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ready for cleaning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well-formed and delimited consistently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 or compatible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records containing "Null" (string) or NULL values from both customer and order datasets.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loaded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"Null" string values and NULL values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or NULL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"Null" string values and NULL values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or NULL in any column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contain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ready for duplicate removal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 (case-sensitive or case-insensitive as per implementation)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standard null/missing values in the data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identify and remove duplicate records within each dataset independently.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removed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one instance of each duplicate, remove others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one instance of each duplicate, remove others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ready for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identified by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business logic for choosing which duplicate to retain (first occurrence retained by 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Datasets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cleaned customer and order datasets as tables in the AWS Glue Data Catalog.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cleaned (nulls and duplicates removed)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schema: OrderId, ItemName, PricePerUnit, Qty, Date,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`sdlc_wizard_customer` and `sdlc_wizard_order` available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pre-exists or is created as part of setup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schemas match source CSV schemas exactly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for Order Summary Table Using Hudi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maintain a Slowly Changing Dimension Type 2 table (`ordersummary`) on S3 using Apache Hudi format, tracking historical changes with active/inactive flags and timestamps.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and order datasets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`s3://adif-sdlc/curated/sdlc_wizard/ordersummary/`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joined record, check if it exists in `ordersummary`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new record: insert with IsActive=true, StartDate=current timestamp, EndDate=null, OpTs=current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existing record changed: close previous row (set IsActive=false, EndDate=current timestamp), insert new active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existing record unchanged: no action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`s3://adif-sdlc/curated/sdlc_wizard/ordersummary/` in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 update `ordersummary`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contains current and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marked with IsActive=true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marked with IsActive=false with appropriate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registered in Glue Data Catalog under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based on comparison of all business columns (excluding SCD metadata)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operation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supports upsert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and Propagate to Order Summary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customer data changes and trigger corresponding SCD Type 2 updates in the `ordersummary`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of `ordersummary` table completed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 updated customer data available in source S3 bucket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or changed customer records by comparing incoming data with existing `sdlc_wizard_customer`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customers, retrieve all related order records via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to affected `ordersummary`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rows (IsActive=false, EndDate=current 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with updated customer information (IsActive=true, StartDate=current timestamp, EndDate=null, OpTs=current 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`ordersummary` table in Hudi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reflects latest customer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versions preserved with proper SCD Type 2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IsActive, StartDate, EndDate, OpTs columns maintained correctly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are the primary trigger for incremental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changes handled separately or as part of full refresh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mechanism (CDC or timestamp-based) is implemented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create and maintain an aggregation table (`customeraggregatespend`) summarizing total spending per customer.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populated with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`s3://adif-sdlc/analytics/customeraggregatespend/`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active records from `ordersummary` table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per customer: sum(PricePerUnit * Qty) grouped by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Date field in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aggregated results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 update `customeraggregatespend` table in Glue Data Catalog under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table contains columns: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available for querying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registered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calculated as sum of (PricePerUnit * Qty) for all orders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aggregation run date or latest order date (implementation-specific)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`ordersummary` records included in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Utilize AWS Architecture Components for Pipeline Execution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leverage specified AWS services for storage, processing, cataloging, querying, and monitoring.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account with appropriate services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and permissions configured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Amazon S3 for all data storage (source, curated, analytics layers)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AWS Glue with Spark and Hudi for ETL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Data Catalog for metadata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Amazon Athena for ad-hoc querying of cataloged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Amazon CloudWatch for pipeline monitoring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use AWS Lake Formation for data governance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pipeline components deployed on specified AWS services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and logging active via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governance policies applied if Lake Formation used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supports Apache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can query Hudi tables via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configured to capture Glue job logs and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not required for core functionality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General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paths are accessible with appropriate IAM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arrive in consistent format matching defined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scheduled or triggered appropriately (not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connectivity and AWS service availability assumed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volumes fit within AWS Glue processing limits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error handling, retry logic, or alerting mechanisms defined (implementation details)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Security and encryption at rest/in transit handled by AWS service defaults or organizational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retention or archival policies specified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