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F10EB" w14:textId="77777777" w:rsidR="000A6272" w:rsidRDefault="00C620E8" w:rsidP="000A6272">
      <w:pPr>
        <w:ind w:firstLine="720"/>
        <w:rPr>
          <w:rFonts w:ascii="Calibri" w:hAnsi="Calibri" w:cs="Calibri"/>
        </w:rPr>
      </w:pPr>
      <w:r w:rsidRPr="002470AB">
        <w:rPr>
          <w:rFonts w:ascii="Calibri" w:hAnsi="Calibri" w:cs="Calibri"/>
        </w:rPr>
        <w:t xml:space="preserve">One of the most important decisions that needs to be made before conducting a topic modeling analysis is to decide </w:t>
      </w:r>
      <w:r w:rsidR="000A6272">
        <w:rPr>
          <w:rFonts w:ascii="Calibri" w:hAnsi="Calibri" w:cs="Calibri"/>
        </w:rPr>
        <w:t xml:space="preserve">on </w:t>
      </w:r>
      <w:r w:rsidRPr="002470AB">
        <w:rPr>
          <w:rFonts w:ascii="Calibri" w:hAnsi="Calibri" w:cs="Calibri"/>
        </w:rPr>
        <w:t xml:space="preserve">an optimal number of topics. Most researchers suggest experimenting with different numbers to evaluate the quality of topic outputs. On one hand, analyzing larger data sets with a low number of topics </w:t>
      </w:r>
      <w:r w:rsidR="000A6272">
        <w:rPr>
          <w:rFonts w:ascii="Calibri" w:hAnsi="Calibri" w:cs="Calibri"/>
        </w:rPr>
        <w:t>will</w:t>
      </w:r>
      <w:r w:rsidRPr="002470AB">
        <w:rPr>
          <w:rFonts w:ascii="Calibri" w:hAnsi="Calibri" w:cs="Calibri"/>
        </w:rPr>
        <w:t xml:space="preserve"> result i</w:t>
      </w:r>
      <w:r w:rsidR="000A6272">
        <w:rPr>
          <w:rFonts w:ascii="Calibri" w:hAnsi="Calibri" w:cs="Calibri"/>
        </w:rPr>
        <w:t>n</w:t>
      </w:r>
      <w:r w:rsidRPr="002470AB">
        <w:rPr>
          <w:rFonts w:ascii="Calibri" w:hAnsi="Calibri" w:cs="Calibri"/>
        </w:rPr>
        <w:t xml:space="preserve"> </w:t>
      </w:r>
      <w:r w:rsidR="000A6272">
        <w:rPr>
          <w:rFonts w:ascii="Calibri" w:hAnsi="Calibri" w:cs="Calibri"/>
        </w:rPr>
        <w:t xml:space="preserve">the generation of </w:t>
      </w:r>
      <w:r w:rsidRPr="002470AB">
        <w:rPr>
          <w:rFonts w:ascii="Calibri" w:hAnsi="Calibri" w:cs="Calibri"/>
        </w:rPr>
        <w:t>topic</w:t>
      </w:r>
      <w:r w:rsidR="00E77DCD" w:rsidRPr="002470AB">
        <w:rPr>
          <w:rFonts w:ascii="Calibri" w:hAnsi="Calibri" w:cs="Calibri"/>
        </w:rPr>
        <w:t>s</w:t>
      </w:r>
      <w:r w:rsidR="000A6272">
        <w:rPr>
          <w:rFonts w:ascii="Calibri" w:hAnsi="Calibri" w:cs="Calibri"/>
        </w:rPr>
        <w:t xml:space="preserve"> that are not meaningfully representative</w:t>
      </w:r>
      <w:r w:rsidRPr="002470AB">
        <w:rPr>
          <w:rFonts w:ascii="Calibri" w:hAnsi="Calibri" w:cs="Calibri"/>
        </w:rPr>
        <w:t xml:space="preserve">, </w:t>
      </w:r>
      <w:r w:rsidR="000A6272">
        <w:rPr>
          <w:rFonts w:ascii="Calibri" w:hAnsi="Calibri" w:cs="Calibri"/>
        </w:rPr>
        <w:t xml:space="preserve">which means </w:t>
      </w:r>
      <w:r w:rsidRPr="002470AB">
        <w:rPr>
          <w:rFonts w:ascii="Calibri" w:hAnsi="Calibri" w:cs="Calibri"/>
        </w:rPr>
        <w:t xml:space="preserve">missing out on the granularity of the data. On the other hand, using too many topics will generate outputs with topics too rare </w:t>
      </w:r>
      <w:r w:rsidR="000A6272">
        <w:rPr>
          <w:rFonts w:ascii="Calibri" w:hAnsi="Calibri" w:cs="Calibri"/>
        </w:rPr>
        <w:t>across the files</w:t>
      </w:r>
      <w:r w:rsidRPr="002470AB">
        <w:rPr>
          <w:rFonts w:ascii="Calibri" w:hAnsi="Calibri" w:cs="Calibri"/>
        </w:rPr>
        <w:t>.</w:t>
      </w:r>
      <w:r w:rsidR="000A6272">
        <w:rPr>
          <w:rFonts w:ascii="Calibri" w:hAnsi="Calibri" w:cs="Calibri"/>
        </w:rPr>
        <w:t xml:space="preserve"> However, the only way to come up with an optimal number of topics is to experiment with different number of topics and evaluate what works best. </w:t>
      </w:r>
    </w:p>
    <w:p w14:paraId="06539C70" w14:textId="3C25E008" w:rsidR="007C5B30" w:rsidRPr="002470AB" w:rsidRDefault="00C620E8" w:rsidP="000A6272">
      <w:pPr>
        <w:ind w:firstLine="720"/>
        <w:rPr>
          <w:rFonts w:ascii="Calibri" w:hAnsi="Calibri" w:cs="Calibri"/>
        </w:rPr>
      </w:pPr>
      <w:r w:rsidRPr="002470AB">
        <w:rPr>
          <w:rFonts w:ascii="Calibri" w:hAnsi="Calibri" w:cs="Calibri"/>
        </w:rPr>
        <w:t xml:space="preserve">For the current analysis, I experimented with 10, 30, 50 and 100 topics. </w:t>
      </w:r>
      <w:r w:rsidR="00E77DCD" w:rsidRPr="002470AB">
        <w:rPr>
          <w:rFonts w:ascii="Calibri" w:hAnsi="Calibri" w:cs="Calibri"/>
        </w:rPr>
        <w:t xml:space="preserve">The outputs generated using 10 and 30 topics were more interesting than those of 50 and 100. For this reason, the below analysis, will include excerpts from using 10 and 30 topics. </w:t>
      </w:r>
      <w:r w:rsidR="007C5B30" w:rsidRPr="002470AB">
        <w:rPr>
          <w:rFonts w:ascii="Calibri" w:hAnsi="Calibri" w:cs="Calibri"/>
          <w:color w:val="1F2328"/>
        </w:rPr>
        <w:t xml:space="preserve">The first table shows most representative and unique terms </w:t>
      </w:r>
      <w:r w:rsidR="00A7176E">
        <w:rPr>
          <w:rFonts w:ascii="Calibri" w:hAnsi="Calibri" w:cs="Calibri"/>
          <w:color w:val="1F2328"/>
        </w:rPr>
        <w:t>in</w:t>
      </w:r>
      <w:r w:rsidR="007C5B30" w:rsidRPr="002470AB">
        <w:rPr>
          <w:rFonts w:ascii="Calibri" w:hAnsi="Calibri" w:cs="Calibri"/>
          <w:color w:val="1F2328"/>
        </w:rPr>
        <w:t xml:space="preserve"> 9 top topics. Then I included terms that uniquely appeared in each topic in the Terms column. </w:t>
      </w:r>
      <w:r w:rsidR="00EB047B" w:rsidRPr="002470AB">
        <w:rPr>
          <w:rFonts w:ascii="Calibri" w:hAnsi="Calibri" w:cs="Calibri"/>
          <w:color w:val="1F2328"/>
        </w:rPr>
        <w:t xml:space="preserve">Lastly, </w:t>
      </w:r>
      <w:r w:rsidR="007C5B30" w:rsidRPr="002470AB">
        <w:rPr>
          <w:rFonts w:ascii="Calibri" w:hAnsi="Calibri" w:cs="Calibri"/>
          <w:color w:val="1F2328"/>
        </w:rPr>
        <w:t xml:space="preserve">I recorded the </w:t>
      </w:r>
      <w:r w:rsidR="00EB047B" w:rsidRPr="002470AB">
        <w:rPr>
          <w:rFonts w:ascii="Calibri" w:hAnsi="Calibri" w:cs="Calibri"/>
          <w:color w:val="1F2328"/>
        </w:rPr>
        <w:t xml:space="preserve">subjective </w:t>
      </w:r>
      <w:r w:rsidR="007C5B30" w:rsidRPr="002470AB">
        <w:rPr>
          <w:rFonts w:ascii="Calibri" w:hAnsi="Calibri" w:cs="Calibri"/>
          <w:color w:val="1F2328"/>
        </w:rPr>
        <w:t>topic titles</w:t>
      </w:r>
      <w:r w:rsidR="00EB047B" w:rsidRPr="002470AB">
        <w:rPr>
          <w:rFonts w:ascii="Calibri" w:hAnsi="Calibri" w:cs="Calibri"/>
          <w:color w:val="1F2328"/>
        </w:rPr>
        <w:t xml:space="preserve"> for each set of terms</w:t>
      </w:r>
      <w:r w:rsidR="007C5B30" w:rsidRPr="002470AB">
        <w:rPr>
          <w:rFonts w:ascii="Calibri" w:hAnsi="Calibri" w:cs="Calibri"/>
          <w:color w:val="1F2328"/>
        </w:rPr>
        <w:t xml:space="preserve"> in the third column. </w:t>
      </w:r>
    </w:p>
    <w:tbl>
      <w:tblPr>
        <w:tblStyle w:val="TableGrid"/>
        <w:tblW w:w="9265" w:type="dxa"/>
        <w:jc w:val="center"/>
        <w:tblLook w:val="04A0" w:firstRow="1" w:lastRow="0" w:firstColumn="1" w:lastColumn="0" w:noHBand="0" w:noVBand="1"/>
      </w:tblPr>
      <w:tblGrid>
        <w:gridCol w:w="1449"/>
        <w:gridCol w:w="3366"/>
        <w:gridCol w:w="2777"/>
        <w:gridCol w:w="1673"/>
      </w:tblGrid>
      <w:tr w:rsidR="008155C2" w:rsidRPr="002470AB" w14:paraId="7514A92D" w14:textId="59CF7E7E" w:rsidTr="004219F1">
        <w:trPr>
          <w:trHeight w:val="263"/>
          <w:jc w:val="center"/>
        </w:trPr>
        <w:tc>
          <w:tcPr>
            <w:tcW w:w="1449" w:type="dxa"/>
          </w:tcPr>
          <w:p w14:paraId="53936DF5" w14:textId="5C5725A9" w:rsidR="008155C2" w:rsidRPr="002470AB" w:rsidRDefault="008155C2">
            <w:pPr>
              <w:rPr>
                <w:rFonts w:ascii="Calibri" w:hAnsi="Calibri" w:cs="Calibri"/>
                <w:b/>
                <w:bCs/>
              </w:rPr>
            </w:pPr>
            <w:r w:rsidRPr="002470AB">
              <w:rPr>
                <w:rFonts w:ascii="Calibri" w:hAnsi="Calibri" w:cs="Calibri"/>
                <w:b/>
                <w:bCs/>
              </w:rPr>
              <w:t>Topics</w:t>
            </w:r>
          </w:p>
        </w:tc>
        <w:tc>
          <w:tcPr>
            <w:tcW w:w="3366" w:type="dxa"/>
          </w:tcPr>
          <w:p w14:paraId="59EE3695" w14:textId="425EF331" w:rsidR="008155C2" w:rsidRPr="002470AB" w:rsidRDefault="008155C2" w:rsidP="001460A3">
            <w:pPr>
              <w:rPr>
                <w:rFonts w:ascii="Calibri" w:hAnsi="Calibri" w:cs="Calibri"/>
                <w:b/>
                <w:bCs/>
                <w:color w:val="000000"/>
                <w:shd w:val="clear" w:color="auto" w:fill="FFFFFF"/>
              </w:rPr>
            </w:pPr>
            <w:r w:rsidRPr="002470AB">
              <w:rPr>
                <w:rFonts w:ascii="Calibri" w:hAnsi="Calibri" w:cs="Calibri"/>
                <w:b/>
                <w:bCs/>
                <w:color w:val="000000"/>
                <w:shd w:val="clear" w:color="auto" w:fill="FFFFFF"/>
              </w:rPr>
              <w:t>Terms</w:t>
            </w:r>
          </w:p>
        </w:tc>
        <w:tc>
          <w:tcPr>
            <w:tcW w:w="2777" w:type="dxa"/>
          </w:tcPr>
          <w:p w14:paraId="22B0D629" w14:textId="7C4D7EA7" w:rsidR="008155C2" w:rsidRPr="002470AB" w:rsidRDefault="008155C2">
            <w:pPr>
              <w:rPr>
                <w:rFonts w:ascii="Calibri" w:hAnsi="Calibri" w:cs="Calibri"/>
                <w:b/>
                <w:bCs/>
              </w:rPr>
            </w:pPr>
            <w:r w:rsidRPr="002470AB">
              <w:rPr>
                <w:rFonts w:ascii="Calibri" w:hAnsi="Calibri" w:cs="Calibri"/>
                <w:b/>
                <w:bCs/>
              </w:rPr>
              <w:t>Topic title</w:t>
            </w:r>
          </w:p>
        </w:tc>
        <w:tc>
          <w:tcPr>
            <w:tcW w:w="1673" w:type="dxa"/>
          </w:tcPr>
          <w:p w14:paraId="083498B2" w14:textId="70DC7296" w:rsidR="008155C2" w:rsidRPr="002470AB" w:rsidRDefault="004219F1">
            <w:pPr>
              <w:rPr>
                <w:rFonts w:ascii="Calibri" w:hAnsi="Calibri" w:cs="Calibri"/>
                <w:b/>
                <w:bCs/>
              </w:rPr>
            </w:pPr>
            <w:proofErr w:type="gramStart"/>
            <w:r w:rsidRPr="004219F1">
              <w:rPr>
                <w:rFonts w:ascii="Calibri" w:hAnsi="Calibri" w:cs="Calibri"/>
              </w:rPr>
              <w:t>λ  value</w:t>
            </w:r>
            <w:proofErr w:type="gramEnd"/>
          </w:p>
        </w:tc>
      </w:tr>
      <w:tr w:rsidR="008155C2" w:rsidRPr="002470AB" w14:paraId="64B81EA9" w14:textId="64D28DDF" w:rsidTr="004219F1">
        <w:trPr>
          <w:trHeight w:val="1925"/>
          <w:jc w:val="center"/>
        </w:trPr>
        <w:tc>
          <w:tcPr>
            <w:tcW w:w="1449" w:type="dxa"/>
          </w:tcPr>
          <w:p w14:paraId="1D7E47D4" w14:textId="1AC3F125" w:rsidR="008155C2" w:rsidRPr="002470AB" w:rsidRDefault="008155C2">
            <w:pPr>
              <w:rPr>
                <w:rFonts w:ascii="Calibri" w:hAnsi="Calibri" w:cs="Calibri"/>
              </w:rPr>
            </w:pPr>
            <w:r w:rsidRPr="002470AB">
              <w:rPr>
                <w:rFonts w:ascii="Calibri" w:hAnsi="Calibri" w:cs="Calibri"/>
              </w:rPr>
              <w:t>Topic 1</w:t>
            </w:r>
          </w:p>
        </w:tc>
        <w:tc>
          <w:tcPr>
            <w:tcW w:w="3366" w:type="dxa"/>
          </w:tcPr>
          <w:p w14:paraId="6A06D954" w14:textId="0F6B47FE"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Женский</w:t>
            </w:r>
            <w:proofErr w:type="spellEnd"/>
            <w:r w:rsidRPr="002470AB">
              <w:rPr>
                <w:rFonts w:ascii="Calibri" w:hAnsi="Calibri" w:cs="Calibri"/>
                <w:color w:val="000000"/>
                <w:shd w:val="clear" w:color="auto" w:fill="FFFFFF"/>
              </w:rPr>
              <w:t xml:space="preserve"> - female</w:t>
            </w:r>
          </w:p>
          <w:p w14:paraId="23CC50E5" w14:textId="74D08D20"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Население</w:t>
            </w:r>
            <w:proofErr w:type="spellEnd"/>
            <w:r w:rsidRPr="002470AB">
              <w:rPr>
                <w:rFonts w:ascii="Calibri" w:hAnsi="Calibri" w:cs="Calibri"/>
                <w:color w:val="000000"/>
                <w:shd w:val="clear" w:color="auto" w:fill="FFFFFF"/>
              </w:rPr>
              <w:t xml:space="preserve"> - population</w:t>
            </w:r>
          </w:p>
          <w:p w14:paraId="704831D0" w14:textId="7DB8F667"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Девушка</w:t>
            </w:r>
            <w:proofErr w:type="spellEnd"/>
            <w:r w:rsidRPr="002470AB">
              <w:rPr>
                <w:rFonts w:ascii="Calibri" w:hAnsi="Calibri" w:cs="Calibri"/>
                <w:color w:val="000000"/>
                <w:shd w:val="clear" w:color="auto" w:fill="FFFFFF"/>
              </w:rPr>
              <w:t xml:space="preserve"> - young woman</w:t>
            </w:r>
          </w:p>
          <w:p w14:paraId="1CABE37D" w14:textId="263FA97E"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Положение</w:t>
            </w:r>
            <w:proofErr w:type="spellEnd"/>
            <w:r w:rsidRPr="002470AB">
              <w:rPr>
                <w:rFonts w:ascii="Calibri" w:hAnsi="Calibri" w:cs="Calibri"/>
                <w:color w:val="000000"/>
                <w:shd w:val="clear" w:color="auto" w:fill="FFFFFF"/>
              </w:rPr>
              <w:t xml:space="preserve"> - status</w:t>
            </w:r>
          </w:p>
          <w:p w14:paraId="0942EDAF" w14:textId="0EB9201E"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w:t>
            </w:r>
            <w:proofErr w:type="spellEnd"/>
            <w:r w:rsidRPr="002470AB">
              <w:rPr>
                <w:rFonts w:ascii="Calibri" w:hAnsi="Calibri" w:cs="Calibri"/>
                <w:color w:val="000000"/>
                <w:shd w:val="clear" w:color="auto" w:fill="FFFFFF"/>
              </w:rPr>
              <w:t xml:space="preserve"> - husband</w:t>
            </w:r>
          </w:p>
          <w:p w14:paraId="67A4F9AF" w14:textId="72A95981"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Мужчина</w:t>
            </w:r>
            <w:proofErr w:type="spellEnd"/>
            <w:r w:rsidRPr="002470AB">
              <w:rPr>
                <w:rFonts w:ascii="Calibri" w:hAnsi="Calibri" w:cs="Calibri"/>
                <w:color w:val="000000"/>
                <w:shd w:val="clear" w:color="auto" w:fill="FFFFFF"/>
              </w:rPr>
              <w:t xml:space="preserve"> - man</w:t>
            </w:r>
          </w:p>
          <w:p w14:paraId="1096631D" w14:textId="58492177" w:rsidR="008155C2" w:rsidRPr="002470AB" w:rsidRDefault="008155C2">
            <w:pPr>
              <w:rPr>
                <w:rFonts w:ascii="Calibri" w:hAnsi="Calibri" w:cs="Calibri"/>
              </w:rPr>
            </w:pPr>
            <w:proofErr w:type="spellStart"/>
            <w:r w:rsidRPr="002470AB">
              <w:rPr>
                <w:rFonts w:ascii="Calibri" w:hAnsi="Calibri" w:cs="Calibri"/>
                <w:color w:val="000000"/>
                <w:shd w:val="clear" w:color="auto" w:fill="FFFFFF"/>
              </w:rPr>
              <w:t>Oтношение</w:t>
            </w:r>
            <w:proofErr w:type="spellEnd"/>
            <w:r w:rsidRPr="002470AB">
              <w:rPr>
                <w:rFonts w:ascii="Calibri" w:hAnsi="Calibri" w:cs="Calibri"/>
                <w:color w:val="000000"/>
                <w:shd w:val="clear" w:color="auto" w:fill="FFFFFF"/>
              </w:rPr>
              <w:t xml:space="preserve"> - relationship</w:t>
            </w:r>
          </w:p>
        </w:tc>
        <w:tc>
          <w:tcPr>
            <w:tcW w:w="2777" w:type="dxa"/>
          </w:tcPr>
          <w:p w14:paraId="1EC67D58"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женщина</w:t>
            </w:r>
            <w:proofErr w:type="spellEnd"/>
            <w:r w:rsidRPr="002470AB">
              <w:rPr>
                <w:rFonts w:ascii="Calibri" w:hAnsi="Calibri" w:cs="Calibri"/>
                <w:color w:val="000000"/>
              </w:rPr>
              <w:t xml:space="preserve"> в </w:t>
            </w:r>
            <w:proofErr w:type="spellStart"/>
            <w:r w:rsidRPr="002470AB">
              <w:rPr>
                <w:rFonts w:ascii="Calibri" w:hAnsi="Calibri" w:cs="Calibri"/>
                <w:color w:val="000000"/>
              </w:rPr>
              <w:t>обществе</w:t>
            </w:r>
            <w:proofErr w:type="spellEnd"/>
          </w:p>
          <w:p w14:paraId="64CC75E8" w14:textId="77777777" w:rsidR="008155C2" w:rsidRPr="002470AB" w:rsidRDefault="008155C2">
            <w:pPr>
              <w:rPr>
                <w:rFonts w:ascii="Calibri" w:hAnsi="Calibri" w:cs="Calibri"/>
                <w:color w:val="000000"/>
              </w:rPr>
            </w:pPr>
          </w:p>
          <w:p w14:paraId="746513DE" w14:textId="3D3EC7E8" w:rsidR="008155C2" w:rsidRPr="002470AB" w:rsidRDefault="008155C2">
            <w:pPr>
              <w:rPr>
                <w:rFonts w:ascii="Calibri" w:hAnsi="Calibri" w:cs="Calibri"/>
              </w:rPr>
            </w:pPr>
            <w:r w:rsidRPr="002470AB">
              <w:rPr>
                <w:rFonts w:ascii="Calibri" w:hAnsi="Calibri" w:cs="Calibri"/>
              </w:rPr>
              <w:t>women’s role in the community</w:t>
            </w:r>
          </w:p>
        </w:tc>
        <w:tc>
          <w:tcPr>
            <w:tcW w:w="1673" w:type="dxa"/>
          </w:tcPr>
          <w:p w14:paraId="7C99A077" w14:textId="5568FC21"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4FE92409" w14:textId="2CADEA1F" w:rsidTr="004219F1">
        <w:trPr>
          <w:trHeight w:val="1365"/>
          <w:jc w:val="center"/>
        </w:trPr>
        <w:tc>
          <w:tcPr>
            <w:tcW w:w="1449" w:type="dxa"/>
          </w:tcPr>
          <w:p w14:paraId="136BDE02" w14:textId="061D337F" w:rsidR="008155C2" w:rsidRPr="002470AB" w:rsidRDefault="008155C2">
            <w:pPr>
              <w:rPr>
                <w:rFonts w:ascii="Calibri" w:hAnsi="Calibri" w:cs="Calibri"/>
              </w:rPr>
            </w:pPr>
            <w:r w:rsidRPr="002470AB">
              <w:rPr>
                <w:rFonts w:ascii="Calibri" w:hAnsi="Calibri" w:cs="Calibri"/>
              </w:rPr>
              <w:t>Topic 2</w:t>
            </w:r>
          </w:p>
        </w:tc>
        <w:tc>
          <w:tcPr>
            <w:tcW w:w="3366" w:type="dxa"/>
          </w:tcPr>
          <w:p w14:paraId="27562162" w14:textId="0ED6FB0C"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Население</w:t>
            </w:r>
            <w:proofErr w:type="spellEnd"/>
            <w:r w:rsidRPr="002470AB">
              <w:rPr>
                <w:rFonts w:ascii="Calibri" w:hAnsi="Calibri" w:cs="Calibri"/>
                <w:color w:val="000000"/>
                <w:shd w:val="clear" w:color="auto" w:fill="FFFFFF"/>
              </w:rPr>
              <w:t xml:space="preserve"> - population</w:t>
            </w:r>
          </w:p>
          <w:p w14:paraId="1EF09713" w14:textId="0B55B985"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w:t>
            </w:r>
            <w:proofErr w:type="spellEnd"/>
            <w:r w:rsidRPr="002470AB">
              <w:rPr>
                <w:rFonts w:ascii="Calibri" w:hAnsi="Calibri" w:cs="Calibri"/>
                <w:color w:val="000000"/>
                <w:shd w:val="clear" w:color="auto" w:fill="FFFFFF"/>
              </w:rPr>
              <w:t xml:space="preserve"> - husband</w:t>
            </w:r>
          </w:p>
          <w:p w14:paraId="65818754" w14:textId="37BBCEBD"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p w14:paraId="2C6E0A2C" w14:textId="415D1A51"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Мужчина</w:t>
            </w:r>
            <w:proofErr w:type="spellEnd"/>
            <w:r w:rsidRPr="002470AB">
              <w:rPr>
                <w:rFonts w:ascii="Calibri" w:hAnsi="Calibri" w:cs="Calibri"/>
                <w:color w:val="000000"/>
                <w:shd w:val="clear" w:color="auto" w:fill="FFFFFF"/>
              </w:rPr>
              <w:t xml:space="preserve"> - man</w:t>
            </w:r>
          </w:p>
          <w:p w14:paraId="2C30AF92" w14:textId="58F0C13B"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Положение</w:t>
            </w:r>
            <w:proofErr w:type="spellEnd"/>
            <w:r w:rsidRPr="002470AB">
              <w:rPr>
                <w:rFonts w:ascii="Calibri" w:hAnsi="Calibri" w:cs="Calibri"/>
                <w:color w:val="000000"/>
                <w:shd w:val="clear" w:color="auto" w:fill="FFFFFF"/>
              </w:rPr>
              <w:t xml:space="preserve"> - relationship</w:t>
            </w:r>
          </w:p>
        </w:tc>
        <w:tc>
          <w:tcPr>
            <w:tcW w:w="2777" w:type="dxa"/>
          </w:tcPr>
          <w:p w14:paraId="3F7DA5AD"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роль</w:t>
            </w:r>
            <w:proofErr w:type="spellEnd"/>
            <w:r w:rsidRPr="002470AB">
              <w:rPr>
                <w:rFonts w:ascii="Calibri" w:hAnsi="Calibri" w:cs="Calibri"/>
                <w:color w:val="000000"/>
              </w:rPr>
              <w:t xml:space="preserve"> </w:t>
            </w:r>
            <w:proofErr w:type="spellStart"/>
            <w:r w:rsidRPr="002470AB">
              <w:rPr>
                <w:rFonts w:ascii="Calibri" w:hAnsi="Calibri" w:cs="Calibri"/>
                <w:color w:val="000000"/>
              </w:rPr>
              <w:t>женщины</w:t>
            </w:r>
            <w:proofErr w:type="spellEnd"/>
            <w:r w:rsidRPr="002470AB">
              <w:rPr>
                <w:rFonts w:ascii="Calibri" w:hAnsi="Calibri" w:cs="Calibri"/>
                <w:color w:val="000000"/>
              </w:rPr>
              <w:t xml:space="preserve"> в </w:t>
            </w:r>
            <w:proofErr w:type="spellStart"/>
            <w:r w:rsidRPr="002470AB">
              <w:rPr>
                <w:rFonts w:ascii="Calibri" w:hAnsi="Calibri" w:cs="Calibri"/>
                <w:color w:val="000000"/>
              </w:rPr>
              <w:t>семье</w:t>
            </w:r>
            <w:proofErr w:type="spellEnd"/>
          </w:p>
          <w:p w14:paraId="47C0D68E" w14:textId="77777777" w:rsidR="008155C2" w:rsidRPr="002470AB" w:rsidRDefault="008155C2">
            <w:pPr>
              <w:rPr>
                <w:rFonts w:ascii="Calibri" w:hAnsi="Calibri" w:cs="Calibri"/>
                <w:color w:val="000000"/>
              </w:rPr>
            </w:pPr>
          </w:p>
          <w:p w14:paraId="62CC3A65" w14:textId="5B6479F8" w:rsidR="008155C2" w:rsidRPr="002470AB" w:rsidRDefault="008155C2">
            <w:pPr>
              <w:rPr>
                <w:rFonts w:ascii="Calibri" w:hAnsi="Calibri" w:cs="Calibri"/>
                <w:color w:val="000000"/>
              </w:rPr>
            </w:pPr>
            <w:r w:rsidRPr="002470AB">
              <w:rPr>
                <w:rFonts w:ascii="Calibri" w:hAnsi="Calibri" w:cs="Calibri"/>
                <w:color w:val="000000"/>
              </w:rPr>
              <w:t>the role of women in the family</w:t>
            </w:r>
          </w:p>
        </w:tc>
        <w:tc>
          <w:tcPr>
            <w:tcW w:w="1673" w:type="dxa"/>
          </w:tcPr>
          <w:p w14:paraId="26FB6887" w14:textId="379D6C0F"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238D5629" w14:textId="15E5BE8A" w:rsidTr="004219F1">
        <w:trPr>
          <w:trHeight w:val="804"/>
          <w:jc w:val="center"/>
        </w:trPr>
        <w:tc>
          <w:tcPr>
            <w:tcW w:w="1449" w:type="dxa"/>
          </w:tcPr>
          <w:p w14:paraId="2ADBEA91" w14:textId="269E1DD9" w:rsidR="008155C2" w:rsidRPr="002470AB" w:rsidRDefault="008155C2">
            <w:pPr>
              <w:rPr>
                <w:rFonts w:ascii="Calibri" w:hAnsi="Calibri" w:cs="Calibri"/>
              </w:rPr>
            </w:pPr>
            <w:r w:rsidRPr="002470AB">
              <w:rPr>
                <w:rFonts w:ascii="Calibri" w:hAnsi="Calibri" w:cs="Calibri"/>
              </w:rPr>
              <w:t>Topic 3</w:t>
            </w:r>
          </w:p>
        </w:tc>
        <w:tc>
          <w:tcPr>
            <w:tcW w:w="3366" w:type="dxa"/>
          </w:tcPr>
          <w:p w14:paraId="28C55C46" w14:textId="4404A71B"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Женский</w:t>
            </w:r>
            <w:proofErr w:type="spellEnd"/>
            <w:r w:rsidRPr="002470AB">
              <w:rPr>
                <w:rFonts w:ascii="Calibri" w:hAnsi="Calibri" w:cs="Calibri"/>
                <w:color w:val="000000"/>
                <w:shd w:val="clear" w:color="auto" w:fill="FFFFFF"/>
              </w:rPr>
              <w:t xml:space="preserve"> - female</w:t>
            </w:r>
          </w:p>
          <w:p w14:paraId="43B0B302" w14:textId="48768B28"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p w14:paraId="51C27E16" w14:textId="0DC1A9AF"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Oбласть</w:t>
            </w:r>
            <w:proofErr w:type="spellEnd"/>
            <w:r w:rsidRPr="002470AB">
              <w:rPr>
                <w:rFonts w:ascii="Calibri" w:hAnsi="Calibri" w:cs="Calibri"/>
                <w:color w:val="000000"/>
                <w:shd w:val="clear" w:color="auto" w:fill="FFFFFF"/>
              </w:rPr>
              <w:t xml:space="preserve"> - province</w:t>
            </w:r>
          </w:p>
        </w:tc>
        <w:tc>
          <w:tcPr>
            <w:tcW w:w="2777" w:type="dxa"/>
          </w:tcPr>
          <w:p w14:paraId="4E74B334" w14:textId="7AEA6C15" w:rsidR="008155C2" w:rsidRPr="002470AB" w:rsidRDefault="008155C2">
            <w:pPr>
              <w:rPr>
                <w:rFonts w:ascii="Calibri" w:hAnsi="Calibri" w:cs="Calibri"/>
                <w:color w:val="000000"/>
              </w:rPr>
            </w:pPr>
            <w:proofErr w:type="spellStart"/>
            <w:r w:rsidRPr="002470AB">
              <w:rPr>
                <w:rFonts w:ascii="Calibri" w:hAnsi="Calibri" w:cs="Calibri"/>
                <w:color w:val="000000"/>
              </w:rPr>
              <w:t>Мать</w:t>
            </w:r>
            <w:proofErr w:type="spellEnd"/>
          </w:p>
          <w:p w14:paraId="1FC2F0E9" w14:textId="77777777" w:rsidR="008155C2" w:rsidRPr="002470AB" w:rsidRDefault="008155C2">
            <w:pPr>
              <w:rPr>
                <w:rFonts w:ascii="Calibri" w:hAnsi="Calibri" w:cs="Calibri"/>
                <w:color w:val="000000"/>
              </w:rPr>
            </w:pPr>
          </w:p>
          <w:p w14:paraId="2D6C01C9" w14:textId="53C9478C" w:rsidR="008155C2" w:rsidRPr="002470AB" w:rsidRDefault="008155C2">
            <w:pPr>
              <w:rPr>
                <w:rFonts w:ascii="Calibri" w:hAnsi="Calibri" w:cs="Calibri"/>
                <w:color w:val="000000"/>
              </w:rPr>
            </w:pPr>
            <w:r w:rsidRPr="002470AB">
              <w:rPr>
                <w:rFonts w:ascii="Calibri" w:hAnsi="Calibri" w:cs="Calibri"/>
                <w:color w:val="000000"/>
              </w:rPr>
              <w:t>mother</w:t>
            </w:r>
          </w:p>
        </w:tc>
        <w:tc>
          <w:tcPr>
            <w:tcW w:w="1673" w:type="dxa"/>
          </w:tcPr>
          <w:p w14:paraId="29CB7027" w14:textId="2D474EC5"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61B3DDE3" w14:textId="7C9A4E99" w:rsidTr="004219F1">
        <w:trPr>
          <w:trHeight w:val="821"/>
          <w:jc w:val="center"/>
        </w:trPr>
        <w:tc>
          <w:tcPr>
            <w:tcW w:w="1449" w:type="dxa"/>
          </w:tcPr>
          <w:p w14:paraId="6B9D5F4A" w14:textId="4EFDC97A" w:rsidR="008155C2" w:rsidRPr="002470AB" w:rsidRDefault="008155C2">
            <w:pPr>
              <w:rPr>
                <w:rFonts w:ascii="Calibri" w:hAnsi="Calibri" w:cs="Calibri"/>
              </w:rPr>
            </w:pPr>
            <w:r w:rsidRPr="002470AB">
              <w:rPr>
                <w:rFonts w:ascii="Calibri" w:hAnsi="Calibri" w:cs="Calibri"/>
              </w:rPr>
              <w:t>Topic 4</w:t>
            </w:r>
          </w:p>
        </w:tc>
        <w:tc>
          <w:tcPr>
            <w:tcW w:w="3366" w:type="dxa"/>
          </w:tcPr>
          <w:p w14:paraId="460E6DA8" w14:textId="57102F9E"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Область</w:t>
            </w:r>
            <w:proofErr w:type="spellEnd"/>
            <w:r w:rsidRPr="002470AB">
              <w:rPr>
                <w:rFonts w:ascii="Calibri" w:hAnsi="Calibri" w:cs="Calibri"/>
                <w:color w:val="000000"/>
                <w:shd w:val="clear" w:color="auto" w:fill="FFFFFF"/>
              </w:rPr>
              <w:t xml:space="preserve"> - province</w:t>
            </w:r>
          </w:p>
          <w:p w14:paraId="3F70D6DC" w14:textId="026502B7"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p w14:paraId="0F5D94B2" w14:textId="1903697C"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Революция</w:t>
            </w:r>
            <w:proofErr w:type="spellEnd"/>
            <w:r w:rsidRPr="002470AB">
              <w:rPr>
                <w:rFonts w:ascii="Calibri" w:hAnsi="Calibri" w:cs="Calibri"/>
                <w:color w:val="000000"/>
                <w:shd w:val="clear" w:color="auto" w:fill="FFFFFF"/>
              </w:rPr>
              <w:t xml:space="preserve"> - revolution</w:t>
            </w:r>
          </w:p>
        </w:tc>
        <w:tc>
          <w:tcPr>
            <w:tcW w:w="2777" w:type="dxa"/>
          </w:tcPr>
          <w:p w14:paraId="764BED51"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предстоящие</w:t>
            </w:r>
            <w:proofErr w:type="spellEnd"/>
            <w:r w:rsidRPr="002470AB">
              <w:rPr>
                <w:rFonts w:ascii="Calibri" w:hAnsi="Calibri" w:cs="Calibri"/>
                <w:color w:val="000000"/>
              </w:rPr>
              <w:t xml:space="preserve"> </w:t>
            </w:r>
            <w:proofErr w:type="spellStart"/>
            <w:r w:rsidRPr="002470AB">
              <w:rPr>
                <w:rFonts w:ascii="Calibri" w:hAnsi="Calibri" w:cs="Calibri"/>
                <w:color w:val="000000"/>
              </w:rPr>
              <w:t>перемены</w:t>
            </w:r>
            <w:proofErr w:type="spellEnd"/>
          </w:p>
          <w:p w14:paraId="72808E7A" w14:textId="77777777" w:rsidR="008155C2" w:rsidRPr="002470AB" w:rsidRDefault="008155C2">
            <w:pPr>
              <w:rPr>
                <w:rFonts w:ascii="Calibri" w:hAnsi="Calibri" w:cs="Calibri"/>
                <w:color w:val="000000"/>
              </w:rPr>
            </w:pPr>
          </w:p>
          <w:p w14:paraId="141E190E" w14:textId="1B8E2644" w:rsidR="008155C2" w:rsidRPr="002470AB" w:rsidRDefault="008155C2">
            <w:pPr>
              <w:rPr>
                <w:rFonts w:ascii="Calibri" w:hAnsi="Calibri" w:cs="Calibri"/>
                <w:color w:val="000000"/>
              </w:rPr>
            </w:pPr>
            <w:r w:rsidRPr="002470AB">
              <w:rPr>
                <w:rFonts w:ascii="Calibri" w:hAnsi="Calibri" w:cs="Calibri"/>
                <w:color w:val="000000"/>
              </w:rPr>
              <w:t>upcoming changes</w:t>
            </w:r>
          </w:p>
        </w:tc>
        <w:tc>
          <w:tcPr>
            <w:tcW w:w="1673" w:type="dxa"/>
          </w:tcPr>
          <w:p w14:paraId="46C639E5" w14:textId="23A5B4CF"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03A091C6" w14:textId="3DA7D8D6" w:rsidTr="004219F1">
        <w:trPr>
          <w:trHeight w:val="804"/>
          <w:jc w:val="center"/>
        </w:trPr>
        <w:tc>
          <w:tcPr>
            <w:tcW w:w="1449" w:type="dxa"/>
          </w:tcPr>
          <w:p w14:paraId="37DAF818" w14:textId="5B8BAC07" w:rsidR="008155C2" w:rsidRPr="002470AB" w:rsidRDefault="008155C2">
            <w:pPr>
              <w:rPr>
                <w:rFonts w:ascii="Calibri" w:hAnsi="Calibri" w:cs="Calibri"/>
              </w:rPr>
            </w:pPr>
            <w:r w:rsidRPr="002470AB">
              <w:rPr>
                <w:rFonts w:ascii="Calibri" w:hAnsi="Calibri" w:cs="Calibri"/>
              </w:rPr>
              <w:t>Topic 5</w:t>
            </w:r>
          </w:p>
        </w:tc>
        <w:tc>
          <w:tcPr>
            <w:tcW w:w="3366" w:type="dxa"/>
          </w:tcPr>
          <w:p w14:paraId="0945EA7E" w14:textId="5A9B02A1"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Население</w:t>
            </w:r>
            <w:proofErr w:type="spellEnd"/>
            <w:r w:rsidRPr="002470AB">
              <w:rPr>
                <w:rFonts w:ascii="Calibri" w:hAnsi="Calibri" w:cs="Calibri"/>
                <w:color w:val="000000"/>
                <w:shd w:val="clear" w:color="auto" w:fill="FFFFFF"/>
              </w:rPr>
              <w:t xml:space="preserve"> - population</w:t>
            </w:r>
          </w:p>
          <w:p w14:paraId="2A58B7A6" w14:textId="1A4D567D"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Семья</w:t>
            </w:r>
            <w:proofErr w:type="spellEnd"/>
            <w:r w:rsidRPr="002470AB">
              <w:rPr>
                <w:rFonts w:ascii="Calibri" w:hAnsi="Calibri" w:cs="Calibri"/>
                <w:color w:val="000000"/>
                <w:shd w:val="clear" w:color="auto" w:fill="FFFFFF"/>
              </w:rPr>
              <w:t xml:space="preserve"> - family</w:t>
            </w:r>
          </w:p>
          <w:p w14:paraId="666C7A5F" w14:textId="32F797CD"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tc>
        <w:tc>
          <w:tcPr>
            <w:tcW w:w="2777" w:type="dxa"/>
          </w:tcPr>
          <w:p w14:paraId="7384E6F0"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Демография</w:t>
            </w:r>
            <w:proofErr w:type="spellEnd"/>
          </w:p>
          <w:p w14:paraId="5B585369" w14:textId="77777777" w:rsidR="008155C2" w:rsidRPr="002470AB" w:rsidRDefault="008155C2">
            <w:pPr>
              <w:rPr>
                <w:rFonts w:ascii="Calibri" w:hAnsi="Calibri" w:cs="Calibri"/>
                <w:color w:val="000000"/>
              </w:rPr>
            </w:pPr>
          </w:p>
          <w:p w14:paraId="6A9F7D8E" w14:textId="4EAE6A4E" w:rsidR="008155C2" w:rsidRPr="002470AB" w:rsidRDefault="008155C2">
            <w:pPr>
              <w:rPr>
                <w:rFonts w:ascii="Calibri" w:hAnsi="Calibri" w:cs="Calibri"/>
                <w:color w:val="000000"/>
              </w:rPr>
            </w:pPr>
            <w:r w:rsidRPr="002470AB">
              <w:rPr>
                <w:rFonts w:ascii="Calibri" w:hAnsi="Calibri" w:cs="Calibri"/>
                <w:color w:val="000000"/>
              </w:rPr>
              <w:t>demographics</w:t>
            </w:r>
          </w:p>
        </w:tc>
        <w:tc>
          <w:tcPr>
            <w:tcW w:w="1673" w:type="dxa"/>
          </w:tcPr>
          <w:p w14:paraId="6B3670FE" w14:textId="2716297D"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3EDF736B" w14:textId="2299A5A7" w:rsidTr="004219F1">
        <w:trPr>
          <w:trHeight w:val="821"/>
          <w:jc w:val="center"/>
        </w:trPr>
        <w:tc>
          <w:tcPr>
            <w:tcW w:w="1449" w:type="dxa"/>
          </w:tcPr>
          <w:p w14:paraId="41386A20" w14:textId="694E906A" w:rsidR="008155C2" w:rsidRPr="002470AB" w:rsidRDefault="008155C2">
            <w:pPr>
              <w:rPr>
                <w:rFonts w:ascii="Calibri" w:hAnsi="Calibri" w:cs="Calibri"/>
              </w:rPr>
            </w:pPr>
            <w:r w:rsidRPr="002470AB">
              <w:rPr>
                <w:rFonts w:ascii="Calibri" w:hAnsi="Calibri" w:cs="Calibri"/>
              </w:rPr>
              <w:t>Topic 6</w:t>
            </w:r>
          </w:p>
        </w:tc>
        <w:tc>
          <w:tcPr>
            <w:tcW w:w="3366" w:type="dxa"/>
          </w:tcPr>
          <w:p w14:paraId="6E974F6E" w14:textId="45FD431A"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Край</w:t>
            </w:r>
            <w:proofErr w:type="spellEnd"/>
            <w:r w:rsidRPr="002470AB">
              <w:rPr>
                <w:rFonts w:ascii="Calibri" w:hAnsi="Calibri" w:cs="Calibri"/>
                <w:color w:val="000000"/>
                <w:shd w:val="clear" w:color="auto" w:fill="FFFFFF"/>
              </w:rPr>
              <w:t xml:space="preserve"> – </w:t>
            </w:r>
            <w:proofErr w:type="spellStart"/>
            <w:r w:rsidRPr="002470AB">
              <w:rPr>
                <w:rFonts w:ascii="Calibri" w:hAnsi="Calibri" w:cs="Calibri"/>
                <w:color w:val="000000"/>
                <w:shd w:val="clear" w:color="auto" w:fill="FFFFFF"/>
              </w:rPr>
              <w:t>kray</w:t>
            </w:r>
            <w:proofErr w:type="spellEnd"/>
            <w:r w:rsidRPr="002470AB">
              <w:rPr>
                <w:rFonts w:ascii="Calibri" w:hAnsi="Calibri" w:cs="Calibri"/>
                <w:color w:val="000000"/>
                <w:shd w:val="clear" w:color="auto" w:fill="FFFFFF"/>
              </w:rPr>
              <w:t xml:space="preserve"> (bigger than province)</w:t>
            </w:r>
          </w:p>
          <w:p w14:paraId="17E5DA3E" w14:textId="2D3983D8"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Экономический</w:t>
            </w:r>
            <w:proofErr w:type="spellEnd"/>
            <w:r w:rsidRPr="002470AB">
              <w:rPr>
                <w:rFonts w:ascii="Calibri" w:hAnsi="Calibri" w:cs="Calibri"/>
                <w:color w:val="000000"/>
                <w:shd w:val="clear" w:color="auto" w:fill="FFFFFF"/>
              </w:rPr>
              <w:t xml:space="preserve"> - economic</w:t>
            </w:r>
          </w:p>
          <w:p w14:paraId="2C4C2C30" w14:textId="64B6142E" w:rsidR="008155C2" w:rsidRPr="002470AB" w:rsidRDefault="008155C2" w:rsidP="001F0260">
            <w:pPr>
              <w:rPr>
                <w:rFonts w:ascii="Calibri" w:hAnsi="Calibri" w:cs="Calibri"/>
                <w:color w:val="000000"/>
                <w:shd w:val="clear" w:color="auto" w:fill="FFFFFF"/>
              </w:rPr>
            </w:pPr>
            <w:r w:rsidRPr="002470AB">
              <w:rPr>
                <w:rFonts w:ascii="Calibri" w:hAnsi="Calibri" w:cs="Calibri"/>
                <w:color w:val="000000"/>
                <w:shd w:val="clear" w:color="auto" w:fill="FFFFFF"/>
              </w:rPr>
              <w:t>Tруд - labor</w:t>
            </w:r>
          </w:p>
        </w:tc>
        <w:tc>
          <w:tcPr>
            <w:tcW w:w="2777" w:type="dxa"/>
          </w:tcPr>
          <w:p w14:paraId="4F719C66"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женский</w:t>
            </w:r>
            <w:proofErr w:type="spellEnd"/>
            <w:r w:rsidRPr="002470AB">
              <w:rPr>
                <w:rFonts w:ascii="Calibri" w:hAnsi="Calibri" w:cs="Calibri"/>
                <w:color w:val="000000"/>
              </w:rPr>
              <w:t xml:space="preserve"> </w:t>
            </w:r>
            <w:proofErr w:type="spellStart"/>
            <w:r w:rsidRPr="002470AB">
              <w:rPr>
                <w:rFonts w:ascii="Calibri" w:hAnsi="Calibri" w:cs="Calibri"/>
                <w:color w:val="000000"/>
              </w:rPr>
              <w:t>труд</w:t>
            </w:r>
            <w:proofErr w:type="spellEnd"/>
            <w:r w:rsidRPr="002470AB">
              <w:rPr>
                <w:rFonts w:ascii="Calibri" w:hAnsi="Calibri" w:cs="Calibri"/>
                <w:color w:val="000000"/>
              </w:rPr>
              <w:t xml:space="preserve"> в </w:t>
            </w:r>
            <w:proofErr w:type="spellStart"/>
            <w:r w:rsidRPr="002470AB">
              <w:rPr>
                <w:rFonts w:ascii="Calibri" w:hAnsi="Calibri" w:cs="Calibri"/>
                <w:color w:val="000000"/>
              </w:rPr>
              <w:t>экономике</w:t>
            </w:r>
            <w:proofErr w:type="spellEnd"/>
          </w:p>
          <w:p w14:paraId="4420EC64" w14:textId="77777777" w:rsidR="008155C2" w:rsidRPr="002470AB" w:rsidRDefault="008155C2">
            <w:pPr>
              <w:rPr>
                <w:rFonts w:ascii="Calibri" w:hAnsi="Calibri" w:cs="Calibri"/>
                <w:color w:val="000000"/>
              </w:rPr>
            </w:pPr>
          </w:p>
          <w:p w14:paraId="0147E9C2" w14:textId="00C513A0" w:rsidR="008155C2" w:rsidRPr="002470AB" w:rsidRDefault="008155C2">
            <w:pPr>
              <w:rPr>
                <w:rFonts w:ascii="Calibri" w:hAnsi="Calibri" w:cs="Calibri"/>
                <w:color w:val="000000"/>
              </w:rPr>
            </w:pPr>
            <w:r w:rsidRPr="002470AB">
              <w:rPr>
                <w:rFonts w:ascii="Calibri" w:hAnsi="Calibri" w:cs="Calibri"/>
                <w:color w:val="000000"/>
              </w:rPr>
              <w:t>female labor in the economy</w:t>
            </w:r>
          </w:p>
        </w:tc>
        <w:tc>
          <w:tcPr>
            <w:tcW w:w="1673" w:type="dxa"/>
          </w:tcPr>
          <w:p w14:paraId="7B74C85D" w14:textId="18427468"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3ECC3398" w14:textId="4A3789AD" w:rsidTr="004219F1">
        <w:trPr>
          <w:trHeight w:val="542"/>
          <w:jc w:val="center"/>
        </w:trPr>
        <w:tc>
          <w:tcPr>
            <w:tcW w:w="1449" w:type="dxa"/>
          </w:tcPr>
          <w:p w14:paraId="600D2B5F" w14:textId="22D9C9E6" w:rsidR="008155C2" w:rsidRPr="002470AB" w:rsidRDefault="008155C2">
            <w:pPr>
              <w:rPr>
                <w:rFonts w:ascii="Calibri" w:hAnsi="Calibri" w:cs="Calibri"/>
              </w:rPr>
            </w:pPr>
            <w:r w:rsidRPr="002470AB">
              <w:rPr>
                <w:rFonts w:ascii="Calibri" w:hAnsi="Calibri" w:cs="Calibri"/>
              </w:rPr>
              <w:t>Topic 7</w:t>
            </w:r>
          </w:p>
        </w:tc>
        <w:tc>
          <w:tcPr>
            <w:tcW w:w="3366" w:type="dxa"/>
          </w:tcPr>
          <w:p w14:paraId="79659FFB" w14:textId="6A9CCF8E"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Хозяйство</w:t>
            </w:r>
            <w:proofErr w:type="spellEnd"/>
            <w:r w:rsidRPr="002470AB">
              <w:rPr>
                <w:rFonts w:ascii="Calibri" w:hAnsi="Calibri" w:cs="Calibri"/>
                <w:color w:val="000000"/>
                <w:shd w:val="clear" w:color="auto" w:fill="FFFFFF"/>
              </w:rPr>
              <w:t xml:space="preserve"> - farm</w:t>
            </w:r>
          </w:p>
          <w:p w14:paraId="7445CE27" w14:textId="6505628B"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Борьба</w:t>
            </w:r>
            <w:proofErr w:type="spellEnd"/>
            <w:r w:rsidRPr="002470AB">
              <w:rPr>
                <w:rFonts w:ascii="Calibri" w:hAnsi="Calibri" w:cs="Calibri"/>
                <w:color w:val="000000"/>
                <w:shd w:val="clear" w:color="auto" w:fill="FFFFFF"/>
              </w:rPr>
              <w:t xml:space="preserve"> - fight</w:t>
            </w:r>
          </w:p>
        </w:tc>
        <w:tc>
          <w:tcPr>
            <w:tcW w:w="2777" w:type="dxa"/>
          </w:tcPr>
          <w:p w14:paraId="56E1CD42"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Борьба</w:t>
            </w:r>
            <w:proofErr w:type="spellEnd"/>
            <w:r w:rsidRPr="002470AB">
              <w:rPr>
                <w:rFonts w:ascii="Calibri" w:hAnsi="Calibri" w:cs="Calibri"/>
                <w:color w:val="000000"/>
              </w:rPr>
              <w:t xml:space="preserve"> с </w:t>
            </w:r>
            <w:proofErr w:type="spellStart"/>
            <w:r w:rsidRPr="002470AB">
              <w:rPr>
                <w:rFonts w:ascii="Calibri" w:hAnsi="Calibri" w:cs="Calibri"/>
                <w:color w:val="000000"/>
              </w:rPr>
              <w:t>предрассудками</w:t>
            </w:r>
            <w:proofErr w:type="spellEnd"/>
          </w:p>
          <w:p w14:paraId="32D4BF08" w14:textId="77777777" w:rsidR="008155C2" w:rsidRPr="002470AB" w:rsidRDefault="008155C2">
            <w:pPr>
              <w:rPr>
                <w:rFonts w:ascii="Calibri" w:hAnsi="Calibri" w:cs="Calibri"/>
                <w:color w:val="000000"/>
              </w:rPr>
            </w:pPr>
          </w:p>
          <w:p w14:paraId="350292F3" w14:textId="54643519" w:rsidR="008155C2" w:rsidRPr="002470AB" w:rsidRDefault="008155C2">
            <w:pPr>
              <w:rPr>
                <w:rFonts w:ascii="Calibri" w:hAnsi="Calibri" w:cs="Calibri"/>
                <w:color w:val="000000"/>
              </w:rPr>
            </w:pPr>
            <w:r w:rsidRPr="002470AB">
              <w:rPr>
                <w:rFonts w:ascii="Calibri" w:hAnsi="Calibri" w:cs="Calibri"/>
                <w:color w:val="000000"/>
              </w:rPr>
              <w:lastRenderedPageBreak/>
              <w:t>Fights against prejudices</w:t>
            </w:r>
          </w:p>
        </w:tc>
        <w:tc>
          <w:tcPr>
            <w:tcW w:w="1673" w:type="dxa"/>
          </w:tcPr>
          <w:p w14:paraId="4FA98F48" w14:textId="48788502" w:rsidR="008155C2" w:rsidRPr="002470AB" w:rsidRDefault="004219F1">
            <w:pPr>
              <w:rPr>
                <w:rFonts w:ascii="Calibri" w:hAnsi="Calibri" w:cs="Calibri"/>
                <w:color w:val="000000"/>
              </w:rPr>
            </w:pPr>
            <w:r>
              <w:rPr>
                <w:rFonts w:ascii="Calibri" w:hAnsi="Calibri" w:cs="Calibri"/>
                <w:color w:val="000000"/>
              </w:rPr>
              <w:lastRenderedPageBreak/>
              <w:t>1</w:t>
            </w:r>
          </w:p>
        </w:tc>
      </w:tr>
      <w:tr w:rsidR="008155C2" w:rsidRPr="002470AB" w14:paraId="1BBA8014" w14:textId="36EAAA67" w:rsidTr="004219F1">
        <w:trPr>
          <w:trHeight w:val="613"/>
          <w:jc w:val="center"/>
        </w:trPr>
        <w:tc>
          <w:tcPr>
            <w:tcW w:w="1449" w:type="dxa"/>
          </w:tcPr>
          <w:p w14:paraId="301B8908" w14:textId="59D1FA73" w:rsidR="008155C2" w:rsidRPr="002470AB" w:rsidRDefault="008155C2">
            <w:pPr>
              <w:rPr>
                <w:rFonts w:ascii="Calibri" w:hAnsi="Calibri" w:cs="Calibri"/>
              </w:rPr>
            </w:pPr>
            <w:r w:rsidRPr="002470AB">
              <w:rPr>
                <w:rFonts w:ascii="Calibri" w:hAnsi="Calibri" w:cs="Calibri"/>
              </w:rPr>
              <w:t>Topic 8</w:t>
            </w:r>
          </w:p>
        </w:tc>
        <w:tc>
          <w:tcPr>
            <w:tcW w:w="3366" w:type="dxa"/>
          </w:tcPr>
          <w:p w14:paraId="6ACD3798" w14:textId="2C673AB9"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Oбраз</w:t>
            </w:r>
            <w:proofErr w:type="spellEnd"/>
            <w:r w:rsidRPr="002470AB">
              <w:rPr>
                <w:rFonts w:ascii="Calibri" w:hAnsi="Calibri" w:cs="Calibri"/>
                <w:color w:val="000000"/>
                <w:shd w:val="clear" w:color="auto" w:fill="FFFFFF"/>
              </w:rPr>
              <w:t xml:space="preserve"> – portrayal</w:t>
            </w:r>
          </w:p>
          <w:p w14:paraId="2B64BAF8" w14:textId="573A7201"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Женский</w:t>
            </w:r>
            <w:proofErr w:type="spellEnd"/>
            <w:r w:rsidRPr="002470AB">
              <w:rPr>
                <w:rFonts w:ascii="Calibri" w:hAnsi="Calibri" w:cs="Calibri"/>
                <w:color w:val="000000"/>
                <w:shd w:val="clear" w:color="auto" w:fill="FFFFFF"/>
              </w:rPr>
              <w:t xml:space="preserve"> - female</w:t>
            </w:r>
          </w:p>
        </w:tc>
        <w:tc>
          <w:tcPr>
            <w:tcW w:w="2777" w:type="dxa"/>
          </w:tcPr>
          <w:p w14:paraId="05A5908B" w14:textId="77777777" w:rsidR="008155C2" w:rsidRPr="004F0F31" w:rsidRDefault="008155C2">
            <w:pPr>
              <w:rPr>
                <w:rFonts w:ascii="Calibri" w:hAnsi="Calibri" w:cs="Calibri"/>
                <w:color w:val="000000"/>
                <w:shd w:val="clear" w:color="auto" w:fill="FFFFFF"/>
                <w:lang w:val="ru-RU"/>
              </w:rPr>
            </w:pPr>
            <w:r w:rsidRPr="004F0F31">
              <w:rPr>
                <w:rFonts w:ascii="Calibri" w:hAnsi="Calibri" w:cs="Calibri"/>
                <w:color w:val="000000"/>
                <w:shd w:val="clear" w:color="auto" w:fill="FFFFFF"/>
                <w:lang w:val="ru-RU"/>
              </w:rPr>
              <w:t xml:space="preserve">представление женщинах </w:t>
            </w:r>
          </w:p>
          <w:p w14:paraId="5265855F" w14:textId="775EA9D0" w:rsidR="008155C2" w:rsidRPr="004F0F31" w:rsidRDefault="008155C2">
            <w:pPr>
              <w:rPr>
                <w:rFonts w:ascii="Calibri" w:hAnsi="Calibri" w:cs="Calibri"/>
                <w:color w:val="000000"/>
                <w:lang w:val="ru-RU"/>
              </w:rPr>
            </w:pPr>
            <w:r w:rsidRPr="002470AB">
              <w:rPr>
                <w:rFonts w:ascii="Calibri" w:hAnsi="Calibri" w:cs="Calibri"/>
                <w:color w:val="000000"/>
              </w:rPr>
              <w:t>Portrayal</w:t>
            </w:r>
            <w:r w:rsidRPr="004F0F31">
              <w:rPr>
                <w:rFonts w:ascii="Calibri" w:hAnsi="Calibri" w:cs="Calibri"/>
                <w:color w:val="000000"/>
                <w:lang w:val="ru-RU"/>
              </w:rPr>
              <w:t xml:space="preserve"> </w:t>
            </w:r>
            <w:r w:rsidRPr="002470AB">
              <w:rPr>
                <w:rFonts w:ascii="Calibri" w:hAnsi="Calibri" w:cs="Calibri"/>
                <w:color w:val="000000"/>
              </w:rPr>
              <w:t>of</w:t>
            </w:r>
            <w:r w:rsidRPr="004F0F31">
              <w:rPr>
                <w:rFonts w:ascii="Calibri" w:hAnsi="Calibri" w:cs="Calibri"/>
                <w:color w:val="000000"/>
                <w:lang w:val="ru-RU"/>
              </w:rPr>
              <w:t xml:space="preserve"> </w:t>
            </w:r>
            <w:r w:rsidRPr="002470AB">
              <w:rPr>
                <w:rFonts w:ascii="Calibri" w:hAnsi="Calibri" w:cs="Calibri"/>
                <w:color w:val="000000"/>
              </w:rPr>
              <w:t>women</w:t>
            </w:r>
          </w:p>
        </w:tc>
        <w:tc>
          <w:tcPr>
            <w:tcW w:w="1673" w:type="dxa"/>
          </w:tcPr>
          <w:p w14:paraId="639804D0" w14:textId="529385A7" w:rsidR="008155C2" w:rsidRPr="002470AB" w:rsidRDefault="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8155C2" w:rsidRPr="002470AB" w14:paraId="28676E5B" w14:textId="59FD7FC5" w:rsidTr="004219F1">
        <w:trPr>
          <w:trHeight w:val="411"/>
          <w:jc w:val="center"/>
        </w:trPr>
        <w:tc>
          <w:tcPr>
            <w:tcW w:w="1449" w:type="dxa"/>
          </w:tcPr>
          <w:p w14:paraId="1D33D095" w14:textId="77F2653D" w:rsidR="008155C2" w:rsidRPr="002470AB" w:rsidRDefault="008155C2">
            <w:pPr>
              <w:rPr>
                <w:rFonts w:ascii="Calibri" w:hAnsi="Calibri" w:cs="Calibri"/>
              </w:rPr>
            </w:pPr>
            <w:r w:rsidRPr="002470AB">
              <w:rPr>
                <w:rFonts w:ascii="Calibri" w:hAnsi="Calibri" w:cs="Calibri"/>
              </w:rPr>
              <w:t>Topic 9</w:t>
            </w:r>
          </w:p>
        </w:tc>
        <w:tc>
          <w:tcPr>
            <w:tcW w:w="3366" w:type="dxa"/>
          </w:tcPr>
          <w:p w14:paraId="0387D90E" w14:textId="0D9EB040"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Bласть</w:t>
            </w:r>
            <w:proofErr w:type="spellEnd"/>
            <w:r w:rsidRPr="002470AB">
              <w:rPr>
                <w:rFonts w:ascii="Calibri" w:hAnsi="Calibri" w:cs="Calibri"/>
                <w:color w:val="000000"/>
                <w:shd w:val="clear" w:color="auto" w:fill="FFFFFF"/>
              </w:rPr>
              <w:t xml:space="preserve"> - power</w:t>
            </w:r>
          </w:p>
          <w:p w14:paraId="67D5B8A5" w14:textId="1BDC49A4"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Oтношение</w:t>
            </w:r>
            <w:proofErr w:type="spellEnd"/>
            <w:r w:rsidRPr="002470AB">
              <w:rPr>
                <w:rFonts w:ascii="Calibri" w:hAnsi="Calibri" w:cs="Calibri"/>
                <w:color w:val="000000"/>
                <w:shd w:val="clear" w:color="auto" w:fill="FFFFFF"/>
              </w:rPr>
              <w:t xml:space="preserve"> - relationship</w:t>
            </w:r>
          </w:p>
        </w:tc>
        <w:tc>
          <w:tcPr>
            <w:tcW w:w="2777" w:type="dxa"/>
          </w:tcPr>
          <w:p w14:paraId="107EA02D" w14:textId="1171C491" w:rsidR="008155C2" w:rsidRPr="002470AB" w:rsidRDefault="008155C2">
            <w:pPr>
              <w:rPr>
                <w:rFonts w:ascii="Calibri" w:hAnsi="Calibri" w:cs="Calibri"/>
                <w:color w:val="000000"/>
              </w:rPr>
            </w:pPr>
            <w:proofErr w:type="spellStart"/>
            <w:r w:rsidRPr="002470AB">
              <w:rPr>
                <w:rFonts w:ascii="Calibri" w:hAnsi="Calibri" w:cs="Calibri"/>
                <w:color w:val="000000"/>
                <w:shd w:val="clear" w:color="auto" w:fill="FFFFFF"/>
              </w:rPr>
              <w:t>Oтношение</w:t>
            </w:r>
            <w:proofErr w:type="spellEnd"/>
            <w:r w:rsidRPr="002470AB">
              <w:rPr>
                <w:rFonts w:ascii="Calibri" w:hAnsi="Calibri" w:cs="Calibri"/>
                <w:color w:val="000000"/>
                <w:shd w:val="clear" w:color="auto" w:fill="FFFFFF"/>
              </w:rPr>
              <w:t xml:space="preserve"> c </w:t>
            </w:r>
            <w:proofErr w:type="spellStart"/>
            <w:r w:rsidRPr="002470AB">
              <w:rPr>
                <w:rFonts w:ascii="Calibri" w:hAnsi="Calibri" w:cs="Calibri"/>
                <w:color w:val="000000"/>
                <w:shd w:val="clear" w:color="auto" w:fill="FFFFFF"/>
              </w:rPr>
              <w:t>властью</w:t>
            </w:r>
            <w:proofErr w:type="spellEnd"/>
          </w:p>
          <w:p w14:paraId="0D198DF3" w14:textId="6A78B42A" w:rsidR="008155C2" w:rsidRPr="002470AB" w:rsidRDefault="008155C2">
            <w:pPr>
              <w:rPr>
                <w:rFonts w:ascii="Calibri" w:hAnsi="Calibri" w:cs="Calibri"/>
                <w:color w:val="000000"/>
              </w:rPr>
            </w:pPr>
            <w:r w:rsidRPr="002470AB">
              <w:rPr>
                <w:rFonts w:ascii="Calibri" w:hAnsi="Calibri" w:cs="Calibri"/>
                <w:color w:val="000000"/>
              </w:rPr>
              <w:t xml:space="preserve">relationship to power </w:t>
            </w:r>
          </w:p>
        </w:tc>
        <w:tc>
          <w:tcPr>
            <w:tcW w:w="1673" w:type="dxa"/>
          </w:tcPr>
          <w:p w14:paraId="6D1B8B18" w14:textId="007B2F0A" w:rsidR="008155C2" w:rsidRPr="002470AB" w:rsidRDefault="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8155C2" w:rsidRPr="002470AB" w14:paraId="3C2597EF" w14:textId="54B41273" w:rsidTr="004219F1">
        <w:trPr>
          <w:trHeight w:val="588"/>
          <w:jc w:val="center"/>
        </w:trPr>
        <w:tc>
          <w:tcPr>
            <w:tcW w:w="1449" w:type="dxa"/>
          </w:tcPr>
          <w:p w14:paraId="33F9A104" w14:textId="4296AB17" w:rsidR="008155C2" w:rsidRPr="002470AB" w:rsidRDefault="008155C2">
            <w:pPr>
              <w:rPr>
                <w:rFonts w:ascii="Calibri" w:hAnsi="Calibri" w:cs="Calibri"/>
              </w:rPr>
            </w:pPr>
            <w:r w:rsidRPr="002470AB">
              <w:rPr>
                <w:rFonts w:ascii="Calibri" w:hAnsi="Calibri" w:cs="Calibri"/>
              </w:rPr>
              <w:t>Topic 10</w:t>
            </w:r>
          </w:p>
        </w:tc>
        <w:tc>
          <w:tcPr>
            <w:tcW w:w="3366" w:type="dxa"/>
          </w:tcPr>
          <w:p w14:paraId="0AA2EE1F" w14:textId="28E36B8B" w:rsidR="008155C2" w:rsidRPr="002470AB" w:rsidRDefault="008155C2" w:rsidP="001F0260">
            <w:pPr>
              <w:rPr>
                <w:rFonts w:ascii="Calibri" w:hAnsi="Calibri" w:cs="Calibri"/>
                <w:color w:val="000000"/>
                <w:shd w:val="clear" w:color="auto" w:fill="FFFFFF"/>
              </w:rPr>
            </w:pPr>
            <w:r w:rsidRPr="002470AB">
              <w:rPr>
                <w:rFonts w:ascii="Calibri" w:hAnsi="Calibri" w:cs="Calibri"/>
                <w:color w:val="000000"/>
                <w:shd w:val="clear" w:color="auto" w:fill="FFFFFF"/>
              </w:rPr>
              <w:t>Not representative</w:t>
            </w:r>
          </w:p>
        </w:tc>
        <w:tc>
          <w:tcPr>
            <w:tcW w:w="2777" w:type="dxa"/>
          </w:tcPr>
          <w:p w14:paraId="2795E2AC" w14:textId="77777777" w:rsidR="008155C2" w:rsidRPr="002470AB" w:rsidRDefault="008155C2">
            <w:pPr>
              <w:rPr>
                <w:rFonts w:ascii="Calibri" w:hAnsi="Calibri" w:cs="Calibri"/>
                <w:color w:val="000000"/>
              </w:rPr>
            </w:pPr>
          </w:p>
        </w:tc>
        <w:tc>
          <w:tcPr>
            <w:tcW w:w="1673" w:type="dxa"/>
          </w:tcPr>
          <w:p w14:paraId="1B34B3D9" w14:textId="77777777" w:rsidR="008155C2" w:rsidRPr="002470AB" w:rsidRDefault="008155C2">
            <w:pPr>
              <w:rPr>
                <w:rFonts w:ascii="Calibri" w:hAnsi="Calibri" w:cs="Calibri"/>
                <w:color w:val="000000"/>
              </w:rPr>
            </w:pPr>
          </w:p>
        </w:tc>
      </w:tr>
    </w:tbl>
    <w:p w14:paraId="232A5A4C" w14:textId="305C71C8" w:rsidR="00CE1837" w:rsidRPr="002470AB" w:rsidRDefault="00143116" w:rsidP="00DB1DC7">
      <w:pPr>
        <w:pStyle w:val="NormalWeb"/>
        <w:ind w:firstLine="720"/>
        <w:rPr>
          <w:rFonts w:ascii="Calibri" w:hAnsi="Calibri" w:cs="Calibri"/>
          <w:color w:val="1F2328"/>
        </w:rPr>
      </w:pPr>
      <w:r w:rsidRPr="002470AB">
        <w:rPr>
          <w:rFonts w:ascii="Calibri" w:hAnsi="Calibri" w:cs="Calibri"/>
          <w:color w:val="1F2328"/>
        </w:rPr>
        <w:t>The most common topics according to this table are women’s role in community</w:t>
      </w:r>
      <w:r w:rsidR="00CE1837" w:rsidRPr="002470AB">
        <w:rPr>
          <w:rFonts w:ascii="Calibri" w:hAnsi="Calibri" w:cs="Calibri"/>
          <w:color w:val="1F2328"/>
        </w:rPr>
        <w:t xml:space="preserve"> and</w:t>
      </w:r>
      <w:r w:rsidRPr="002470AB">
        <w:rPr>
          <w:rFonts w:ascii="Calibri" w:hAnsi="Calibri" w:cs="Calibri"/>
          <w:color w:val="1F2328"/>
        </w:rPr>
        <w:t xml:space="preserve"> family. The appearance of these topics was an expected outcome </w:t>
      </w:r>
      <w:r w:rsidR="00CE1837" w:rsidRPr="002470AB">
        <w:rPr>
          <w:rFonts w:ascii="Calibri" w:hAnsi="Calibri" w:cs="Calibri"/>
          <w:color w:val="1F2328"/>
        </w:rPr>
        <w:t>of topic modeling, sequence of their appearance</w:t>
      </w:r>
      <w:r w:rsidRPr="002470AB">
        <w:rPr>
          <w:rFonts w:ascii="Calibri" w:hAnsi="Calibri" w:cs="Calibri"/>
          <w:color w:val="1F2328"/>
        </w:rPr>
        <w:t xml:space="preserve"> </w:t>
      </w:r>
      <w:r w:rsidR="00CE1837" w:rsidRPr="002470AB">
        <w:rPr>
          <w:rFonts w:ascii="Calibri" w:hAnsi="Calibri" w:cs="Calibri"/>
          <w:color w:val="1F2328"/>
        </w:rPr>
        <w:t xml:space="preserve">in the results </w:t>
      </w:r>
      <w:r w:rsidRPr="002470AB">
        <w:rPr>
          <w:rFonts w:ascii="Calibri" w:hAnsi="Calibri" w:cs="Calibri"/>
          <w:color w:val="1F2328"/>
        </w:rPr>
        <w:t>remind</w:t>
      </w:r>
      <w:r w:rsidR="00CE1837" w:rsidRPr="002470AB">
        <w:rPr>
          <w:rFonts w:ascii="Calibri" w:hAnsi="Calibri" w:cs="Calibri"/>
          <w:color w:val="1F2328"/>
        </w:rPr>
        <w:t xml:space="preserve"> </w:t>
      </w:r>
      <w:r w:rsidRPr="002470AB">
        <w:rPr>
          <w:rFonts w:ascii="Calibri" w:hAnsi="Calibri" w:cs="Calibri"/>
          <w:color w:val="1F2328"/>
        </w:rPr>
        <w:t xml:space="preserve">of the organizational structure of the brochures. </w:t>
      </w:r>
      <w:r w:rsidR="00CE1837" w:rsidRPr="002470AB">
        <w:rPr>
          <w:rFonts w:ascii="Calibri" w:hAnsi="Calibri" w:cs="Calibri"/>
          <w:color w:val="1F2328"/>
        </w:rPr>
        <w:t xml:space="preserve">Close reading of the texts using the term “status”, revels peculiar </w:t>
      </w:r>
      <w:r w:rsidR="00EC357B" w:rsidRPr="002470AB">
        <w:rPr>
          <w:rFonts w:ascii="Calibri" w:hAnsi="Calibri" w:cs="Calibri"/>
          <w:color w:val="1F2328"/>
        </w:rPr>
        <w:t xml:space="preserve">findings. </w:t>
      </w:r>
    </w:p>
    <w:p w14:paraId="545AE85F" w14:textId="1082C1FA" w:rsidR="008A4FC4" w:rsidRPr="004F0F31" w:rsidRDefault="00EC357B" w:rsidP="00143116">
      <w:pPr>
        <w:pStyle w:val="NormalWeb"/>
        <w:ind w:firstLine="720"/>
        <w:rPr>
          <w:rFonts w:ascii="Calibri" w:hAnsi="Calibri" w:cs="Calibri"/>
          <w:color w:val="1F2328"/>
          <w:lang w:val="ru-RU"/>
        </w:rPr>
      </w:pPr>
      <w:r w:rsidRPr="002470AB">
        <w:rPr>
          <w:rFonts w:ascii="Calibri" w:hAnsi="Calibri" w:cs="Calibri"/>
          <w:color w:val="1F2328"/>
        </w:rPr>
        <w:t>Finding</w:t>
      </w:r>
      <w:r w:rsidRPr="004F0F31">
        <w:rPr>
          <w:rFonts w:ascii="Calibri" w:hAnsi="Calibri" w:cs="Calibri"/>
          <w:color w:val="1F2328"/>
          <w:lang w:val="ru-RU"/>
        </w:rPr>
        <w:t xml:space="preserve"> 1. </w:t>
      </w:r>
      <w:r w:rsidR="008A4FC4" w:rsidRPr="004F0F31">
        <w:rPr>
          <w:rFonts w:ascii="Calibri" w:hAnsi="Calibri" w:cs="Calibri"/>
          <w:color w:val="1F2328"/>
          <w:lang w:val="ru-RU"/>
        </w:rPr>
        <w:t>“</w:t>
      </w:r>
      <w:r w:rsidR="008A4FC4" w:rsidRPr="004F0F31">
        <w:rPr>
          <w:rFonts w:ascii="Calibri" w:hAnsi="Calibri" w:cs="Calibri"/>
          <w:b/>
          <w:bCs/>
          <w:color w:val="1F2328"/>
          <w:lang w:val="ru-RU"/>
        </w:rPr>
        <w:t>Положение</w:t>
      </w:r>
      <w:r w:rsidR="008A4FC4" w:rsidRPr="004F0F31">
        <w:rPr>
          <w:rFonts w:ascii="Calibri" w:hAnsi="Calibri" w:cs="Calibri"/>
          <w:color w:val="1F2328"/>
          <w:lang w:val="ru-RU"/>
        </w:rPr>
        <w:t xml:space="preserve"> черкешенки до Октябрьской революции. Вся жизнь черкешенки до революции была обставлена рядом стеснительных обычаев, часто совершенно </w:t>
      </w:r>
      <w:r w:rsidR="008A4FC4" w:rsidRPr="004F0F31">
        <w:rPr>
          <w:rFonts w:ascii="Calibri" w:hAnsi="Calibri" w:cs="Calibri"/>
          <w:color w:val="1F2328"/>
          <w:u w:val="single"/>
          <w:lang w:val="ru-RU"/>
        </w:rPr>
        <w:t>варварских</w:t>
      </w:r>
      <w:r w:rsidR="008A4FC4" w:rsidRPr="004F0F31">
        <w:rPr>
          <w:rFonts w:ascii="Calibri" w:hAnsi="Calibri" w:cs="Calibri"/>
          <w:color w:val="1F2328"/>
          <w:lang w:val="ru-RU"/>
        </w:rPr>
        <w:t xml:space="preserve"> по характеру.”</w:t>
      </w:r>
    </w:p>
    <w:p w14:paraId="02879052" w14:textId="70FB4C69" w:rsidR="008A4FC4" w:rsidRPr="002470AB" w:rsidRDefault="008A4FC4" w:rsidP="008A4FC4">
      <w:pPr>
        <w:pStyle w:val="NormalWeb"/>
        <w:ind w:firstLine="720"/>
        <w:rPr>
          <w:rFonts w:ascii="Calibri" w:hAnsi="Calibri" w:cs="Calibri"/>
          <w:color w:val="1F2328"/>
        </w:rPr>
      </w:pPr>
      <w:r w:rsidRPr="002470AB">
        <w:rPr>
          <w:rFonts w:ascii="Calibri" w:hAnsi="Calibri" w:cs="Calibri"/>
          <w:color w:val="1F2328"/>
        </w:rPr>
        <w:t xml:space="preserve">Translation: “The </w:t>
      </w:r>
      <w:r w:rsidRPr="002470AB">
        <w:rPr>
          <w:rFonts w:ascii="Calibri" w:hAnsi="Calibri" w:cs="Calibri"/>
          <w:b/>
          <w:bCs/>
          <w:color w:val="1F2328"/>
        </w:rPr>
        <w:t>position</w:t>
      </w:r>
      <w:r w:rsidRPr="002470AB">
        <w:rPr>
          <w:rFonts w:ascii="Calibri" w:hAnsi="Calibri" w:cs="Calibri"/>
          <w:color w:val="1F2328"/>
        </w:rPr>
        <w:t xml:space="preserve"> of a Circassian woman before the October Revolution. The entire life a Circassian woman before the revolution was surrounded by a myriad of </w:t>
      </w:r>
      <w:r w:rsidR="00EC357B" w:rsidRPr="002470AB">
        <w:rPr>
          <w:rFonts w:ascii="Calibri" w:hAnsi="Calibri" w:cs="Calibri"/>
          <w:color w:val="1F2328"/>
          <w:u w:val="single"/>
        </w:rPr>
        <w:t>embarrassing</w:t>
      </w:r>
      <w:r w:rsidRPr="002470AB">
        <w:rPr>
          <w:rFonts w:ascii="Calibri" w:hAnsi="Calibri" w:cs="Calibri"/>
          <w:color w:val="1F2328"/>
        </w:rPr>
        <w:t xml:space="preserve"> customs, often completely </w:t>
      </w:r>
      <w:r w:rsidRPr="002470AB">
        <w:rPr>
          <w:rFonts w:ascii="Calibri" w:hAnsi="Calibri" w:cs="Calibri"/>
          <w:color w:val="1F2328"/>
          <w:u w:val="single"/>
        </w:rPr>
        <w:t>barbaric</w:t>
      </w:r>
      <w:r w:rsidRPr="002470AB">
        <w:rPr>
          <w:rFonts w:ascii="Calibri" w:hAnsi="Calibri" w:cs="Calibri"/>
          <w:color w:val="1F2328"/>
        </w:rPr>
        <w:t xml:space="preserve"> in nature.”</w:t>
      </w:r>
      <w:r w:rsidR="00963329" w:rsidRPr="002470AB">
        <w:rPr>
          <w:rFonts w:ascii="Calibri" w:hAnsi="Calibri" w:cs="Calibri"/>
          <w:color w:val="1F2328"/>
        </w:rPr>
        <w:t xml:space="preserve"> – “</w:t>
      </w:r>
      <w:proofErr w:type="spellStart"/>
      <w:r w:rsidR="00963329" w:rsidRPr="002470AB">
        <w:rPr>
          <w:rFonts w:ascii="Calibri" w:hAnsi="Calibri" w:cs="Calibri"/>
          <w:color w:val="1F2328"/>
        </w:rPr>
        <w:t>Cherkeshenka</w:t>
      </w:r>
      <w:proofErr w:type="spellEnd"/>
      <w:r w:rsidR="00963329" w:rsidRPr="002470AB">
        <w:rPr>
          <w:rFonts w:ascii="Calibri" w:hAnsi="Calibri" w:cs="Calibri"/>
          <w:color w:val="1F2328"/>
        </w:rPr>
        <w:t>” brochure, p. 14</w:t>
      </w:r>
    </w:p>
    <w:p w14:paraId="0FFAFF7E" w14:textId="278D9EFB" w:rsidR="00CE1837" w:rsidRPr="004F0F31" w:rsidRDefault="00EC357B" w:rsidP="00143116">
      <w:pPr>
        <w:pStyle w:val="NormalWeb"/>
        <w:ind w:firstLine="720"/>
        <w:rPr>
          <w:rFonts w:ascii="Calibri" w:hAnsi="Calibri" w:cs="Calibri"/>
          <w:color w:val="1F2328"/>
          <w:lang w:val="ru-RU"/>
        </w:rPr>
      </w:pPr>
      <w:r w:rsidRPr="002470AB">
        <w:rPr>
          <w:rFonts w:ascii="Calibri" w:hAnsi="Calibri" w:cs="Calibri"/>
          <w:color w:val="1F2328"/>
        </w:rPr>
        <w:t>Finding</w:t>
      </w:r>
      <w:r w:rsidRPr="004F0F31">
        <w:rPr>
          <w:rFonts w:ascii="Calibri" w:hAnsi="Calibri" w:cs="Calibri"/>
          <w:color w:val="1F2328"/>
          <w:lang w:val="ru-RU"/>
        </w:rPr>
        <w:t xml:space="preserve"> 2. </w:t>
      </w:r>
      <w:r w:rsidR="00963329" w:rsidRPr="004F0F31">
        <w:rPr>
          <w:rFonts w:ascii="Calibri" w:hAnsi="Calibri" w:cs="Calibri"/>
          <w:color w:val="1F2328"/>
          <w:lang w:val="ru-RU"/>
        </w:rPr>
        <w:t xml:space="preserve">“Целый ряд </w:t>
      </w:r>
      <w:r w:rsidR="00963329" w:rsidRPr="004F0F31">
        <w:rPr>
          <w:rFonts w:ascii="Calibri" w:hAnsi="Calibri" w:cs="Calibri"/>
          <w:color w:val="1F2328"/>
          <w:u w:val="single"/>
          <w:lang w:val="ru-RU"/>
        </w:rPr>
        <w:t>стеснительных</w:t>
      </w:r>
      <w:r w:rsidR="00963329" w:rsidRPr="004F0F31">
        <w:rPr>
          <w:rFonts w:ascii="Calibri" w:hAnsi="Calibri" w:cs="Calibri"/>
          <w:color w:val="1F2328"/>
          <w:lang w:val="ru-RU"/>
        </w:rPr>
        <w:t xml:space="preserve"> правил закреплял это </w:t>
      </w:r>
      <w:r w:rsidR="00963329" w:rsidRPr="004F0F31">
        <w:rPr>
          <w:rFonts w:ascii="Calibri" w:hAnsi="Calibri" w:cs="Calibri"/>
          <w:b/>
          <w:bCs/>
          <w:color w:val="1F2328"/>
          <w:lang w:val="ru-RU"/>
        </w:rPr>
        <w:t>положение</w:t>
      </w:r>
      <w:r w:rsidR="00963329" w:rsidRPr="004F0F31">
        <w:rPr>
          <w:rFonts w:ascii="Calibri" w:hAnsi="Calibri" w:cs="Calibri"/>
          <w:color w:val="1F2328"/>
          <w:lang w:val="ru-RU"/>
        </w:rPr>
        <w:t>. «Женщина не должна громко петь в присутствии посторонних мужчин</w:t>
      </w:r>
      <w:r w:rsidR="00C5703C" w:rsidRPr="004F0F31">
        <w:rPr>
          <w:rFonts w:ascii="Calibri" w:hAnsi="Calibri" w:cs="Calibri"/>
          <w:color w:val="1F2328"/>
          <w:lang w:val="ru-RU"/>
        </w:rPr>
        <w:t>. Молодые женщины должны говорить мало, вполголоса, не смеяться громко</w:t>
      </w:r>
      <w:r w:rsidR="00963329" w:rsidRPr="004F0F31">
        <w:rPr>
          <w:rFonts w:ascii="Calibri" w:hAnsi="Calibri" w:cs="Calibri"/>
          <w:color w:val="1F2328"/>
          <w:lang w:val="ru-RU"/>
        </w:rPr>
        <w:t>”.</w:t>
      </w:r>
    </w:p>
    <w:p w14:paraId="7717EA08" w14:textId="513BA5EE" w:rsidR="00EC357B" w:rsidRPr="002470AB" w:rsidRDefault="00963329" w:rsidP="004445C0">
      <w:pPr>
        <w:pStyle w:val="NormalWeb"/>
        <w:ind w:firstLine="720"/>
        <w:rPr>
          <w:rFonts w:ascii="Calibri" w:hAnsi="Calibri" w:cs="Calibri"/>
          <w:color w:val="1F2328"/>
        </w:rPr>
      </w:pPr>
      <w:r w:rsidRPr="002470AB">
        <w:rPr>
          <w:rFonts w:ascii="Calibri" w:hAnsi="Calibri" w:cs="Calibri"/>
          <w:color w:val="1F2328"/>
        </w:rPr>
        <w:t xml:space="preserve">Translation: “A whole series of </w:t>
      </w:r>
      <w:r w:rsidRPr="002470AB">
        <w:rPr>
          <w:rFonts w:ascii="Calibri" w:hAnsi="Calibri" w:cs="Calibri"/>
          <w:color w:val="1F2328"/>
          <w:u w:val="single"/>
        </w:rPr>
        <w:t>embarrassing</w:t>
      </w:r>
      <w:r w:rsidRPr="002470AB">
        <w:rPr>
          <w:rFonts w:ascii="Calibri" w:hAnsi="Calibri" w:cs="Calibri"/>
          <w:color w:val="1F2328"/>
        </w:rPr>
        <w:t xml:space="preserve"> customs reinforce this </w:t>
      </w:r>
      <w:r w:rsidRPr="002470AB">
        <w:rPr>
          <w:rFonts w:ascii="Calibri" w:hAnsi="Calibri" w:cs="Calibri"/>
          <w:b/>
          <w:bCs/>
          <w:color w:val="1F2328"/>
        </w:rPr>
        <w:t>position</w:t>
      </w:r>
      <w:r w:rsidRPr="002470AB">
        <w:rPr>
          <w:rFonts w:ascii="Calibri" w:hAnsi="Calibri" w:cs="Calibri"/>
          <w:color w:val="1F2328"/>
        </w:rPr>
        <w:t>. “A woman should not sing loudly in the presence of strange men.</w:t>
      </w:r>
      <w:r w:rsidR="00C5703C" w:rsidRPr="002470AB">
        <w:rPr>
          <w:rFonts w:ascii="Calibri" w:hAnsi="Calibri" w:cs="Calibri"/>
          <w:color w:val="1F2328"/>
        </w:rPr>
        <w:t xml:space="preserve"> Young brides should speak little, in a low voice, and not laugh loudly.</w:t>
      </w:r>
      <w:r w:rsidRPr="002470AB">
        <w:rPr>
          <w:rFonts w:ascii="Calibri" w:hAnsi="Calibri" w:cs="Calibri"/>
          <w:color w:val="1F2328"/>
        </w:rPr>
        <w:t>”</w:t>
      </w:r>
      <w:r w:rsidR="00C5703C" w:rsidRPr="002470AB">
        <w:rPr>
          <w:rFonts w:ascii="Calibri" w:hAnsi="Calibri" w:cs="Calibri"/>
          <w:color w:val="1F2328"/>
        </w:rPr>
        <w:t xml:space="preserve"> “ЯКУТКА” brochure, p. 23</w:t>
      </w:r>
    </w:p>
    <w:p w14:paraId="5D177AEB" w14:textId="4EA53542" w:rsidR="00EC357B" w:rsidRPr="002470AB" w:rsidRDefault="00EC357B" w:rsidP="00143116">
      <w:pPr>
        <w:pStyle w:val="NormalWeb"/>
        <w:ind w:firstLine="720"/>
        <w:rPr>
          <w:rFonts w:ascii="Calibri" w:hAnsi="Calibri" w:cs="Calibri"/>
          <w:color w:val="1F2328"/>
        </w:rPr>
      </w:pPr>
      <w:r w:rsidRPr="002470AB">
        <w:rPr>
          <w:rFonts w:ascii="Calibri" w:hAnsi="Calibri" w:cs="Calibri"/>
          <w:color w:val="1F2328"/>
        </w:rPr>
        <w:t xml:space="preserve">Looking at the context in which the word “position” is used in each case, reveals a different circumstance. Often in the first two chapters, it is used to illustrate the oppressiveness of women’s position, using specific examples drawn from traditional practices. Adjectives associated with those traditions, such as “barbaric” and “embarrassing”, clearly transmit the judgment of the authors. This finding reveals the motivation of the ethnographers who authored the brochure and </w:t>
      </w:r>
      <w:r w:rsidR="004445C0" w:rsidRPr="002470AB">
        <w:rPr>
          <w:rFonts w:ascii="Calibri" w:hAnsi="Calibri" w:cs="Calibri"/>
          <w:color w:val="1F2328"/>
        </w:rPr>
        <w:t>the</w:t>
      </w:r>
      <w:r w:rsidRPr="002470AB">
        <w:rPr>
          <w:rFonts w:ascii="Calibri" w:hAnsi="Calibri" w:cs="Calibri"/>
          <w:color w:val="1F2328"/>
        </w:rPr>
        <w:t xml:space="preserve"> civilizing mission</w:t>
      </w:r>
      <w:r w:rsidR="004445C0" w:rsidRPr="002470AB">
        <w:rPr>
          <w:rFonts w:ascii="Calibri" w:hAnsi="Calibri" w:cs="Calibri"/>
          <w:color w:val="1F2328"/>
        </w:rPr>
        <w:t xml:space="preserve"> of the Soviet regime</w:t>
      </w:r>
      <w:r w:rsidRPr="002470AB">
        <w:rPr>
          <w:rFonts w:ascii="Calibri" w:hAnsi="Calibri" w:cs="Calibri"/>
          <w:color w:val="1F2328"/>
        </w:rPr>
        <w:t xml:space="preserve"> which was aimed at freeing women</w:t>
      </w:r>
      <w:r w:rsidR="004445C0" w:rsidRPr="002470AB">
        <w:rPr>
          <w:rFonts w:ascii="Calibri" w:hAnsi="Calibri" w:cs="Calibri"/>
          <w:color w:val="1F2328"/>
        </w:rPr>
        <w:t xml:space="preserve"> of the East</w:t>
      </w:r>
      <w:r w:rsidRPr="002470AB">
        <w:rPr>
          <w:rFonts w:ascii="Calibri" w:hAnsi="Calibri" w:cs="Calibri"/>
          <w:color w:val="1F2328"/>
        </w:rPr>
        <w:t xml:space="preserve"> from their pre-revolutionary misery. </w:t>
      </w:r>
    </w:p>
    <w:p w14:paraId="13DEBA6A" w14:textId="744BDF8C" w:rsidR="004445C0" w:rsidRPr="002470AB" w:rsidRDefault="004445C0" w:rsidP="00143116">
      <w:pPr>
        <w:pStyle w:val="NormalWeb"/>
        <w:ind w:firstLine="720"/>
        <w:rPr>
          <w:rFonts w:ascii="Calibri" w:hAnsi="Calibri" w:cs="Calibri"/>
          <w:color w:val="1F2328"/>
        </w:rPr>
      </w:pPr>
      <w:r w:rsidRPr="002470AB">
        <w:rPr>
          <w:rFonts w:ascii="Calibri" w:hAnsi="Calibri" w:cs="Calibri"/>
          <w:color w:val="1F2328"/>
        </w:rPr>
        <w:t xml:space="preserve">In </w:t>
      </w:r>
      <w:r w:rsidR="007C5B30" w:rsidRPr="002470AB">
        <w:rPr>
          <w:rFonts w:ascii="Calibri" w:hAnsi="Calibri" w:cs="Calibri"/>
          <w:color w:val="1F2328"/>
        </w:rPr>
        <w:t>some</w:t>
      </w:r>
      <w:r w:rsidRPr="002470AB">
        <w:rPr>
          <w:rFonts w:ascii="Calibri" w:hAnsi="Calibri" w:cs="Calibri"/>
          <w:color w:val="1F2328"/>
        </w:rPr>
        <w:t xml:space="preserve"> instances, the term “position” describe</w:t>
      </w:r>
      <w:r w:rsidR="007C5B30" w:rsidRPr="002470AB">
        <w:rPr>
          <w:rFonts w:ascii="Calibri" w:hAnsi="Calibri" w:cs="Calibri"/>
          <w:color w:val="1F2328"/>
        </w:rPr>
        <w:t>s</w:t>
      </w:r>
      <w:r w:rsidRPr="002470AB">
        <w:rPr>
          <w:rFonts w:ascii="Calibri" w:hAnsi="Calibri" w:cs="Calibri"/>
          <w:color w:val="1F2328"/>
        </w:rPr>
        <w:t xml:space="preserve"> the status and credibility of other local authorities, like religious ulama or traditional healers. In rare instances, the authors highlight </w:t>
      </w:r>
      <w:r w:rsidR="007C5B30" w:rsidRPr="002470AB">
        <w:rPr>
          <w:rFonts w:ascii="Calibri" w:hAnsi="Calibri" w:cs="Calibri"/>
          <w:color w:val="1F2328"/>
        </w:rPr>
        <w:t xml:space="preserve">a </w:t>
      </w:r>
      <w:r w:rsidRPr="002470AB">
        <w:rPr>
          <w:rFonts w:ascii="Calibri" w:hAnsi="Calibri" w:cs="Calibri"/>
          <w:color w:val="1F2328"/>
        </w:rPr>
        <w:t xml:space="preserve">positive pre-revolutionary status of women, like in </w:t>
      </w:r>
      <w:proofErr w:type="spellStart"/>
      <w:r w:rsidRPr="002470AB">
        <w:rPr>
          <w:rFonts w:ascii="Calibri" w:hAnsi="Calibri" w:cs="Calibri"/>
          <w:color w:val="1F2328"/>
        </w:rPr>
        <w:t>Votak</w:t>
      </w:r>
      <w:proofErr w:type="spellEnd"/>
      <w:r w:rsidRPr="002470AB">
        <w:rPr>
          <w:rFonts w:ascii="Calibri" w:hAnsi="Calibri" w:cs="Calibri"/>
          <w:color w:val="1F2328"/>
        </w:rPr>
        <w:t xml:space="preserve"> </w:t>
      </w:r>
      <w:r w:rsidR="007C5B30" w:rsidRPr="002470AB">
        <w:rPr>
          <w:rFonts w:ascii="Calibri" w:hAnsi="Calibri" w:cs="Calibri"/>
          <w:color w:val="1F2328"/>
        </w:rPr>
        <w:t>brochure</w:t>
      </w:r>
      <w:r w:rsidRPr="002470AB">
        <w:rPr>
          <w:rFonts w:ascii="Calibri" w:hAnsi="Calibri" w:cs="Calibri"/>
          <w:color w:val="1F2328"/>
        </w:rPr>
        <w:t xml:space="preserve"> shown in Example 3.  </w:t>
      </w:r>
      <w:r w:rsidR="007C5B30" w:rsidRPr="002470AB">
        <w:rPr>
          <w:rFonts w:ascii="Calibri" w:hAnsi="Calibri" w:cs="Calibri"/>
          <w:color w:val="1F2328"/>
        </w:rPr>
        <w:t xml:space="preserve">Nevertheless, the except from </w:t>
      </w:r>
      <w:proofErr w:type="spellStart"/>
      <w:r w:rsidR="007C5B30" w:rsidRPr="002470AB">
        <w:rPr>
          <w:rFonts w:ascii="Calibri" w:hAnsi="Calibri" w:cs="Calibri"/>
          <w:color w:val="1F2328"/>
        </w:rPr>
        <w:t>Votak</w:t>
      </w:r>
      <w:proofErr w:type="spellEnd"/>
      <w:r w:rsidR="007C5B30" w:rsidRPr="002470AB">
        <w:rPr>
          <w:rFonts w:ascii="Calibri" w:hAnsi="Calibri" w:cs="Calibri"/>
          <w:color w:val="1F2328"/>
        </w:rPr>
        <w:t xml:space="preserve"> brochure</w:t>
      </w:r>
      <w:r w:rsidRPr="002470AB">
        <w:rPr>
          <w:rFonts w:ascii="Calibri" w:hAnsi="Calibri" w:cs="Calibri"/>
          <w:color w:val="1F2328"/>
        </w:rPr>
        <w:t xml:space="preserve"> is an excellent support for </w:t>
      </w:r>
      <w:proofErr w:type="spellStart"/>
      <w:r w:rsidRPr="002470AB">
        <w:rPr>
          <w:rFonts w:ascii="Calibri" w:hAnsi="Calibri" w:cs="Calibri"/>
          <w:color w:val="1F2328"/>
        </w:rPr>
        <w:t>Chernyaeva’s</w:t>
      </w:r>
      <w:proofErr w:type="spellEnd"/>
      <w:r w:rsidRPr="002470AB">
        <w:rPr>
          <w:rFonts w:ascii="Calibri" w:hAnsi="Calibri" w:cs="Calibri"/>
          <w:color w:val="1F2328"/>
        </w:rPr>
        <w:t xml:space="preserve"> assertion that authors exaggerated and at time fabricated some characteristics of the “ethnic backwardness” to dramatize the </w:t>
      </w:r>
      <w:r w:rsidR="00E21629" w:rsidRPr="002470AB">
        <w:rPr>
          <w:rFonts w:ascii="Calibri" w:hAnsi="Calibri" w:cs="Calibri"/>
          <w:color w:val="1F2328"/>
        </w:rPr>
        <w:t>pre-</w:t>
      </w:r>
      <w:r w:rsidRPr="002470AB">
        <w:rPr>
          <w:rFonts w:ascii="Calibri" w:hAnsi="Calibri" w:cs="Calibri"/>
          <w:color w:val="1F2328"/>
        </w:rPr>
        <w:t xml:space="preserve"> and post-revolutionary impact of the regime</w:t>
      </w:r>
      <w:r w:rsidR="007C5B30" w:rsidRPr="002470AB">
        <w:rPr>
          <w:rFonts w:ascii="Calibri" w:hAnsi="Calibri" w:cs="Calibri"/>
          <w:color w:val="1F2328"/>
        </w:rPr>
        <w:t xml:space="preserve">. </w:t>
      </w:r>
    </w:p>
    <w:p w14:paraId="2D0E2D2E" w14:textId="77777777" w:rsidR="004445C0" w:rsidRPr="004F0F31" w:rsidRDefault="004445C0" w:rsidP="004445C0">
      <w:pPr>
        <w:pStyle w:val="NormalWeb"/>
        <w:ind w:firstLine="720"/>
        <w:rPr>
          <w:rFonts w:ascii="Calibri" w:hAnsi="Calibri" w:cs="Calibri"/>
          <w:color w:val="1F2328"/>
          <w:lang w:val="ru-RU"/>
        </w:rPr>
      </w:pPr>
      <w:r w:rsidRPr="002470AB">
        <w:rPr>
          <w:rFonts w:ascii="Calibri" w:hAnsi="Calibri" w:cs="Calibri"/>
          <w:color w:val="1F2328"/>
        </w:rPr>
        <w:lastRenderedPageBreak/>
        <w:t>Example</w:t>
      </w:r>
      <w:r w:rsidRPr="004F0F31">
        <w:rPr>
          <w:rFonts w:ascii="Calibri" w:hAnsi="Calibri" w:cs="Calibri"/>
          <w:color w:val="1F2328"/>
          <w:lang w:val="ru-RU"/>
        </w:rPr>
        <w:t xml:space="preserve"> 3: “Не в пример женщинам соседних народностей, вотячка и некоторых отношениях пользовалась и до революции большой свободой…Но, на ряду с этим, в ее быте есть много отрицательного...” </w:t>
      </w:r>
    </w:p>
    <w:p w14:paraId="6CE87645" w14:textId="3D00D09C" w:rsidR="004445C0" w:rsidRPr="002470AB" w:rsidRDefault="004445C0" w:rsidP="00EB047B">
      <w:pPr>
        <w:pStyle w:val="NormalWeb"/>
        <w:ind w:firstLine="720"/>
        <w:rPr>
          <w:rFonts w:ascii="Calibri" w:hAnsi="Calibri" w:cs="Calibri"/>
          <w:color w:val="1F2328"/>
        </w:rPr>
      </w:pPr>
      <w:r w:rsidRPr="002470AB">
        <w:rPr>
          <w:rFonts w:ascii="Calibri" w:hAnsi="Calibri" w:cs="Calibri"/>
          <w:color w:val="1F2328"/>
        </w:rPr>
        <w:t xml:space="preserve">Translation: “Unlike women of neighboring ethnicities, the </w:t>
      </w:r>
      <w:proofErr w:type="spellStart"/>
      <w:r w:rsidRPr="002470AB">
        <w:rPr>
          <w:rFonts w:ascii="Calibri" w:hAnsi="Calibri" w:cs="Calibri"/>
          <w:color w:val="1F2328"/>
        </w:rPr>
        <w:t>Votyak</w:t>
      </w:r>
      <w:proofErr w:type="spellEnd"/>
      <w:r w:rsidRPr="002470AB">
        <w:rPr>
          <w:rFonts w:ascii="Calibri" w:hAnsi="Calibri" w:cs="Calibri"/>
          <w:color w:val="1F2328"/>
        </w:rPr>
        <w:t xml:space="preserve"> woman enjoyed great freedoms even before the revolution... But, along with this, there were many </w:t>
      </w:r>
      <w:r w:rsidRPr="002470AB">
        <w:rPr>
          <w:rFonts w:ascii="Calibri" w:hAnsi="Calibri" w:cs="Calibri"/>
          <w:color w:val="1F2328"/>
          <w:u w:val="single"/>
        </w:rPr>
        <w:t>negative</w:t>
      </w:r>
      <w:r w:rsidRPr="002470AB">
        <w:rPr>
          <w:rFonts w:ascii="Calibri" w:hAnsi="Calibri" w:cs="Calibri"/>
          <w:color w:val="1F2328"/>
        </w:rPr>
        <w:t xml:space="preserve"> aspects in her everyday life…” “</w:t>
      </w:r>
      <w:proofErr w:type="spellStart"/>
      <w:r w:rsidRPr="002470AB">
        <w:rPr>
          <w:rFonts w:ascii="Calibri" w:hAnsi="Calibri" w:cs="Calibri"/>
          <w:color w:val="1F2328"/>
        </w:rPr>
        <w:t>Votachka</w:t>
      </w:r>
      <w:proofErr w:type="spellEnd"/>
      <w:r w:rsidRPr="002470AB">
        <w:rPr>
          <w:rFonts w:ascii="Calibri" w:hAnsi="Calibri" w:cs="Calibri"/>
          <w:color w:val="1F2328"/>
        </w:rPr>
        <w:t>” brochure, p. 17</w:t>
      </w:r>
    </w:p>
    <w:p w14:paraId="4E6A03C6" w14:textId="2FA43F87" w:rsidR="004A00CC" w:rsidRDefault="00143116" w:rsidP="007C5B30">
      <w:pPr>
        <w:pStyle w:val="NormalWeb"/>
        <w:ind w:firstLine="720"/>
        <w:rPr>
          <w:rFonts w:ascii="Calibri" w:hAnsi="Calibri" w:cs="Calibri"/>
          <w:color w:val="1F2328"/>
        </w:rPr>
      </w:pPr>
      <w:r w:rsidRPr="002470AB">
        <w:rPr>
          <w:rFonts w:ascii="Calibri" w:hAnsi="Calibri" w:cs="Calibri"/>
          <w:color w:val="1F2328"/>
        </w:rPr>
        <w:t xml:space="preserve">Topic 3 </w:t>
      </w:r>
      <w:r w:rsidR="001B6AA4" w:rsidRPr="002470AB">
        <w:rPr>
          <w:rFonts w:ascii="Calibri" w:hAnsi="Calibri" w:cs="Calibri"/>
          <w:color w:val="1F2328"/>
        </w:rPr>
        <w:t>demonstrates that</w:t>
      </w:r>
      <w:r w:rsidR="004F14B2" w:rsidRPr="002470AB">
        <w:rPr>
          <w:rFonts w:ascii="Calibri" w:hAnsi="Calibri" w:cs="Calibri"/>
          <w:color w:val="1F2328"/>
        </w:rPr>
        <w:t xml:space="preserve"> one of the main roles of women within their respective societies was baring children</w:t>
      </w:r>
      <w:r w:rsidR="001B6AA4" w:rsidRPr="002470AB">
        <w:rPr>
          <w:rFonts w:ascii="Calibri" w:hAnsi="Calibri" w:cs="Calibri"/>
          <w:color w:val="1F2328"/>
        </w:rPr>
        <w:t>. Comparatively,</w:t>
      </w:r>
      <w:r w:rsidR="004F14B2" w:rsidRPr="002470AB">
        <w:rPr>
          <w:rFonts w:ascii="Calibri" w:hAnsi="Calibri" w:cs="Calibri"/>
          <w:color w:val="1F2328"/>
        </w:rPr>
        <w:t xml:space="preserve"> </w:t>
      </w:r>
      <w:r w:rsidR="00E05449" w:rsidRPr="002470AB">
        <w:rPr>
          <w:rFonts w:ascii="Calibri" w:hAnsi="Calibri" w:cs="Calibri"/>
          <w:color w:val="1F2328"/>
        </w:rPr>
        <w:t>T</w:t>
      </w:r>
      <w:r w:rsidR="004F14B2" w:rsidRPr="002470AB">
        <w:rPr>
          <w:rFonts w:ascii="Calibri" w:hAnsi="Calibri" w:cs="Calibri"/>
          <w:color w:val="1F2328"/>
        </w:rPr>
        <w:t xml:space="preserve">opic 6 suggests </w:t>
      </w:r>
      <w:r w:rsidR="00E05449" w:rsidRPr="002470AB">
        <w:rPr>
          <w:rFonts w:ascii="Calibri" w:hAnsi="Calibri" w:cs="Calibri"/>
          <w:color w:val="1F2328"/>
        </w:rPr>
        <w:t>signals to discussions about the economy of labor</w:t>
      </w:r>
      <w:r w:rsidR="00665DED" w:rsidRPr="002470AB">
        <w:rPr>
          <w:rFonts w:ascii="Calibri" w:hAnsi="Calibri" w:cs="Calibri"/>
          <w:color w:val="1F2328"/>
        </w:rPr>
        <w:t xml:space="preserve">, which is an ambiguous theme. </w:t>
      </w:r>
      <w:r w:rsidR="001B6AA4" w:rsidRPr="002470AB">
        <w:rPr>
          <w:rFonts w:ascii="Calibri" w:hAnsi="Calibri" w:cs="Calibri"/>
          <w:color w:val="1F2328"/>
        </w:rPr>
        <w:t>To understand the meaning</w:t>
      </w:r>
      <w:r w:rsidR="00665DED" w:rsidRPr="002470AB">
        <w:rPr>
          <w:rFonts w:ascii="Calibri" w:hAnsi="Calibri" w:cs="Calibri"/>
          <w:color w:val="1F2328"/>
        </w:rPr>
        <w:t xml:space="preserve"> of it</w:t>
      </w:r>
      <w:r w:rsidR="001B6AA4" w:rsidRPr="002470AB">
        <w:rPr>
          <w:rFonts w:ascii="Calibri" w:hAnsi="Calibri" w:cs="Calibri"/>
          <w:color w:val="1F2328"/>
        </w:rPr>
        <w:t>,</w:t>
      </w:r>
      <w:r w:rsidR="00665DED" w:rsidRPr="002470AB">
        <w:rPr>
          <w:rFonts w:ascii="Calibri" w:hAnsi="Calibri" w:cs="Calibri"/>
          <w:color w:val="1F2328"/>
        </w:rPr>
        <w:t xml:space="preserve"> I close read the texts and concluded that two types of </w:t>
      </w:r>
      <w:r w:rsidR="001B6AA4" w:rsidRPr="002470AB">
        <w:rPr>
          <w:rFonts w:ascii="Calibri" w:hAnsi="Calibri" w:cs="Calibri"/>
          <w:color w:val="1F2328"/>
        </w:rPr>
        <w:t>econom</w:t>
      </w:r>
      <w:r w:rsidR="00665DED" w:rsidRPr="002470AB">
        <w:rPr>
          <w:rFonts w:ascii="Calibri" w:hAnsi="Calibri" w:cs="Calibri"/>
          <w:color w:val="1F2328"/>
        </w:rPr>
        <w:t xml:space="preserve">ies have been described in the brochures: one, the primary income generating occupation within each </w:t>
      </w:r>
      <w:r w:rsidR="003D1838" w:rsidRPr="002470AB">
        <w:rPr>
          <w:rFonts w:ascii="Calibri" w:hAnsi="Calibri" w:cs="Calibri"/>
          <w:color w:val="1F2328"/>
        </w:rPr>
        <w:t>community,</w:t>
      </w:r>
      <w:r w:rsidR="00665DED" w:rsidRPr="002470AB">
        <w:rPr>
          <w:rFonts w:ascii="Calibri" w:hAnsi="Calibri" w:cs="Calibri"/>
          <w:color w:val="1F2328"/>
        </w:rPr>
        <w:t xml:space="preserve"> and second, the economic dependency of women on their husbands.</w:t>
      </w:r>
    </w:p>
    <w:p w14:paraId="08D34BA6" w14:textId="338E0FA8" w:rsidR="008155C2" w:rsidRPr="008A3692" w:rsidRDefault="00DB1DC7" w:rsidP="008A3692">
      <w:pPr>
        <w:pStyle w:val="NormalWeb"/>
        <w:rPr>
          <w:rFonts w:ascii="Calibri" w:hAnsi="Calibri" w:cs="Calibri"/>
          <w:b/>
          <w:bCs/>
          <w:color w:val="1F2328"/>
        </w:rPr>
      </w:pPr>
      <w:r w:rsidRPr="00DB1DC7">
        <w:rPr>
          <w:rFonts w:ascii="Calibri" w:hAnsi="Calibri" w:cs="Calibri"/>
          <w:b/>
          <w:bCs/>
          <w:color w:val="1F2328"/>
        </w:rPr>
        <w:t xml:space="preserve">Analysis </w:t>
      </w:r>
      <w:r w:rsidR="00C73E89">
        <w:rPr>
          <w:rFonts w:ascii="Calibri" w:hAnsi="Calibri" w:cs="Calibri"/>
          <w:b/>
          <w:bCs/>
          <w:color w:val="1F2328"/>
        </w:rPr>
        <w:t>of</w:t>
      </w:r>
      <w:r w:rsidRPr="00DB1DC7">
        <w:rPr>
          <w:rFonts w:ascii="Calibri" w:hAnsi="Calibri" w:cs="Calibri"/>
          <w:b/>
          <w:bCs/>
          <w:color w:val="1F2328"/>
        </w:rPr>
        <w:t xml:space="preserve"> 30 topics.</w:t>
      </w:r>
      <w:r>
        <w:rPr>
          <w:rFonts w:ascii="Calibri" w:hAnsi="Calibri" w:cs="Calibri"/>
          <w:b/>
          <w:bCs/>
          <w:color w:val="1F2328"/>
        </w:rPr>
        <w:t xml:space="preserve"> </w:t>
      </w:r>
      <w:r w:rsidR="008155C2">
        <w:rPr>
          <w:rFonts w:ascii="Arial" w:hAnsi="Arial" w:cs="Arial"/>
          <w:b/>
          <w:bCs/>
          <w:color w:val="000000"/>
          <w:sz w:val="17"/>
          <w:szCs w:val="17"/>
          <w:shd w:val="clear" w:color="auto" w:fill="FFFFFF"/>
        </w:rPr>
        <w:tab/>
      </w:r>
    </w:p>
    <w:tbl>
      <w:tblPr>
        <w:tblStyle w:val="TableGrid"/>
        <w:tblW w:w="9020" w:type="dxa"/>
        <w:jc w:val="center"/>
        <w:tblLook w:val="04A0" w:firstRow="1" w:lastRow="0" w:firstColumn="1" w:lastColumn="0" w:noHBand="0" w:noVBand="1"/>
      </w:tblPr>
      <w:tblGrid>
        <w:gridCol w:w="1653"/>
        <w:gridCol w:w="2857"/>
        <w:gridCol w:w="2547"/>
        <w:gridCol w:w="1963"/>
      </w:tblGrid>
      <w:tr w:rsidR="004219F1" w14:paraId="26068039" w14:textId="7023FD57" w:rsidTr="004219F1">
        <w:trPr>
          <w:trHeight w:val="350"/>
          <w:jc w:val="center"/>
        </w:trPr>
        <w:tc>
          <w:tcPr>
            <w:tcW w:w="1653" w:type="dxa"/>
          </w:tcPr>
          <w:p w14:paraId="5E5C76B9" w14:textId="5EBB0F63" w:rsidR="004219F1" w:rsidRDefault="004219F1" w:rsidP="008155C2">
            <w:pPr>
              <w:tabs>
                <w:tab w:val="left" w:pos="2336"/>
              </w:tabs>
              <w:rPr>
                <w:rFonts w:ascii="Arial" w:hAnsi="Arial" w:cs="Arial"/>
                <w:b/>
                <w:bCs/>
                <w:color w:val="000000"/>
                <w:sz w:val="17"/>
                <w:szCs w:val="17"/>
                <w:shd w:val="clear" w:color="auto" w:fill="FFFFFF"/>
              </w:rPr>
            </w:pPr>
            <w:r w:rsidRPr="002470AB">
              <w:rPr>
                <w:rFonts w:ascii="Calibri" w:hAnsi="Calibri" w:cs="Calibri"/>
                <w:b/>
                <w:bCs/>
              </w:rPr>
              <w:t>Topics</w:t>
            </w:r>
          </w:p>
        </w:tc>
        <w:tc>
          <w:tcPr>
            <w:tcW w:w="2857" w:type="dxa"/>
          </w:tcPr>
          <w:p w14:paraId="1C437745" w14:textId="494A24D4" w:rsidR="004219F1" w:rsidRDefault="004219F1" w:rsidP="008155C2">
            <w:pPr>
              <w:tabs>
                <w:tab w:val="left" w:pos="2336"/>
              </w:tabs>
              <w:rPr>
                <w:rFonts w:ascii="Arial" w:hAnsi="Arial" w:cs="Arial"/>
                <w:b/>
                <w:bCs/>
                <w:color w:val="000000"/>
                <w:sz w:val="17"/>
                <w:szCs w:val="17"/>
                <w:shd w:val="clear" w:color="auto" w:fill="FFFFFF"/>
              </w:rPr>
            </w:pPr>
            <w:r w:rsidRPr="002470AB">
              <w:rPr>
                <w:rFonts w:ascii="Calibri" w:hAnsi="Calibri" w:cs="Calibri"/>
                <w:b/>
                <w:bCs/>
                <w:color w:val="000000"/>
                <w:shd w:val="clear" w:color="auto" w:fill="FFFFFF"/>
              </w:rPr>
              <w:t>Terms</w:t>
            </w:r>
          </w:p>
        </w:tc>
        <w:tc>
          <w:tcPr>
            <w:tcW w:w="2547" w:type="dxa"/>
          </w:tcPr>
          <w:p w14:paraId="6343404C" w14:textId="3C73A704" w:rsidR="004219F1" w:rsidRDefault="004219F1" w:rsidP="008155C2">
            <w:pPr>
              <w:tabs>
                <w:tab w:val="left" w:pos="2336"/>
              </w:tabs>
              <w:rPr>
                <w:rFonts w:ascii="Arial" w:hAnsi="Arial" w:cs="Arial"/>
                <w:b/>
                <w:bCs/>
                <w:color w:val="000000"/>
                <w:sz w:val="17"/>
                <w:szCs w:val="17"/>
                <w:shd w:val="clear" w:color="auto" w:fill="FFFFFF"/>
              </w:rPr>
            </w:pPr>
            <w:r w:rsidRPr="002470AB">
              <w:rPr>
                <w:rFonts w:ascii="Calibri" w:hAnsi="Calibri" w:cs="Calibri"/>
                <w:b/>
                <w:bCs/>
              </w:rPr>
              <w:t>Topic title</w:t>
            </w:r>
          </w:p>
        </w:tc>
        <w:tc>
          <w:tcPr>
            <w:tcW w:w="1963" w:type="dxa"/>
          </w:tcPr>
          <w:p w14:paraId="2FBAE9D1" w14:textId="59D35734" w:rsidR="004219F1" w:rsidRPr="002470AB" w:rsidRDefault="004219F1" w:rsidP="008155C2">
            <w:pPr>
              <w:tabs>
                <w:tab w:val="left" w:pos="2336"/>
              </w:tabs>
              <w:rPr>
                <w:rFonts w:ascii="Calibri" w:hAnsi="Calibri" w:cs="Calibri"/>
                <w:b/>
                <w:bCs/>
              </w:rPr>
            </w:pPr>
            <w:proofErr w:type="gramStart"/>
            <w:r w:rsidRPr="004219F1">
              <w:rPr>
                <w:rFonts w:ascii="Calibri" w:hAnsi="Calibri" w:cs="Calibri"/>
              </w:rPr>
              <w:t>λ  value</w:t>
            </w:r>
            <w:proofErr w:type="gramEnd"/>
          </w:p>
        </w:tc>
      </w:tr>
      <w:tr w:rsidR="004219F1" w14:paraId="6D391F3C" w14:textId="30A8D077" w:rsidTr="004219F1">
        <w:trPr>
          <w:trHeight w:val="251"/>
          <w:jc w:val="center"/>
        </w:trPr>
        <w:tc>
          <w:tcPr>
            <w:tcW w:w="1653" w:type="dxa"/>
          </w:tcPr>
          <w:p w14:paraId="6271D1AA" w14:textId="13BB2AB0"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4</w:t>
            </w:r>
          </w:p>
        </w:tc>
        <w:tc>
          <w:tcPr>
            <w:tcW w:w="2857" w:type="dxa"/>
          </w:tcPr>
          <w:p w14:paraId="4385411F" w14:textId="456C6DD0" w:rsidR="004219F1" w:rsidRPr="004219F1" w:rsidRDefault="004219F1" w:rsidP="004219F1">
            <w:pPr>
              <w:rPr>
                <w:rFonts w:ascii="Calibri" w:hAnsi="Calibri" w:cs="Calibri"/>
                <w:color w:val="000000"/>
                <w:shd w:val="clear" w:color="auto" w:fill="FFFFFF"/>
              </w:rPr>
            </w:pPr>
            <w:r>
              <w:rPr>
                <w:rFonts w:ascii="Arial" w:hAnsi="Arial" w:cs="Arial"/>
                <w:b/>
                <w:bCs/>
                <w:color w:val="000000"/>
                <w:sz w:val="17"/>
                <w:szCs w:val="17"/>
                <w:shd w:val="clear" w:color="auto" w:fill="FFFFFF"/>
              </w:rPr>
              <w:t>характер</w:t>
            </w:r>
          </w:p>
        </w:tc>
        <w:tc>
          <w:tcPr>
            <w:tcW w:w="2547" w:type="dxa"/>
          </w:tcPr>
          <w:p w14:paraId="6A201E59" w14:textId="1DA54C98" w:rsidR="004219F1" w:rsidRPr="004219F1" w:rsidRDefault="004219F1" w:rsidP="004219F1">
            <w:pPr>
              <w:rPr>
                <w:rFonts w:ascii="Calibri" w:hAnsi="Calibri" w:cs="Calibri"/>
                <w:color w:val="000000"/>
                <w:shd w:val="clear" w:color="auto" w:fill="FFFFFF"/>
              </w:rPr>
            </w:pPr>
          </w:p>
        </w:tc>
        <w:tc>
          <w:tcPr>
            <w:tcW w:w="1963" w:type="dxa"/>
          </w:tcPr>
          <w:p w14:paraId="57524164" w14:textId="5D912FA8" w:rsidR="004219F1" w:rsidRPr="004219F1" w:rsidRDefault="004219F1" w:rsidP="004219F1">
            <w:pPr>
              <w:rPr>
                <w:rFonts w:ascii="Calibri" w:hAnsi="Calibri" w:cs="Calibri"/>
                <w:color w:val="000000"/>
                <w:shd w:val="clear" w:color="auto" w:fill="FFFFFF"/>
              </w:rPr>
            </w:pPr>
            <w:r w:rsidRPr="004219F1">
              <w:rPr>
                <w:rFonts w:ascii="Calibri" w:hAnsi="Calibri" w:cs="Calibri"/>
                <w:color w:val="000000"/>
                <w:shd w:val="clear" w:color="auto" w:fill="FFFFFF"/>
              </w:rPr>
              <w:t>0.8</w:t>
            </w:r>
          </w:p>
        </w:tc>
      </w:tr>
      <w:tr w:rsidR="004219F1" w14:paraId="69594983" w14:textId="09A38335" w:rsidTr="004219F1">
        <w:trPr>
          <w:trHeight w:val="314"/>
          <w:jc w:val="center"/>
        </w:trPr>
        <w:tc>
          <w:tcPr>
            <w:tcW w:w="1653" w:type="dxa"/>
          </w:tcPr>
          <w:p w14:paraId="0B4ACBBC" w14:textId="0E614F0C"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7</w:t>
            </w:r>
          </w:p>
        </w:tc>
        <w:tc>
          <w:tcPr>
            <w:tcW w:w="2857" w:type="dxa"/>
          </w:tcPr>
          <w:p w14:paraId="4F76AFC8" w14:textId="6BBDAA5A"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женский_движение</w:t>
            </w:r>
            <w:proofErr w:type="spellEnd"/>
          </w:p>
        </w:tc>
        <w:tc>
          <w:tcPr>
            <w:tcW w:w="2547" w:type="dxa"/>
          </w:tcPr>
          <w:p w14:paraId="1742663F" w14:textId="233E2E82" w:rsidR="004219F1" w:rsidRPr="004219F1" w:rsidRDefault="004219F1" w:rsidP="004219F1">
            <w:pPr>
              <w:rPr>
                <w:rFonts w:ascii="Calibri" w:hAnsi="Calibri" w:cs="Calibri"/>
                <w:color w:val="000000"/>
                <w:shd w:val="clear" w:color="auto" w:fill="FFFFFF"/>
              </w:rPr>
            </w:pPr>
          </w:p>
        </w:tc>
        <w:tc>
          <w:tcPr>
            <w:tcW w:w="1963" w:type="dxa"/>
          </w:tcPr>
          <w:p w14:paraId="60ED2E9E" w14:textId="25DE23FD" w:rsidR="004219F1" w:rsidRPr="004219F1" w:rsidRDefault="004219F1" w:rsidP="004219F1">
            <w:pPr>
              <w:rPr>
                <w:rFonts w:ascii="Calibri" w:hAnsi="Calibri" w:cs="Calibri"/>
                <w:color w:val="000000"/>
                <w:shd w:val="clear" w:color="auto" w:fill="FFFFFF"/>
              </w:rPr>
            </w:pPr>
            <w:r w:rsidRPr="004219F1">
              <w:rPr>
                <w:rFonts w:ascii="Calibri" w:hAnsi="Calibri" w:cs="Calibri"/>
                <w:color w:val="000000"/>
                <w:shd w:val="clear" w:color="auto" w:fill="FFFFFF"/>
              </w:rPr>
              <w:t>0.8</w:t>
            </w:r>
          </w:p>
        </w:tc>
      </w:tr>
      <w:tr w:rsidR="004219F1" w14:paraId="6B6F1505" w14:textId="77777777" w:rsidTr="004219F1">
        <w:trPr>
          <w:trHeight w:val="314"/>
          <w:jc w:val="center"/>
        </w:trPr>
        <w:tc>
          <w:tcPr>
            <w:tcW w:w="1653" w:type="dxa"/>
          </w:tcPr>
          <w:p w14:paraId="1649A918" w14:textId="052EDA4D"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12</w:t>
            </w:r>
          </w:p>
        </w:tc>
        <w:tc>
          <w:tcPr>
            <w:tcW w:w="2857" w:type="dxa"/>
          </w:tcPr>
          <w:p w14:paraId="22E8B278" w14:textId="44F0A506"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власть</w:t>
            </w:r>
            <w:proofErr w:type="spellEnd"/>
          </w:p>
        </w:tc>
        <w:tc>
          <w:tcPr>
            <w:tcW w:w="2547" w:type="dxa"/>
          </w:tcPr>
          <w:p w14:paraId="54137AA3" w14:textId="77777777" w:rsidR="004219F1" w:rsidRPr="004219F1" w:rsidRDefault="004219F1" w:rsidP="004219F1">
            <w:pPr>
              <w:rPr>
                <w:rFonts w:ascii="Calibri" w:hAnsi="Calibri" w:cs="Calibri"/>
                <w:color w:val="000000"/>
                <w:shd w:val="clear" w:color="auto" w:fill="FFFFFF"/>
              </w:rPr>
            </w:pPr>
          </w:p>
        </w:tc>
        <w:tc>
          <w:tcPr>
            <w:tcW w:w="1963" w:type="dxa"/>
          </w:tcPr>
          <w:p w14:paraId="0A549F47" w14:textId="6EA10000"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4219F1" w14:paraId="48548308" w14:textId="77777777" w:rsidTr="004219F1">
        <w:trPr>
          <w:trHeight w:val="314"/>
          <w:jc w:val="center"/>
        </w:trPr>
        <w:tc>
          <w:tcPr>
            <w:tcW w:w="1653" w:type="dxa"/>
          </w:tcPr>
          <w:p w14:paraId="33C98BCF" w14:textId="235C0B52"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Topics 16, 17, 18, 20</w:t>
            </w:r>
          </w:p>
        </w:tc>
        <w:tc>
          <w:tcPr>
            <w:tcW w:w="2857" w:type="dxa"/>
          </w:tcPr>
          <w:p w14:paraId="56056468" w14:textId="6C1A693E"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условие</w:t>
            </w:r>
            <w:proofErr w:type="spellEnd"/>
          </w:p>
        </w:tc>
        <w:tc>
          <w:tcPr>
            <w:tcW w:w="2547" w:type="dxa"/>
          </w:tcPr>
          <w:p w14:paraId="27E9CC50" w14:textId="77777777" w:rsidR="004219F1" w:rsidRPr="004219F1" w:rsidRDefault="004219F1" w:rsidP="004219F1">
            <w:pPr>
              <w:rPr>
                <w:rFonts w:ascii="Calibri" w:hAnsi="Calibri" w:cs="Calibri"/>
                <w:color w:val="000000"/>
                <w:shd w:val="clear" w:color="auto" w:fill="FFFFFF"/>
              </w:rPr>
            </w:pPr>
          </w:p>
        </w:tc>
        <w:tc>
          <w:tcPr>
            <w:tcW w:w="1963" w:type="dxa"/>
          </w:tcPr>
          <w:p w14:paraId="4F4FED6E" w14:textId="3189F1D1"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4219F1" w14:paraId="1DE81CFB" w14:textId="77777777" w:rsidTr="004219F1">
        <w:trPr>
          <w:trHeight w:val="314"/>
          <w:jc w:val="center"/>
        </w:trPr>
        <w:tc>
          <w:tcPr>
            <w:tcW w:w="1653" w:type="dxa"/>
          </w:tcPr>
          <w:p w14:paraId="49812E07" w14:textId="679AAF1A"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17 and 19</w:t>
            </w:r>
          </w:p>
        </w:tc>
        <w:tc>
          <w:tcPr>
            <w:tcW w:w="2857" w:type="dxa"/>
          </w:tcPr>
          <w:p w14:paraId="7BCF8BF8" w14:textId="17FC5545"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Больший</w:t>
            </w:r>
            <w:proofErr w:type="spellEnd"/>
          </w:p>
        </w:tc>
        <w:tc>
          <w:tcPr>
            <w:tcW w:w="2547" w:type="dxa"/>
          </w:tcPr>
          <w:p w14:paraId="6439A998" w14:textId="77777777" w:rsidR="004219F1" w:rsidRPr="004219F1" w:rsidRDefault="004219F1" w:rsidP="004219F1">
            <w:pPr>
              <w:rPr>
                <w:rFonts w:ascii="Calibri" w:hAnsi="Calibri" w:cs="Calibri"/>
                <w:color w:val="000000"/>
                <w:shd w:val="clear" w:color="auto" w:fill="FFFFFF"/>
              </w:rPr>
            </w:pPr>
          </w:p>
        </w:tc>
        <w:tc>
          <w:tcPr>
            <w:tcW w:w="1963" w:type="dxa"/>
          </w:tcPr>
          <w:p w14:paraId="132C19D8" w14:textId="140EB579"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4219F1" w14:paraId="5307C833" w14:textId="77777777" w:rsidTr="004219F1">
        <w:trPr>
          <w:trHeight w:val="314"/>
          <w:jc w:val="center"/>
        </w:trPr>
        <w:tc>
          <w:tcPr>
            <w:tcW w:w="1653" w:type="dxa"/>
          </w:tcPr>
          <w:p w14:paraId="7A504464" w14:textId="43554EA3"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27</w:t>
            </w:r>
          </w:p>
        </w:tc>
        <w:tc>
          <w:tcPr>
            <w:tcW w:w="2857" w:type="dxa"/>
          </w:tcPr>
          <w:p w14:paraId="745CAAAF" w14:textId="0D9878BD" w:rsidR="004219F1" w:rsidRDefault="004219F1" w:rsidP="004219F1">
            <w:pPr>
              <w:rPr>
                <w:rFonts w:ascii="Arial" w:hAnsi="Arial" w:cs="Arial"/>
                <w:b/>
                <w:bCs/>
                <w:color w:val="000000"/>
                <w:sz w:val="17"/>
                <w:szCs w:val="17"/>
                <w:shd w:val="clear" w:color="auto" w:fill="FFFFFF"/>
              </w:rPr>
            </w:pPr>
            <w:proofErr w:type="spellStart"/>
            <w:r>
              <w:rPr>
                <w:rFonts w:ascii="Arial" w:hAnsi="Arial" w:cs="Arial"/>
                <w:b/>
                <w:bCs/>
                <w:color w:val="000000"/>
                <w:sz w:val="17"/>
                <w:szCs w:val="17"/>
                <w:shd w:val="clear" w:color="auto" w:fill="FFFFFF"/>
              </w:rPr>
              <w:t>обычай</w:t>
            </w:r>
            <w:proofErr w:type="spellEnd"/>
          </w:p>
        </w:tc>
        <w:tc>
          <w:tcPr>
            <w:tcW w:w="2547" w:type="dxa"/>
          </w:tcPr>
          <w:p w14:paraId="220CED3E" w14:textId="77777777" w:rsidR="004219F1" w:rsidRPr="004219F1" w:rsidRDefault="004219F1" w:rsidP="004219F1">
            <w:pPr>
              <w:rPr>
                <w:rFonts w:ascii="Calibri" w:hAnsi="Calibri" w:cs="Calibri"/>
                <w:color w:val="000000"/>
                <w:shd w:val="clear" w:color="auto" w:fill="FFFFFF"/>
              </w:rPr>
            </w:pPr>
          </w:p>
        </w:tc>
        <w:tc>
          <w:tcPr>
            <w:tcW w:w="1963" w:type="dxa"/>
          </w:tcPr>
          <w:p w14:paraId="64F62C21" w14:textId="2D5C9452"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bl>
    <w:p w14:paraId="7846A7B1" w14:textId="77777777" w:rsidR="008155C2" w:rsidRDefault="008155C2" w:rsidP="008155C2">
      <w:pPr>
        <w:tabs>
          <w:tab w:val="left" w:pos="2336"/>
        </w:tabs>
        <w:rPr>
          <w:rFonts w:ascii="Arial" w:hAnsi="Arial" w:cs="Arial"/>
          <w:b/>
          <w:bCs/>
          <w:color w:val="000000"/>
          <w:sz w:val="17"/>
          <w:szCs w:val="17"/>
          <w:shd w:val="clear" w:color="auto" w:fill="FFFFFF"/>
        </w:rPr>
      </w:pPr>
    </w:p>
    <w:p w14:paraId="2B17B8E5" w14:textId="755F0C66" w:rsidR="000B5727" w:rsidRPr="004F0F31" w:rsidRDefault="008A3692" w:rsidP="004F0F31">
      <w:pPr>
        <w:ind w:firstLine="720"/>
        <w:rPr>
          <w:rFonts w:ascii="Calibri" w:hAnsi="Calibri" w:cs="Calibri"/>
          <w:color w:val="000000"/>
          <w:shd w:val="clear" w:color="auto" w:fill="FFFFFF"/>
        </w:rPr>
      </w:pPr>
      <w:r w:rsidRPr="00E0406F">
        <w:rPr>
          <w:rFonts w:ascii="Calibri" w:eastAsia="Times New Roman" w:hAnsi="Calibri" w:cs="Calibri"/>
          <w:color w:val="1F2328"/>
          <w:kern w:val="0"/>
          <w14:ligatures w14:val="none"/>
        </w:rPr>
        <w:t xml:space="preserve">There are </w:t>
      </w:r>
      <w:r w:rsidR="009E0D0B">
        <w:rPr>
          <w:rFonts w:ascii="Calibri" w:eastAsia="Times New Roman" w:hAnsi="Calibri" w:cs="Calibri"/>
          <w:color w:val="1F2328"/>
          <w:kern w:val="0"/>
          <w14:ligatures w14:val="none"/>
        </w:rPr>
        <w:t>striking</w:t>
      </w:r>
      <w:r w:rsidRPr="00E0406F">
        <w:rPr>
          <w:rFonts w:ascii="Calibri" w:eastAsia="Times New Roman" w:hAnsi="Calibri" w:cs="Calibri"/>
          <w:color w:val="1F2328"/>
          <w:kern w:val="0"/>
          <w14:ligatures w14:val="none"/>
        </w:rPr>
        <w:t xml:space="preserve"> discrepancies between the 10 and 30 </w:t>
      </w:r>
      <w:r w:rsidR="009E0D0B">
        <w:rPr>
          <w:rFonts w:ascii="Calibri" w:eastAsia="Times New Roman" w:hAnsi="Calibri" w:cs="Calibri"/>
          <w:color w:val="1F2328"/>
          <w:kern w:val="0"/>
          <w14:ligatures w14:val="none"/>
        </w:rPr>
        <w:t>topics</w:t>
      </w:r>
      <w:r w:rsidRPr="00E0406F">
        <w:rPr>
          <w:rFonts w:ascii="Calibri" w:eastAsia="Times New Roman" w:hAnsi="Calibri" w:cs="Calibri"/>
          <w:color w:val="1F2328"/>
          <w:kern w:val="0"/>
          <w14:ligatures w14:val="none"/>
        </w:rPr>
        <w:t>.</w:t>
      </w:r>
      <w:r w:rsidR="000B5727">
        <w:rPr>
          <w:rFonts w:ascii="Calibri" w:eastAsia="Times New Roman" w:hAnsi="Calibri" w:cs="Calibri"/>
          <w:color w:val="1F2328"/>
          <w:kern w:val="0"/>
          <w14:ligatures w14:val="none"/>
        </w:rPr>
        <w:t xml:space="preserve"> At first </w:t>
      </w:r>
      <w:r w:rsidR="004E2637">
        <w:rPr>
          <w:rFonts w:ascii="Calibri" w:eastAsia="Times New Roman" w:hAnsi="Calibri" w:cs="Calibri"/>
          <w:color w:val="1F2328"/>
          <w:kern w:val="0"/>
          <w14:ligatures w14:val="none"/>
        </w:rPr>
        <w:t>glance</w:t>
      </w:r>
      <w:r w:rsidR="000B5727">
        <w:rPr>
          <w:rFonts w:ascii="Calibri" w:eastAsia="Times New Roman" w:hAnsi="Calibri" w:cs="Calibri"/>
          <w:color w:val="1F2328"/>
          <w:kern w:val="0"/>
          <w14:ligatures w14:val="none"/>
        </w:rPr>
        <w:t xml:space="preserve">, majority of the terms in </w:t>
      </w:r>
      <w:r w:rsidR="004E2637">
        <w:rPr>
          <w:rFonts w:ascii="Calibri" w:eastAsia="Times New Roman" w:hAnsi="Calibri" w:cs="Calibri"/>
          <w:color w:val="1F2328"/>
          <w:kern w:val="0"/>
          <w14:ligatures w14:val="none"/>
        </w:rPr>
        <w:t>the T</w:t>
      </w:r>
      <w:r w:rsidR="000B5727">
        <w:rPr>
          <w:rFonts w:ascii="Calibri" w:eastAsia="Times New Roman" w:hAnsi="Calibri" w:cs="Calibri"/>
          <w:color w:val="1F2328"/>
          <w:kern w:val="0"/>
          <w14:ligatures w14:val="none"/>
        </w:rPr>
        <w:t xml:space="preserve">opic 1 appear in both iterations. </w:t>
      </w:r>
      <w:r w:rsidR="009E0D0B">
        <w:rPr>
          <w:rFonts w:ascii="Calibri" w:eastAsia="Times New Roman" w:hAnsi="Calibri" w:cs="Calibri"/>
          <w:color w:val="1F2328"/>
          <w:kern w:val="0"/>
          <w14:ligatures w14:val="none"/>
        </w:rPr>
        <w:t xml:space="preserve">These terms include </w:t>
      </w:r>
      <w:r w:rsidR="004E2637">
        <w:rPr>
          <w:rFonts w:ascii="Calibri" w:eastAsia="Times New Roman" w:hAnsi="Calibri" w:cs="Calibri"/>
          <w:color w:val="1F2328"/>
          <w:kern w:val="0"/>
          <w14:ligatures w14:val="none"/>
        </w:rPr>
        <w:t>“</w:t>
      </w:r>
      <w:proofErr w:type="gramStart"/>
      <w:r w:rsidR="004F0F31">
        <w:rPr>
          <w:rFonts w:ascii="Calibri" w:hAnsi="Calibri" w:cs="Calibri"/>
          <w:color w:val="000000"/>
          <w:shd w:val="clear" w:color="auto" w:fill="FFFFFF"/>
          <w:lang w:val="ru-RU"/>
        </w:rPr>
        <w:t>ж</w:t>
      </w:r>
      <w:proofErr w:type="spellStart"/>
      <w:r w:rsidR="004E2637" w:rsidRPr="002470AB">
        <w:rPr>
          <w:rFonts w:ascii="Calibri" w:hAnsi="Calibri" w:cs="Calibri"/>
          <w:color w:val="000000"/>
          <w:shd w:val="clear" w:color="auto" w:fill="FFFFFF"/>
        </w:rPr>
        <w:t>енский</w:t>
      </w:r>
      <w:proofErr w:type="spellEnd"/>
      <w:r w:rsidR="004E2637">
        <w:rPr>
          <w:rFonts w:ascii="Calibri" w:hAnsi="Calibri" w:cs="Calibri"/>
          <w:color w:val="000000"/>
          <w:shd w:val="clear" w:color="auto" w:fill="FFFFFF"/>
        </w:rPr>
        <w:t>”(</w:t>
      </w:r>
      <w:proofErr w:type="gramEnd"/>
      <w:r w:rsidR="004E2637" w:rsidRPr="002470AB">
        <w:rPr>
          <w:rFonts w:ascii="Calibri" w:hAnsi="Calibri" w:cs="Calibri"/>
          <w:color w:val="000000"/>
          <w:shd w:val="clear" w:color="auto" w:fill="FFFFFF"/>
        </w:rPr>
        <w:t>female</w:t>
      </w:r>
      <w:r w:rsidR="004E2637">
        <w:rPr>
          <w:rFonts w:ascii="Calibri" w:hAnsi="Calibri" w:cs="Calibri"/>
          <w:color w:val="000000"/>
          <w:shd w:val="clear" w:color="auto" w:fill="FFFFFF"/>
        </w:rPr>
        <w:t>), “</w:t>
      </w:r>
      <w:r w:rsidR="004F0F31">
        <w:rPr>
          <w:rFonts w:ascii="Calibri" w:hAnsi="Calibri" w:cs="Calibri"/>
          <w:color w:val="000000"/>
          <w:shd w:val="clear" w:color="auto" w:fill="FFFFFF"/>
          <w:lang w:val="ru-RU"/>
        </w:rPr>
        <w:t>н</w:t>
      </w:r>
      <w:proofErr w:type="spellStart"/>
      <w:r w:rsidR="004E2637" w:rsidRPr="002470AB">
        <w:rPr>
          <w:rFonts w:ascii="Calibri" w:hAnsi="Calibri" w:cs="Calibri"/>
          <w:color w:val="000000"/>
          <w:shd w:val="clear" w:color="auto" w:fill="FFFFFF"/>
        </w:rPr>
        <w:t>аселение</w:t>
      </w:r>
      <w:proofErr w:type="spellEnd"/>
      <w:r w:rsidR="004E2637">
        <w:rPr>
          <w:rFonts w:ascii="Calibri" w:hAnsi="Calibri" w:cs="Calibri"/>
          <w:color w:val="000000"/>
          <w:shd w:val="clear" w:color="auto" w:fill="FFFFFF"/>
        </w:rPr>
        <w:t>”</w:t>
      </w:r>
      <w:r w:rsidR="004E2637" w:rsidRPr="002470AB">
        <w:rPr>
          <w:rFonts w:ascii="Calibri" w:hAnsi="Calibri" w:cs="Calibri"/>
          <w:color w:val="000000"/>
          <w:shd w:val="clear" w:color="auto" w:fill="FFFFFF"/>
        </w:rPr>
        <w:t xml:space="preserve"> </w:t>
      </w:r>
      <w:r w:rsidR="004E2637">
        <w:rPr>
          <w:rFonts w:ascii="Calibri" w:hAnsi="Calibri" w:cs="Calibri"/>
          <w:color w:val="000000"/>
          <w:shd w:val="clear" w:color="auto" w:fill="FFFFFF"/>
        </w:rPr>
        <w:t>(</w:t>
      </w:r>
      <w:r w:rsidR="004E2637" w:rsidRPr="002470AB">
        <w:rPr>
          <w:rFonts w:ascii="Calibri" w:hAnsi="Calibri" w:cs="Calibri"/>
          <w:color w:val="000000"/>
          <w:shd w:val="clear" w:color="auto" w:fill="FFFFFF"/>
        </w:rPr>
        <w:t>population</w:t>
      </w:r>
      <w:r w:rsidR="004E2637">
        <w:rPr>
          <w:rFonts w:ascii="Calibri" w:hAnsi="Calibri" w:cs="Calibri"/>
          <w:color w:val="000000"/>
          <w:shd w:val="clear" w:color="auto" w:fill="FFFFFF"/>
        </w:rPr>
        <w:t xml:space="preserve">), and </w:t>
      </w:r>
      <w:r w:rsidR="009E0D0B">
        <w:rPr>
          <w:rFonts w:ascii="Calibri" w:hAnsi="Calibri" w:cs="Calibri"/>
          <w:color w:val="000000"/>
          <w:shd w:val="clear" w:color="auto" w:fill="FFFFFF"/>
        </w:rPr>
        <w:t>“</w:t>
      </w:r>
      <w:r w:rsidR="004F0F31">
        <w:rPr>
          <w:rFonts w:ascii="Calibri" w:hAnsi="Calibri" w:cs="Calibri"/>
          <w:color w:val="000000"/>
          <w:shd w:val="clear" w:color="auto" w:fill="FFFFFF"/>
          <w:lang w:val="ru-RU"/>
        </w:rPr>
        <w:t>о</w:t>
      </w:r>
      <w:proofErr w:type="spellStart"/>
      <w:r w:rsidR="009E0D0B" w:rsidRPr="002470AB">
        <w:rPr>
          <w:rFonts w:ascii="Calibri" w:hAnsi="Calibri" w:cs="Calibri"/>
          <w:color w:val="000000"/>
          <w:shd w:val="clear" w:color="auto" w:fill="FFFFFF"/>
        </w:rPr>
        <w:t>тношение</w:t>
      </w:r>
      <w:proofErr w:type="spellEnd"/>
      <w:r w:rsidR="009E0D0B">
        <w:rPr>
          <w:rFonts w:ascii="Calibri" w:hAnsi="Calibri" w:cs="Calibri"/>
          <w:color w:val="000000"/>
          <w:shd w:val="clear" w:color="auto" w:fill="FFFFFF"/>
        </w:rPr>
        <w:t>” (</w:t>
      </w:r>
      <w:r w:rsidR="009E0D0B" w:rsidRPr="002470AB">
        <w:rPr>
          <w:rFonts w:ascii="Calibri" w:hAnsi="Calibri" w:cs="Calibri"/>
          <w:color w:val="000000"/>
          <w:shd w:val="clear" w:color="auto" w:fill="FFFFFF"/>
        </w:rPr>
        <w:t>relationship</w:t>
      </w:r>
      <w:r w:rsidR="009E0D0B">
        <w:rPr>
          <w:rFonts w:ascii="Calibri" w:hAnsi="Calibri" w:cs="Calibri"/>
          <w:color w:val="000000"/>
          <w:shd w:val="clear" w:color="auto" w:fill="FFFFFF"/>
        </w:rPr>
        <w:t>). Thinking about the content of the brochures the appearance of these terms is not surprising either. What is surprising, is the appearance of the terms like “</w:t>
      </w:r>
      <w:r w:rsidR="004F0F31">
        <w:rPr>
          <w:rFonts w:ascii="Calibri" w:hAnsi="Calibri" w:cs="Calibri"/>
          <w:color w:val="000000"/>
          <w:shd w:val="clear" w:color="auto" w:fill="FFFFFF"/>
          <w:lang w:val="ru-RU"/>
        </w:rPr>
        <w:t>м</w:t>
      </w:r>
      <w:proofErr w:type="spellStart"/>
      <w:r w:rsidR="009E0D0B" w:rsidRPr="002470AB">
        <w:rPr>
          <w:rFonts w:ascii="Calibri" w:hAnsi="Calibri" w:cs="Calibri"/>
          <w:color w:val="000000"/>
          <w:shd w:val="clear" w:color="auto" w:fill="FFFFFF"/>
        </w:rPr>
        <w:t>уж</w:t>
      </w:r>
      <w:proofErr w:type="spellEnd"/>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 xml:space="preserve"> </w:t>
      </w:r>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husband</w:t>
      </w:r>
      <w:r w:rsidR="009E0D0B">
        <w:rPr>
          <w:rFonts w:ascii="Calibri" w:hAnsi="Calibri" w:cs="Calibri"/>
          <w:color w:val="000000"/>
          <w:shd w:val="clear" w:color="auto" w:fill="FFFFFF"/>
        </w:rPr>
        <w:t>) and “</w:t>
      </w:r>
      <w:r w:rsidR="004F0F31">
        <w:rPr>
          <w:rFonts w:ascii="Calibri" w:hAnsi="Calibri" w:cs="Calibri"/>
          <w:color w:val="000000"/>
          <w:shd w:val="clear" w:color="auto" w:fill="FFFFFF"/>
          <w:lang w:val="ru-RU"/>
        </w:rPr>
        <w:t>м</w:t>
      </w:r>
      <w:proofErr w:type="spellStart"/>
      <w:r w:rsidR="009E0D0B" w:rsidRPr="002470AB">
        <w:rPr>
          <w:rFonts w:ascii="Calibri" w:hAnsi="Calibri" w:cs="Calibri"/>
          <w:color w:val="000000"/>
          <w:shd w:val="clear" w:color="auto" w:fill="FFFFFF"/>
        </w:rPr>
        <w:t>ужчина</w:t>
      </w:r>
      <w:proofErr w:type="spellEnd"/>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 xml:space="preserve"> </w:t>
      </w:r>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man</w:t>
      </w:r>
      <w:r w:rsidR="009E0D0B">
        <w:rPr>
          <w:rFonts w:ascii="Calibri" w:hAnsi="Calibri" w:cs="Calibri"/>
          <w:color w:val="000000"/>
          <w:shd w:val="clear" w:color="auto" w:fill="FFFFFF"/>
        </w:rPr>
        <w:t xml:space="preserve">). After all the title of the brochure promises the reader information about the women of the east not the men. That said, it would be difficult for the authors to discuss the role of the women outside of their relationships with the men in their communities. So, </w:t>
      </w:r>
      <w:r w:rsidR="00CF7496">
        <w:rPr>
          <w:rFonts w:ascii="Calibri" w:hAnsi="Calibri" w:cs="Calibri"/>
          <w:color w:val="000000"/>
          <w:shd w:val="clear" w:color="auto" w:fill="FFFFFF"/>
        </w:rPr>
        <w:t>the</w:t>
      </w:r>
      <w:r w:rsidR="009E0D0B">
        <w:rPr>
          <w:rFonts w:ascii="Calibri" w:hAnsi="Calibri" w:cs="Calibri"/>
          <w:color w:val="000000"/>
          <w:shd w:val="clear" w:color="auto" w:fill="FFFFFF"/>
        </w:rPr>
        <w:t xml:space="preserve"> </w:t>
      </w:r>
      <w:r w:rsidR="00CF7496">
        <w:rPr>
          <w:rFonts w:ascii="Calibri" w:hAnsi="Calibri" w:cs="Calibri"/>
          <w:color w:val="000000"/>
          <w:shd w:val="clear" w:color="auto" w:fill="FFFFFF"/>
        </w:rPr>
        <w:t>of male segment of the communities in the</w:t>
      </w:r>
      <w:r w:rsidR="009E0D0B">
        <w:rPr>
          <w:rFonts w:ascii="Calibri" w:hAnsi="Calibri" w:cs="Calibri"/>
          <w:color w:val="000000"/>
          <w:shd w:val="clear" w:color="auto" w:fill="FFFFFF"/>
        </w:rPr>
        <w:t xml:space="preserve"> can be explained as a tool to paint a social picture on the role of women.</w:t>
      </w:r>
    </w:p>
    <w:p w14:paraId="582D8CD8" w14:textId="05E6F71A" w:rsidR="00D90C2A" w:rsidRPr="001877D2" w:rsidRDefault="00D90C2A" w:rsidP="00E0406F">
      <w:pPr>
        <w:ind w:firstLine="720"/>
        <w:rPr>
          <w:rFonts w:ascii="Calibri" w:hAnsi="Calibri" w:cs="Calibri"/>
          <w:color w:val="000000"/>
          <w:shd w:val="clear" w:color="auto" w:fill="FFFFFF"/>
        </w:rPr>
      </w:pPr>
      <w:r>
        <w:rPr>
          <w:rFonts w:ascii="Calibri" w:hAnsi="Calibri" w:cs="Calibri"/>
          <w:color w:val="000000"/>
          <w:shd w:val="clear" w:color="auto" w:fill="FFFFFF"/>
        </w:rPr>
        <w:t>One of the new terms that emerges in this experiment is</w:t>
      </w:r>
      <w:r w:rsidR="000B5727" w:rsidRPr="004F0F31">
        <w:rPr>
          <w:rFonts w:ascii="Calibri" w:hAnsi="Calibri" w:cs="Calibri"/>
          <w:color w:val="000000"/>
          <w:shd w:val="clear" w:color="auto" w:fill="FFFFFF"/>
        </w:rPr>
        <w:t xml:space="preserve"> “</w:t>
      </w:r>
      <w:proofErr w:type="spellStart"/>
      <w:r w:rsidR="000B5727" w:rsidRPr="004F0F31">
        <w:rPr>
          <w:rFonts w:ascii="Calibri" w:hAnsi="Calibri" w:cs="Calibri"/>
          <w:color w:val="000000"/>
          <w:shd w:val="clear" w:color="auto" w:fill="FFFFFF"/>
        </w:rPr>
        <w:t>условие</w:t>
      </w:r>
      <w:proofErr w:type="spellEnd"/>
      <w:r w:rsidR="000B5727" w:rsidRPr="004F0F31">
        <w:rPr>
          <w:rFonts w:ascii="Calibri" w:hAnsi="Calibri" w:cs="Calibri"/>
          <w:color w:val="000000"/>
          <w:shd w:val="clear" w:color="auto" w:fill="FFFFFF"/>
        </w:rPr>
        <w:t>” (trans. condition)</w:t>
      </w:r>
      <w:r>
        <w:rPr>
          <w:rFonts w:ascii="Calibri" w:hAnsi="Calibri" w:cs="Calibri"/>
          <w:color w:val="000000"/>
          <w:shd w:val="clear" w:color="auto" w:fill="FFFFFF"/>
        </w:rPr>
        <w:t>. Considering the neighboring words being “</w:t>
      </w:r>
      <w:r>
        <w:rPr>
          <w:rFonts w:ascii="Calibri" w:hAnsi="Calibri" w:cs="Calibri"/>
          <w:color w:val="000000"/>
          <w:shd w:val="clear" w:color="auto" w:fill="FFFFFF"/>
          <w:lang w:val="ru-RU"/>
        </w:rPr>
        <w:t>о</w:t>
      </w:r>
      <w:proofErr w:type="spellStart"/>
      <w:r w:rsidRPr="002470AB">
        <w:rPr>
          <w:rFonts w:ascii="Calibri" w:hAnsi="Calibri" w:cs="Calibri"/>
          <w:color w:val="000000"/>
          <w:shd w:val="clear" w:color="auto" w:fill="FFFFFF"/>
        </w:rPr>
        <w:t>тношение</w:t>
      </w:r>
      <w:proofErr w:type="spellEnd"/>
      <w:r>
        <w:rPr>
          <w:rFonts w:ascii="Calibri" w:hAnsi="Calibri" w:cs="Calibri"/>
          <w:color w:val="000000"/>
          <w:shd w:val="clear" w:color="auto" w:fill="FFFFFF"/>
        </w:rPr>
        <w:t>” (</w:t>
      </w:r>
      <w:r w:rsidRPr="002470AB">
        <w:rPr>
          <w:rFonts w:ascii="Calibri" w:hAnsi="Calibri" w:cs="Calibri"/>
          <w:color w:val="000000"/>
          <w:shd w:val="clear" w:color="auto" w:fill="FFFFFF"/>
        </w:rPr>
        <w:t>relationship</w:t>
      </w:r>
      <w:r>
        <w:rPr>
          <w:rFonts w:ascii="Calibri" w:hAnsi="Calibri" w:cs="Calibri"/>
          <w:color w:val="000000"/>
          <w:shd w:val="clear" w:color="auto" w:fill="FFFFFF"/>
        </w:rPr>
        <w:t>)</w:t>
      </w:r>
      <w:r w:rsidRPr="00D90C2A">
        <w:rPr>
          <w:rFonts w:ascii="Calibri" w:hAnsi="Calibri" w:cs="Calibri"/>
          <w:color w:val="000000"/>
          <w:shd w:val="clear" w:color="auto" w:fill="FFFFFF"/>
        </w:rPr>
        <w:t xml:space="preserve">, </w:t>
      </w:r>
      <w:r>
        <w:rPr>
          <w:rFonts w:ascii="Calibri" w:hAnsi="Calibri" w:cs="Calibri"/>
          <w:color w:val="000000"/>
          <w:shd w:val="clear" w:color="auto" w:fill="FFFFFF"/>
          <w:lang w:val="ru-RU"/>
        </w:rPr>
        <w:t>хозяйство</w:t>
      </w:r>
      <w:r>
        <w:rPr>
          <w:rFonts w:ascii="Calibri" w:hAnsi="Calibri" w:cs="Calibri"/>
          <w:color w:val="000000"/>
          <w:shd w:val="clear" w:color="auto" w:fill="FFFFFF"/>
        </w:rPr>
        <w:t xml:space="preserve"> (household)</w:t>
      </w:r>
      <w:r w:rsidRPr="00D90C2A">
        <w:rPr>
          <w:rFonts w:ascii="Calibri" w:hAnsi="Calibri" w:cs="Calibri"/>
          <w:color w:val="000000"/>
          <w:shd w:val="clear" w:color="auto" w:fill="FFFFFF"/>
        </w:rPr>
        <w:t xml:space="preserve"> </w:t>
      </w:r>
      <w:r>
        <w:rPr>
          <w:rFonts w:ascii="Calibri" w:hAnsi="Calibri" w:cs="Calibri"/>
          <w:color w:val="000000"/>
          <w:shd w:val="clear" w:color="auto" w:fill="FFFFFF"/>
          <w:lang w:val="ru-RU"/>
        </w:rPr>
        <w:t>и</w:t>
      </w:r>
      <w:r w:rsidRPr="00D90C2A">
        <w:rPr>
          <w:rFonts w:ascii="Calibri" w:hAnsi="Calibri" w:cs="Calibri"/>
          <w:color w:val="000000"/>
          <w:shd w:val="clear" w:color="auto" w:fill="FFFFFF"/>
        </w:rPr>
        <w:t xml:space="preserve"> </w:t>
      </w:r>
      <w:r>
        <w:rPr>
          <w:rFonts w:ascii="Calibri" w:hAnsi="Calibri" w:cs="Calibri"/>
          <w:color w:val="000000"/>
          <w:shd w:val="clear" w:color="auto" w:fill="FFFFFF"/>
          <w:lang w:val="ru-RU"/>
        </w:rPr>
        <w:t>образ</w:t>
      </w:r>
      <w:r w:rsidRPr="00D90C2A">
        <w:rPr>
          <w:rFonts w:ascii="Calibri" w:hAnsi="Calibri" w:cs="Calibri"/>
          <w:color w:val="000000"/>
          <w:shd w:val="clear" w:color="auto" w:fill="FFFFFF"/>
        </w:rPr>
        <w:t xml:space="preserve"> </w:t>
      </w:r>
      <w:r>
        <w:rPr>
          <w:rFonts w:ascii="Calibri" w:hAnsi="Calibri" w:cs="Calibri"/>
          <w:color w:val="000000"/>
          <w:shd w:val="clear" w:color="auto" w:fill="FFFFFF"/>
        </w:rPr>
        <w:t xml:space="preserve">(style), </w:t>
      </w:r>
      <w:r w:rsidR="001877D2">
        <w:rPr>
          <w:rFonts w:ascii="Calibri" w:hAnsi="Calibri" w:cs="Calibri"/>
          <w:color w:val="000000"/>
          <w:shd w:val="clear" w:color="auto" w:fill="FFFFFF"/>
        </w:rPr>
        <w:t>it can be extrapolated</w:t>
      </w:r>
      <w:r>
        <w:rPr>
          <w:rFonts w:ascii="Calibri" w:hAnsi="Calibri" w:cs="Calibri"/>
          <w:color w:val="000000"/>
          <w:shd w:val="clear" w:color="auto" w:fill="FFFFFF"/>
        </w:rPr>
        <w:t xml:space="preserve"> that </w:t>
      </w:r>
      <w:r w:rsidR="001877D2">
        <w:rPr>
          <w:rFonts w:ascii="Calibri" w:hAnsi="Calibri" w:cs="Calibri"/>
          <w:color w:val="000000"/>
          <w:shd w:val="clear" w:color="auto" w:fill="FFFFFF"/>
        </w:rPr>
        <w:t>the brochure might be informing about the women’s conditions in the household in their relation to men. Surely it is the case in some instances, but more often the this term is describing the natural conditions, flora and fauna, or landscape, like in the example</w:t>
      </w:r>
      <w:r w:rsidR="001877D2" w:rsidRPr="001877D2">
        <w:rPr>
          <w:rFonts w:ascii="Calibri" w:hAnsi="Calibri" w:cs="Calibri"/>
          <w:color w:val="000000"/>
          <w:shd w:val="clear" w:color="auto" w:fill="FFFFFF"/>
        </w:rPr>
        <w:t xml:space="preserve"> </w:t>
      </w:r>
      <w:r w:rsidR="001877D2">
        <w:rPr>
          <w:rFonts w:ascii="Calibri" w:hAnsi="Calibri" w:cs="Calibri"/>
          <w:color w:val="000000"/>
          <w:shd w:val="clear" w:color="auto" w:fill="FFFFFF"/>
        </w:rPr>
        <w:t>below</w:t>
      </w:r>
      <w:r w:rsidR="001877D2" w:rsidRPr="001877D2">
        <w:rPr>
          <w:rFonts w:ascii="Calibri" w:hAnsi="Calibri" w:cs="Calibri"/>
          <w:color w:val="000000"/>
          <w:shd w:val="clear" w:color="auto" w:fill="FFFFFF"/>
        </w:rPr>
        <w:t>:</w:t>
      </w:r>
    </w:p>
    <w:p w14:paraId="6A7C9717" w14:textId="14A268E8" w:rsidR="00CF7496" w:rsidRPr="00A7176E" w:rsidRDefault="001877D2" w:rsidP="00E0406F">
      <w:pPr>
        <w:ind w:firstLine="720"/>
        <w:rPr>
          <w:rFonts w:ascii="Calibri" w:hAnsi="Calibri" w:cs="Calibri"/>
          <w:color w:val="000000"/>
          <w:shd w:val="clear" w:color="auto" w:fill="FFFFFF"/>
          <w:lang w:val="ru-RU"/>
        </w:rPr>
      </w:pPr>
      <w:r w:rsidRPr="001877D2">
        <w:rPr>
          <w:rFonts w:ascii="Calibri" w:hAnsi="Calibri" w:cs="Calibri"/>
          <w:color w:val="000000"/>
          <w:shd w:val="clear" w:color="auto" w:fill="FFFFFF"/>
          <w:lang w:val="ru-RU"/>
        </w:rPr>
        <w:t>“</w:t>
      </w:r>
      <w:r w:rsidR="00A7176E" w:rsidRPr="00D90C2A">
        <w:rPr>
          <w:rFonts w:ascii="Calibri" w:hAnsi="Calibri" w:cs="Calibri"/>
          <w:color w:val="000000"/>
          <w:shd w:val="clear" w:color="auto" w:fill="FFFFFF"/>
          <w:lang w:val="ru-RU"/>
        </w:rPr>
        <w:t>В-третьих</w:t>
      </w:r>
      <w:r w:rsidR="00D90C2A" w:rsidRPr="00D90C2A">
        <w:rPr>
          <w:rFonts w:ascii="Calibri" w:hAnsi="Calibri" w:cs="Calibri"/>
          <w:color w:val="000000"/>
          <w:shd w:val="clear" w:color="auto" w:fill="FFFFFF"/>
          <w:lang w:val="ru-RU"/>
        </w:rPr>
        <w:t xml:space="preserve">, это сравнительно низкий уровень общекультурного состояния масс и острый недостаток в работниках, хорошо знакомых с местными </w:t>
      </w:r>
      <w:r w:rsidR="00D90C2A" w:rsidRPr="001877D2">
        <w:rPr>
          <w:rFonts w:ascii="Calibri" w:hAnsi="Calibri" w:cs="Calibri"/>
          <w:b/>
          <w:bCs/>
          <w:color w:val="000000"/>
          <w:shd w:val="clear" w:color="auto" w:fill="FFFFFF"/>
          <w:lang w:val="ru-RU"/>
        </w:rPr>
        <w:t>условиями</w:t>
      </w:r>
      <w:r w:rsidR="00D90C2A" w:rsidRPr="00D90C2A">
        <w:rPr>
          <w:rFonts w:ascii="Calibri" w:hAnsi="Calibri" w:cs="Calibri"/>
          <w:color w:val="000000"/>
          <w:shd w:val="clear" w:color="auto" w:fill="FFFFFF"/>
          <w:lang w:val="ru-RU"/>
        </w:rPr>
        <w:t xml:space="preserve"> и населением </w:t>
      </w:r>
      <w:r w:rsidR="00D90C2A" w:rsidRPr="00D90C2A">
        <w:rPr>
          <w:rFonts w:ascii="Calibri" w:hAnsi="Calibri" w:cs="Calibri"/>
          <w:color w:val="000000"/>
          <w:shd w:val="clear" w:color="auto" w:fill="FFFFFF"/>
          <w:lang w:val="ru-RU"/>
        </w:rPr>
        <w:lastRenderedPageBreak/>
        <w:t>и могущих быть использованными для активной работы по поднятию самодеятельности среди населения</w:t>
      </w:r>
      <w:r w:rsidRPr="001877D2">
        <w:rPr>
          <w:rFonts w:ascii="Calibri" w:hAnsi="Calibri" w:cs="Calibri"/>
          <w:color w:val="000000"/>
          <w:shd w:val="clear" w:color="auto" w:fill="FFFFFF"/>
          <w:lang w:val="ru-RU"/>
        </w:rPr>
        <w:t xml:space="preserve">.” </w:t>
      </w:r>
    </w:p>
    <w:p w14:paraId="65EAC618" w14:textId="56A1BFDB" w:rsidR="00A7176E" w:rsidRDefault="001877D2" w:rsidP="00E0406F">
      <w:pPr>
        <w:ind w:firstLine="720"/>
        <w:rPr>
          <w:rFonts w:ascii="Calibri" w:hAnsi="Calibri" w:cs="Calibri"/>
          <w:color w:val="000000"/>
          <w:shd w:val="clear" w:color="auto" w:fill="FFFFFF"/>
        </w:rPr>
      </w:pPr>
      <w:r w:rsidRPr="00C60ECF">
        <w:rPr>
          <w:rFonts w:ascii="Calibri" w:hAnsi="Calibri" w:cs="Calibri"/>
          <w:b/>
          <w:bCs/>
          <w:color w:val="000000"/>
          <w:shd w:val="clear" w:color="auto" w:fill="FFFFFF"/>
        </w:rPr>
        <w:t>Translation</w:t>
      </w:r>
      <w:r>
        <w:rPr>
          <w:rFonts w:ascii="Calibri" w:hAnsi="Calibri" w:cs="Calibri"/>
          <w:color w:val="000000"/>
          <w:shd w:val="clear" w:color="auto" w:fill="FFFFFF"/>
        </w:rPr>
        <w:t xml:space="preserve">: </w:t>
      </w:r>
      <w:r w:rsidR="00A7176E">
        <w:rPr>
          <w:rFonts w:ascii="Calibri" w:hAnsi="Calibri" w:cs="Calibri"/>
          <w:color w:val="000000"/>
          <w:shd w:val="clear" w:color="auto" w:fill="FFFFFF"/>
        </w:rPr>
        <w:t>“Thirdly, it is the comparatively low level of the cultural state among the masses and the acute lack of workers, closely familiar with the local conditions and the population to increase the motivation for (</w:t>
      </w:r>
      <w:r w:rsidR="00A7176E" w:rsidRPr="00A7176E">
        <w:rPr>
          <w:rFonts w:ascii="Calibri" w:hAnsi="Calibri" w:cs="Calibri"/>
          <w:color w:val="000000"/>
          <w:highlight w:val="yellow"/>
          <w:shd w:val="clear" w:color="auto" w:fill="FFFFFF"/>
        </w:rPr>
        <w:t>grassroots activism</w:t>
      </w:r>
      <w:r w:rsidR="00A7176E">
        <w:rPr>
          <w:rFonts w:ascii="Calibri" w:hAnsi="Calibri" w:cs="Calibri"/>
          <w:color w:val="000000"/>
          <w:shd w:val="clear" w:color="auto" w:fill="FFFFFF"/>
        </w:rPr>
        <w:t xml:space="preserve">) among the population.”  </w:t>
      </w:r>
    </w:p>
    <w:p w14:paraId="3C56482C" w14:textId="278AA9E9" w:rsidR="003B1A6B" w:rsidRPr="001877D2" w:rsidRDefault="003B1A6B" w:rsidP="00E0406F">
      <w:pPr>
        <w:ind w:firstLine="720"/>
        <w:rPr>
          <w:rFonts w:ascii="Calibri" w:hAnsi="Calibri" w:cs="Calibri"/>
          <w:color w:val="000000"/>
          <w:shd w:val="clear" w:color="auto" w:fill="FFFFFF"/>
        </w:rPr>
      </w:pPr>
      <w:r>
        <w:rPr>
          <w:rFonts w:ascii="Calibri" w:hAnsi="Calibri" w:cs="Calibri"/>
          <w:color w:val="000000"/>
          <w:shd w:val="clear" w:color="auto" w:fill="FFFFFF"/>
        </w:rPr>
        <w:t xml:space="preserve">As this example shows, the term “condition” is not about the female population specifically, rather it refers to the whole local cultural, environmental, and other conditions that require understanding to manage the people and the territory.? </w:t>
      </w:r>
      <w:r>
        <w:rPr>
          <w:rStyle w:val="FootnoteReference"/>
          <w:rFonts w:ascii="Calibri" w:hAnsi="Calibri" w:cs="Calibri"/>
          <w:color w:val="000000"/>
          <w:shd w:val="clear" w:color="auto" w:fill="FFFFFF"/>
        </w:rPr>
        <w:footnoteReference w:id="1"/>
      </w:r>
    </w:p>
    <w:p w14:paraId="1DF88D3D" w14:textId="0E20C02C" w:rsidR="009A0E32" w:rsidRPr="009A0E32" w:rsidRDefault="00C9408C" w:rsidP="009A0E32">
      <w:pPr>
        <w:ind w:firstLine="720"/>
        <w:rPr>
          <w:rFonts w:ascii="Calibri" w:hAnsi="Calibri" w:cs="Calibri"/>
          <w:color w:val="000000"/>
          <w:shd w:val="clear" w:color="auto" w:fill="FFFFFF"/>
        </w:rPr>
      </w:pPr>
      <w:r>
        <w:rPr>
          <w:rFonts w:ascii="Calibri" w:hAnsi="Calibri" w:cs="Calibri"/>
          <w:color w:val="000000"/>
          <w:shd w:val="clear" w:color="auto" w:fill="FFFFFF"/>
        </w:rPr>
        <w:t>Another unique term that emerged the 30-topic example is located within Topic 27, which is “</w:t>
      </w:r>
      <w:proofErr w:type="spellStart"/>
      <w:r w:rsidRPr="00C9408C">
        <w:rPr>
          <w:rFonts w:ascii="Calibri" w:hAnsi="Calibri" w:cs="Calibri"/>
          <w:color w:val="000000"/>
          <w:shd w:val="clear" w:color="auto" w:fill="FFFFFF"/>
        </w:rPr>
        <w:t>обычай</w:t>
      </w:r>
      <w:proofErr w:type="spellEnd"/>
      <w:r>
        <w:rPr>
          <w:rFonts w:ascii="Calibri" w:hAnsi="Calibri" w:cs="Calibri"/>
          <w:color w:val="000000"/>
          <w:shd w:val="clear" w:color="auto" w:fill="FFFFFF"/>
        </w:rPr>
        <w:t xml:space="preserve">” (custom/tradition). </w:t>
      </w:r>
      <w:r w:rsidR="009A0E32">
        <w:rPr>
          <w:rFonts w:ascii="Calibri" w:hAnsi="Calibri" w:cs="Calibri"/>
          <w:color w:val="000000"/>
          <w:shd w:val="clear" w:color="auto" w:fill="FFFFFF"/>
        </w:rPr>
        <w:t>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reason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for</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inclusion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of</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local customs in the brochures is tied to the objective of the authors, according to which “each brochure would contain a short essay about the republic or the oblast (district) where people reside, their economy, and social structure.”</w:t>
      </w:r>
      <w:r w:rsidR="009A0E32">
        <w:rPr>
          <w:rStyle w:val="FootnoteReference"/>
          <w:rFonts w:ascii="Calibri" w:hAnsi="Calibri" w:cs="Calibri"/>
          <w:color w:val="000000"/>
          <w:shd w:val="clear" w:color="auto" w:fill="FFFFFF"/>
          <w:lang w:val="ru-RU"/>
        </w:rPr>
        <w:footnoteReference w:id="2"/>
      </w:r>
      <w:r w:rsidR="009A0E32">
        <w:rPr>
          <w:rFonts w:ascii="Calibri" w:hAnsi="Calibri" w:cs="Calibri"/>
          <w:color w:val="000000"/>
          <w:shd w:val="clear" w:color="auto" w:fill="FFFFFF"/>
        </w:rPr>
        <w:t xml:space="preserve"> 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inclusion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of</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traditional</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practices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is not vividly described in this objective, however it is part and parcel of each brochure, especially in relation to traditional custom that seem oppressive to the authors. In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many</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cases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authors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argue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that</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despite the developments in the social conditions of women, including the opening of schools, the local customs were keeping the women rightless. Thus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these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traditions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are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 xml:space="preserve">shown as antithesis to the development </w:t>
      </w:r>
      <w:r w:rsidR="00852249">
        <w:rPr>
          <w:rFonts w:ascii="Calibri" w:hAnsi="Calibri" w:cs="Calibri"/>
          <w:color w:val="000000"/>
          <w:shd w:val="clear" w:color="auto" w:fill="FFFFFF"/>
        </w:rPr>
        <w:t xml:space="preserve">and liberatory policies of the Bolsheviks. </w:t>
      </w:r>
      <w:r w:rsidR="009A0E32">
        <w:rPr>
          <w:rFonts w:ascii="Calibri" w:hAnsi="Calibri" w:cs="Calibri"/>
          <w:color w:val="000000"/>
          <w:shd w:val="clear" w:color="auto" w:fill="FFFFFF"/>
        </w:rPr>
        <w:t xml:space="preserve"> </w:t>
      </w:r>
    </w:p>
    <w:p w14:paraId="6054C72F" w14:textId="5FA12369" w:rsidR="00C9408C" w:rsidRPr="00F51CBD" w:rsidRDefault="00C9408C" w:rsidP="009A0E32">
      <w:pPr>
        <w:ind w:firstLine="720"/>
        <w:rPr>
          <w:rFonts w:ascii="Calibri" w:hAnsi="Calibri" w:cs="Calibri"/>
          <w:color w:val="000000"/>
          <w:shd w:val="clear" w:color="auto" w:fill="FFFFFF"/>
          <w:lang w:val="ru-RU"/>
        </w:rPr>
      </w:pPr>
      <w:r w:rsidRPr="00C9408C">
        <w:rPr>
          <w:rFonts w:ascii="Calibri" w:hAnsi="Calibri" w:cs="Calibri"/>
          <w:color w:val="000000"/>
          <w:shd w:val="clear" w:color="auto" w:fill="FFFFFF"/>
          <w:lang w:val="ru-RU"/>
        </w:rPr>
        <w:t>“Городская старуха-</w:t>
      </w:r>
      <w:proofErr w:type="spellStart"/>
      <w:r w:rsidRPr="00C9408C">
        <w:rPr>
          <w:rFonts w:ascii="Calibri" w:hAnsi="Calibri" w:cs="Calibri"/>
          <w:color w:val="000000"/>
          <w:shd w:val="clear" w:color="auto" w:fill="FFFFFF"/>
          <w:lang w:val="ru-RU"/>
        </w:rPr>
        <w:t>тюрчанка</w:t>
      </w:r>
      <w:proofErr w:type="spellEnd"/>
      <w:r w:rsidRPr="00C9408C">
        <w:rPr>
          <w:rFonts w:ascii="Calibri" w:hAnsi="Calibri" w:cs="Calibri"/>
          <w:color w:val="000000"/>
          <w:shd w:val="clear" w:color="auto" w:fill="FFFFFF"/>
          <w:lang w:val="ru-RU"/>
        </w:rPr>
        <w:t xml:space="preserve"> русские школы и университеты, положение дочерей, в силу обычая, все же бывало бесправным;</w:t>
      </w:r>
      <w:r w:rsidR="00F51CBD">
        <w:rPr>
          <w:rFonts w:ascii="Calibri" w:hAnsi="Calibri" w:cs="Calibri"/>
          <w:color w:val="000000"/>
          <w:shd w:val="clear" w:color="auto" w:fill="FFFFFF"/>
          <w:lang w:val="ru-RU"/>
        </w:rPr>
        <w:t xml:space="preserve"> </w:t>
      </w:r>
      <w:r w:rsidR="00F51CBD" w:rsidRPr="00F51CBD">
        <w:rPr>
          <w:rFonts w:ascii="Calibri" w:hAnsi="Calibri" w:cs="Calibri"/>
          <w:color w:val="000000"/>
          <w:shd w:val="clear" w:color="auto" w:fill="FFFFFF"/>
          <w:lang w:val="ru-RU"/>
        </w:rPr>
        <w:t xml:space="preserve">когда девушки </w:t>
      </w:r>
      <w:proofErr w:type="spellStart"/>
      <w:r w:rsidR="00F51CBD" w:rsidRPr="00F51CBD">
        <w:rPr>
          <w:rFonts w:ascii="Calibri" w:hAnsi="Calibri" w:cs="Calibri"/>
          <w:color w:val="000000"/>
          <w:shd w:val="clear" w:color="auto" w:fill="FFFFFF"/>
          <w:lang w:val="ru-RU"/>
        </w:rPr>
        <w:t>тюрчанки</w:t>
      </w:r>
      <w:proofErr w:type="spellEnd"/>
      <w:r w:rsidR="00F51CBD" w:rsidRPr="00F51CBD">
        <w:rPr>
          <w:rFonts w:ascii="Calibri" w:hAnsi="Calibri" w:cs="Calibri"/>
          <w:color w:val="000000"/>
          <w:shd w:val="clear" w:color="auto" w:fill="FFFFFF"/>
          <w:lang w:val="ru-RU"/>
        </w:rPr>
        <w:t>, окончившие гимназии и институты в Петербурге, выдавались замуж за безграмотных стариков-миллионеров</w:t>
      </w:r>
      <w:r w:rsidR="00F51CBD">
        <w:rPr>
          <w:rFonts w:ascii="Calibri" w:hAnsi="Calibri" w:cs="Calibri"/>
          <w:color w:val="000000"/>
          <w:shd w:val="clear" w:color="auto" w:fill="FFFFFF"/>
        </w:rPr>
        <w:t>.</w:t>
      </w:r>
      <w:r w:rsidR="00F51CBD" w:rsidRPr="00F51CBD">
        <w:rPr>
          <w:rFonts w:ascii="Calibri" w:hAnsi="Calibri" w:cs="Calibri"/>
          <w:color w:val="000000"/>
          <w:shd w:val="clear" w:color="auto" w:fill="FFFFFF"/>
          <w:lang w:val="ru-RU"/>
        </w:rPr>
        <w:t>”</w:t>
      </w:r>
    </w:p>
    <w:p w14:paraId="55EFC610" w14:textId="5FA6FBC3" w:rsidR="00852249" w:rsidRPr="00852249" w:rsidRDefault="006E6791" w:rsidP="009A0E32">
      <w:pPr>
        <w:ind w:firstLine="720"/>
        <w:rPr>
          <w:rFonts w:ascii="Calibri" w:hAnsi="Calibri" w:cs="Calibri"/>
          <w:color w:val="000000"/>
          <w:shd w:val="clear" w:color="auto" w:fill="FFFFFF"/>
        </w:rPr>
      </w:pPr>
      <w:r>
        <w:rPr>
          <w:rFonts w:ascii="Calibri" w:hAnsi="Calibri" w:cs="Calibri"/>
          <w:color w:val="000000"/>
          <w:shd w:val="clear" w:color="auto" w:fill="FFFFFF"/>
        </w:rPr>
        <w:t>Translation:</w:t>
      </w:r>
      <w:r w:rsidR="00F51CBD">
        <w:rPr>
          <w:rFonts w:ascii="Calibri" w:hAnsi="Calibri" w:cs="Calibri"/>
          <w:color w:val="000000"/>
          <w:shd w:val="clear" w:color="auto" w:fill="FFFFFF"/>
        </w:rPr>
        <w:t xml:space="preserve"> </w:t>
      </w:r>
      <w:r w:rsidR="00F51CBD" w:rsidRPr="00F51CBD">
        <w:rPr>
          <w:rFonts w:ascii="Calibri" w:hAnsi="Calibri" w:cs="Calibri"/>
          <w:color w:val="000000"/>
          <w:shd w:val="clear" w:color="auto" w:fill="FFFFFF"/>
        </w:rPr>
        <w:t>the position of daughters, due to custom, was still disenfranchised; even the Turkish girls who graduated from gymnasiums (schools) and universities in St. Petersburg were married to uneducated elderly-millionaires.”</w:t>
      </w:r>
    </w:p>
    <w:p w14:paraId="0F289414" w14:textId="77777777" w:rsidR="00D90C2A" w:rsidRPr="00F51CBD" w:rsidRDefault="00D90C2A" w:rsidP="00E0406F">
      <w:pPr>
        <w:ind w:firstLine="720"/>
        <w:rPr>
          <w:rFonts w:ascii="Calibri" w:hAnsi="Calibri" w:cs="Calibri"/>
          <w:color w:val="000000"/>
          <w:shd w:val="clear" w:color="auto" w:fill="FFFFFF"/>
        </w:rPr>
      </w:pPr>
    </w:p>
    <w:p w14:paraId="0DADFA16" w14:textId="77777777" w:rsidR="00D90C2A" w:rsidRPr="00F51CBD" w:rsidRDefault="00D90C2A" w:rsidP="00E0406F">
      <w:pPr>
        <w:ind w:firstLine="720"/>
        <w:rPr>
          <w:rFonts w:ascii="Calibri" w:hAnsi="Calibri" w:cs="Calibri"/>
          <w:color w:val="000000"/>
          <w:shd w:val="clear" w:color="auto" w:fill="FFFFFF"/>
        </w:rPr>
      </w:pPr>
    </w:p>
    <w:p w14:paraId="0416643A" w14:textId="77777777" w:rsidR="00D90C2A" w:rsidRPr="00F51CBD" w:rsidRDefault="00D90C2A" w:rsidP="00E0406F">
      <w:pPr>
        <w:ind w:firstLine="720"/>
        <w:rPr>
          <w:rFonts w:ascii="Calibri" w:hAnsi="Calibri" w:cs="Calibri"/>
          <w:color w:val="000000"/>
          <w:shd w:val="clear" w:color="auto" w:fill="FFFFFF"/>
        </w:rPr>
      </w:pPr>
    </w:p>
    <w:p w14:paraId="79A5F354" w14:textId="77777777" w:rsidR="00D90C2A" w:rsidRPr="00F51CBD" w:rsidRDefault="00D90C2A" w:rsidP="00E0406F">
      <w:pPr>
        <w:ind w:firstLine="720"/>
        <w:rPr>
          <w:rFonts w:ascii="Calibri" w:hAnsi="Calibri" w:cs="Calibri"/>
          <w:color w:val="000000"/>
          <w:shd w:val="clear" w:color="auto" w:fill="FFFFFF"/>
        </w:rPr>
      </w:pPr>
    </w:p>
    <w:p w14:paraId="6AB7F8EC" w14:textId="2A0C90A9" w:rsidR="00E0406F" w:rsidRPr="00E0406F" w:rsidRDefault="000B5727" w:rsidP="000B5727">
      <w:pPr>
        <w:rPr>
          <w:rFonts w:ascii="Calibri" w:eastAsia="Times New Roman" w:hAnsi="Calibri" w:cs="Calibri"/>
          <w:color w:val="1F2328"/>
          <w:kern w:val="0"/>
          <w14:ligatures w14:val="none"/>
        </w:rPr>
      </w:pPr>
      <w:r>
        <w:rPr>
          <w:rFonts w:ascii="Calibri" w:eastAsia="Times New Roman" w:hAnsi="Calibri" w:cs="Calibri"/>
          <w:noProof/>
          <w:color w:val="1F2328"/>
          <w:kern w:val="0"/>
        </w:rPr>
        <w:lastRenderedPageBreak/>
        <w:drawing>
          <wp:inline distT="0" distB="0" distL="0" distR="0" wp14:anchorId="3F167883" wp14:editId="2757C378">
            <wp:extent cx="6417056" cy="3736427"/>
            <wp:effectExtent l="0" t="0" r="0" b="0"/>
            <wp:docPr id="207585984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59845" name="Picture 2" descr="A screenshot of a computer scree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30986" cy="3744538"/>
                    </a:xfrm>
                    <a:prstGeom prst="rect">
                      <a:avLst/>
                    </a:prstGeom>
                  </pic:spPr>
                </pic:pic>
              </a:graphicData>
            </a:graphic>
          </wp:inline>
        </w:drawing>
      </w:r>
    </w:p>
    <w:p w14:paraId="1418B6EB" w14:textId="77777777" w:rsidR="00D90C2A" w:rsidRDefault="00D90C2A" w:rsidP="008155C2">
      <w:pPr>
        <w:tabs>
          <w:tab w:val="left" w:pos="2336"/>
        </w:tabs>
        <w:rPr>
          <w:rFonts w:ascii="Arial" w:hAnsi="Arial" w:cs="Arial"/>
          <w:b/>
          <w:bCs/>
          <w:color w:val="000000"/>
          <w:sz w:val="17"/>
          <w:szCs w:val="17"/>
          <w:shd w:val="clear" w:color="auto" w:fill="FFFFFF"/>
        </w:rPr>
      </w:pPr>
    </w:p>
    <w:p w14:paraId="66F3EB90" w14:textId="77777777" w:rsidR="00D90C2A" w:rsidRDefault="00D90C2A" w:rsidP="008155C2">
      <w:pPr>
        <w:tabs>
          <w:tab w:val="left" w:pos="2336"/>
        </w:tabs>
        <w:rPr>
          <w:rFonts w:ascii="Arial" w:hAnsi="Arial" w:cs="Arial"/>
          <w:b/>
          <w:bCs/>
          <w:color w:val="000000"/>
          <w:sz w:val="17"/>
          <w:szCs w:val="17"/>
          <w:shd w:val="clear" w:color="auto" w:fill="FFFFFF"/>
        </w:rPr>
      </w:pPr>
    </w:p>
    <w:p w14:paraId="5D698C8D" w14:textId="132E0148" w:rsidR="008A3692" w:rsidRDefault="008A3692" w:rsidP="008155C2">
      <w:pPr>
        <w:tabs>
          <w:tab w:val="left" w:pos="2336"/>
        </w:tabs>
        <w:rPr>
          <w:rFonts w:ascii="Arial" w:hAnsi="Arial" w:cs="Arial"/>
          <w:b/>
          <w:bCs/>
          <w:color w:val="000000"/>
          <w:sz w:val="17"/>
          <w:szCs w:val="17"/>
          <w:shd w:val="clear" w:color="auto" w:fill="FFFFFF"/>
        </w:rPr>
      </w:pPr>
      <w:r>
        <w:rPr>
          <w:rFonts w:ascii="Arial" w:hAnsi="Arial" w:cs="Arial"/>
          <w:b/>
          <w:bCs/>
          <w:color w:val="000000"/>
          <w:sz w:val="17"/>
          <w:szCs w:val="17"/>
          <w:shd w:val="clear" w:color="auto" w:fill="FFFFFF"/>
        </w:rPr>
        <w:t>Interactive aspects of the visualization</w:t>
      </w:r>
    </w:p>
    <w:p w14:paraId="0BA417C8" w14:textId="41E2C24A" w:rsidR="00C73E89" w:rsidRDefault="00C73E89" w:rsidP="008A3692">
      <w:pPr>
        <w:pStyle w:val="NormalWeb"/>
        <w:numPr>
          <w:ilvl w:val="0"/>
          <w:numId w:val="5"/>
        </w:numPr>
        <w:rPr>
          <w:rFonts w:ascii="Calibri" w:hAnsi="Calibri" w:cs="Calibri"/>
          <w:color w:val="1F2328"/>
        </w:rPr>
      </w:pPr>
      <w:r w:rsidRPr="008A3692">
        <w:rPr>
          <w:rFonts w:ascii="Calibri" w:hAnsi="Calibri" w:cs="Calibri"/>
          <w:b/>
          <w:bCs/>
          <w:color w:val="1F2328"/>
        </w:rPr>
        <w:t>The Slide to adjust the relevance metric</w:t>
      </w:r>
      <w:r>
        <w:rPr>
          <w:rFonts w:ascii="Calibri" w:hAnsi="Calibri" w:cs="Calibri"/>
          <w:color w:val="1F2328"/>
        </w:rPr>
        <w:t xml:space="preserve"> (2) </w:t>
      </w:r>
      <w:r w:rsidR="00FD3F9E">
        <w:rPr>
          <w:rFonts w:ascii="Calibri" w:hAnsi="Calibri" w:cs="Calibri"/>
          <w:color w:val="1F2328"/>
        </w:rPr>
        <w:t>– “</w:t>
      </w:r>
      <w:r w:rsidR="00FD3F9E" w:rsidRPr="00FD3F9E">
        <w:rPr>
          <w:rFonts w:ascii="Calibri" w:hAnsi="Calibri" w:cs="Calibri"/>
          <w:color w:val="1F2328"/>
        </w:rPr>
        <w:t>You can adjust the words displayed in the bar chart for a topic by adjusting the λ (lambda) slider. Adjusting lambda to values close to 0 highlights potentially rare but more exclusive terms for the selected topic. Larger lambda values (closer to 1) highlight more frequently occurring terms in the document that might not be exclusive to the topic.</w:t>
      </w:r>
      <w:r w:rsidR="00FD3F9E">
        <w:rPr>
          <w:rFonts w:ascii="Calibri" w:hAnsi="Calibri" w:cs="Calibri"/>
          <w:color w:val="1F2328"/>
        </w:rPr>
        <w:t>”</w:t>
      </w:r>
      <w:r w:rsidR="00FD3F9E">
        <w:rPr>
          <w:rStyle w:val="FootnoteReference"/>
          <w:rFonts w:ascii="Calibri" w:hAnsi="Calibri" w:cs="Calibri"/>
          <w:color w:val="1F2328"/>
        </w:rPr>
        <w:footnoteReference w:id="3"/>
      </w:r>
    </w:p>
    <w:p w14:paraId="799B5C84" w14:textId="2E0DDD5E" w:rsidR="008A3692" w:rsidRPr="00DB1DC7" w:rsidRDefault="008A3692" w:rsidP="008A3692">
      <w:pPr>
        <w:pStyle w:val="NormalWeb"/>
        <w:numPr>
          <w:ilvl w:val="0"/>
          <w:numId w:val="5"/>
        </w:numPr>
        <w:rPr>
          <w:rFonts w:ascii="Calibri" w:hAnsi="Calibri" w:cs="Calibri"/>
          <w:color w:val="1F2328"/>
        </w:rPr>
      </w:pPr>
      <w:r>
        <w:rPr>
          <w:rFonts w:ascii="Calibri" w:hAnsi="Calibri" w:cs="Calibri"/>
          <w:b/>
          <w:bCs/>
          <w:color w:val="1F2328"/>
        </w:rPr>
        <w:t xml:space="preserve">Overview of a topic model - </w:t>
      </w:r>
      <w:hyperlink r:id="rId9" w:history="1">
        <w:r w:rsidRPr="00824504">
          <w:rPr>
            <w:rStyle w:val="Hyperlink"/>
            <w:rFonts w:ascii="Calibri" w:hAnsi="Calibri" w:cs="Calibri"/>
            <w:b/>
            <w:bCs/>
          </w:rPr>
          <w:t>https://we1s.ucsb.edu/research/we1s-tools-and-software/topic-model-observatory/tmo-guide/tmo-guide-pyldavis/</w:t>
        </w:r>
      </w:hyperlink>
      <w:r>
        <w:rPr>
          <w:rFonts w:ascii="Calibri" w:hAnsi="Calibri" w:cs="Calibri"/>
          <w:b/>
          <w:bCs/>
          <w:color w:val="1F2328"/>
        </w:rPr>
        <w:t xml:space="preserve"> </w:t>
      </w:r>
    </w:p>
    <w:p w14:paraId="2AC64C09" w14:textId="77777777" w:rsidR="004F0F31" w:rsidRDefault="004F0F31" w:rsidP="00C620E8">
      <w:pPr>
        <w:pStyle w:val="NormalWeb"/>
        <w:rPr>
          <w:rFonts w:ascii="Calibri" w:hAnsi="Calibri" w:cs="Calibri"/>
          <w:color w:val="1F2328"/>
        </w:rPr>
      </w:pPr>
    </w:p>
    <w:p w14:paraId="39C1A08B" w14:textId="77777777" w:rsidR="004F0F31" w:rsidRDefault="004F0F31" w:rsidP="00C620E8">
      <w:pPr>
        <w:pStyle w:val="NormalWeb"/>
        <w:rPr>
          <w:rFonts w:ascii="Calibri" w:hAnsi="Calibri" w:cs="Calibri"/>
          <w:color w:val="1F2328"/>
        </w:rPr>
      </w:pPr>
    </w:p>
    <w:p w14:paraId="25667F5F" w14:textId="145FC97E" w:rsidR="00C620E8" w:rsidRPr="002470AB" w:rsidRDefault="00C620E8" w:rsidP="00C620E8">
      <w:pPr>
        <w:pStyle w:val="NormalWeb"/>
        <w:rPr>
          <w:rFonts w:ascii="Calibri" w:hAnsi="Calibri" w:cs="Calibri"/>
          <w:color w:val="1F2328"/>
        </w:rPr>
      </w:pPr>
      <w:r w:rsidRPr="002470AB">
        <w:rPr>
          <w:rFonts w:ascii="Calibri" w:hAnsi="Calibri" w:cs="Calibri"/>
          <w:color w:val="1F2328"/>
        </w:rPr>
        <w:t>What are the main topics that are shared among brochures? Do they match to the results of the close reading?</w:t>
      </w:r>
    </w:p>
    <w:p w14:paraId="50EEEAC9" w14:textId="77777777" w:rsidR="000A6272" w:rsidRDefault="00C620E8" w:rsidP="00C620E8">
      <w:pPr>
        <w:pStyle w:val="NormalWeb"/>
        <w:rPr>
          <w:rFonts w:ascii="Calibri" w:hAnsi="Calibri" w:cs="Calibri"/>
          <w:color w:val="1F2328"/>
        </w:rPr>
      </w:pPr>
      <w:r w:rsidRPr="002470AB">
        <w:rPr>
          <w:rFonts w:ascii="Calibri" w:hAnsi="Calibri" w:cs="Calibri"/>
          <w:color w:val="1F2328"/>
        </w:rPr>
        <w:t xml:space="preserve">How are the Muslim women, who represent 13 out of 30 ethnic groups accounted for in the brochures, described in comparison to their non-Muslim counterparts? </w:t>
      </w:r>
    </w:p>
    <w:p w14:paraId="602DCD5E" w14:textId="77777777" w:rsidR="000A6272" w:rsidRDefault="00C620E8" w:rsidP="00C620E8">
      <w:pPr>
        <w:pStyle w:val="NormalWeb"/>
        <w:rPr>
          <w:rFonts w:ascii="Calibri" w:hAnsi="Calibri" w:cs="Calibri"/>
          <w:color w:val="1F2328"/>
        </w:rPr>
      </w:pPr>
      <w:r w:rsidRPr="002470AB">
        <w:rPr>
          <w:rFonts w:ascii="Calibri" w:hAnsi="Calibri" w:cs="Calibri"/>
          <w:color w:val="1F2328"/>
        </w:rPr>
        <w:lastRenderedPageBreak/>
        <w:t xml:space="preserve">How does the topic modeling demonstrate these discrepancies? </w:t>
      </w:r>
    </w:p>
    <w:p w14:paraId="683125DE" w14:textId="78B20319" w:rsidR="00C620E8" w:rsidRPr="002470AB" w:rsidRDefault="00C620E8" w:rsidP="00C620E8">
      <w:pPr>
        <w:pStyle w:val="NormalWeb"/>
        <w:rPr>
          <w:rFonts w:ascii="Calibri" w:hAnsi="Calibri" w:cs="Calibri"/>
          <w:color w:val="1F2328"/>
        </w:rPr>
      </w:pPr>
      <w:r w:rsidRPr="002470AB">
        <w:rPr>
          <w:rFonts w:ascii="Calibri" w:hAnsi="Calibri" w:cs="Calibri"/>
          <w:color w:val="1F2328"/>
        </w:rPr>
        <w:t>Are there any discrepancies that came up in the topic modeling outputs?</w:t>
      </w:r>
    </w:p>
    <w:p w14:paraId="4086A4FE" w14:textId="77777777" w:rsidR="00C620E8" w:rsidRPr="002470AB" w:rsidRDefault="00C620E8" w:rsidP="00C620E8">
      <w:pPr>
        <w:pStyle w:val="NormalWeb"/>
        <w:rPr>
          <w:rFonts w:ascii="Calibri" w:hAnsi="Calibri" w:cs="Calibri"/>
          <w:color w:val="1F2328"/>
        </w:rPr>
      </w:pPr>
      <w:r w:rsidRPr="002470AB">
        <w:rPr>
          <w:rFonts w:ascii="Calibri" w:hAnsi="Calibri" w:cs="Calibri"/>
          <w:color w:val="1F2328"/>
        </w:rPr>
        <w:t xml:space="preserve">What decisions are made to determine which </w:t>
      </w:r>
      <w:proofErr w:type="spellStart"/>
      <w:r w:rsidRPr="002470AB">
        <w:rPr>
          <w:rFonts w:ascii="Calibri" w:hAnsi="Calibri" w:cs="Calibri"/>
          <w:color w:val="1F2328"/>
        </w:rPr>
        <w:t>stopwords</w:t>
      </w:r>
      <w:proofErr w:type="spellEnd"/>
      <w:r w:rsidRPr="002470AB">
        <w:rPr>
          <w:rFonts w:ascii="Calibri" w:hAnsi="Calibri" w:cs="Calibri"/>
          <w:color w:val="1F2328"/>
        </w:rPr>
        <w:t xml:space="preserve"> to keep and which to remove in the pre-processing? How do these decisions impact the topic modeling output?</w:t>
      </w:r>
    </w:p>
    <w:p w14:paraId="4764CFDE" w14:textId="4D64CF5B" w:rsidR="00CB45A8" w:rsidRPr="002470AB" w:rsidRDefault="00C620E8" w:rsidP="004A00CC">
      <w:pPr>
        <w:pStyle w:val="NormalWeb"/>
        <w:numPr>
          <w:ilvl w:val="0"/>
          <w:numId w:val="1"/>
        </w:numPr>
        <w:rPr>
          <w:rFonts w:ascii="Calibri" w:hAnsi="Calibri" w:cs="Calibri"/>
          <w:color w:val="1F2328"/>
        </w:rPr>
      </w:pPr>
      <w:r w:rsidRPr="002470AB">
        <w:rPr>
          <w:rFonts w:ascii="Calibri" w:hAnsi="Calibri" w:cs="Calibri"/>
          <w:color w:val="1F2328"/>
        </w:rPr>
        <w:t>Considering that topic modeling is designed to analyze representative or thematic samples of large data sets, what the benefits of utilizing it with a small corpus?</w:t>
      </w:r>
    </w:p>
    <w:p w14:paraId="611C34C7" w14:textId="77777777" w:rsidR="00CB45A8" w:rsidRPr="002470AB" w:rsidRDefault="00CB45A8" w:rsidP="00CB45A8">
      <w:pPr>
        <w:pStyle w:val="ListParagraph"/>
        <w:numPr>
          <w:ilvl w:val="0"/>
          <w:numId w:val="1"/>
        </w:numPr>
        <w:rPr>
          <w:rFonts w:ascii="Calibri" w:eastAsia="Times New Roman" w:hAnsi="Calibri" w:cs="Calibri"/>
          <w:color w:val="1F2328"/>
          <w:kern w:val="0"/>
          <w14:ligatures w14:val="none"/>
        </w:rPr>
      </w:pPr>
      <w:r w:rsidRPr="002470AB">
        <w:rPr>
          <w:rFonts w:ascii="Calibri" w:eastAsia="Times New Roman" w:hAnsi="Calibri" w:cs="Calibri"/>
          <w:color w:val="1F2328"/>
          <w:kern w:val="0"/>
          <w14:ligatures w14:val="none"/>
        </w:rPr>
        <w:t>A finding is that this didn’t work to locate the religious minorities I hope to find</w:t>
      </w:r>
    </w:p>
    <w:p w14:paraId="1221A557" w14:textId="77777777" w:rsidR="00CB45A8" w:rsidRPr="002470AB" w:rsidRDefault="00CB45A8" w:rsidP="00CB45A8">
      <w:pPr>
        <w:pStyle w:val="ListParagraph"/>
        <w:numPr>
          <w:ilvl w:val="0"/>
          <w:numId w:val="1"/>
        </w:numPr>
        <w:rPr>
          <w:rFonts w:ascii="Calibri" w:eastAsia="Times New Roman" w:hAnsi="Calibri" w:cs="Calibri"/>
          <w:color w:val="1F2328"/>
          <w:kern w:val="0"/>
          <w14:ligatures w14:val="none"/>
        </w:rPr>
      </w:pPr>
      <w:r w:rsidRPr="002470AB">
        <w:rPr>
          <w:rFonts w:ascii="Calibri" w:eastAsia="Times New Roman" w:hAnsi="Calibri" w:cs="Calibri"/>
          <w:color w:val="1F2328"/>
          <w:kern w:val="0"/>
          <w14:ligatures w14:val="none"/>
        </w:rPr>
        <w:t>It is talking about talking about the Muslim women in the same way as everyone else, so they are not racialized</w:t>
      </w:r>
    </w:p>
    <w:p w14:paraId="2FD0B56D" w14:textId="77777777" w:rsidR="00CB45A8" w:rsidRPr="002470AB" w:rsidRDefault="00CB45A8" w:rsidP="00CB45A8">
      <w:pPr>
        <w:pStyle w:val="ListParagraph"/>
        <w:numPr>
          <w:ilvl w:val="0"/>
          <w:numId w:val="1"/>
        </w:numPr>
        <w:rPr>
          <w:rFonts w:ascii="Calibri" w:eastAsia="Times New Roman" w:hAnsi="Calibri" w:cs="Calibri"/>
          <w:color w:val="1F2328"/>
          <w:kern w:val="0"/>
          <w14:ligatures w14:val="none"/>
        </w:rPr>
      </w:pPr>
      <w:r w:rsidRPr="002470AB">
        <w:rPr>
          <w:rFonts w:ascii="Calibri" w:eastAsia="Times New Roman" w:hAnsi="Calibri" w:cs="Calibri"/>
          <w:color w:val="1F2328"/>
          <w:kern w:val="0"/>
          <w14:ligatures w14:val="none"/>
        </w:rPr>
        <w:t xml:space="preserve">How do these women get propagandized in other in another corpus – future work – next step and a possible inclination </w:t>
      </w:r>
    </w:p>
    <w:sectPr w:rsidR="00CB45A8" w:rsidRPr="002470AB" w:rsidSect="00C2613F">
      <w:pgSz w:w="12240" w:h="15840"/>
      <w:pgMar w:top="17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C097E" w14:textId="77777777" w:rsidR="00543338" w:rsidRDefault="00543338" w:rsidP="00FD3F9E">
      <w:pPr>
        <w:spacing w:after="0" w:line="240" w:lineRule="auto"/>
      </w:pPr>
      <w:r>
        <w:separator/>
      </w:r>
    </w:p>
  </w:endnote>
  <w:endnote w:type="continuationSeparator" w:id="0">
    <w:p w14:paraId="41D893D9" w14:textId="77777777" w:rsidR="00543338" w:rsidRDefault="00543338" w:rsidP="00FD3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enlo">
    <w:panose1 w:val="020B0609030804020204"/>
    <w:charset w:val="00"/>
    <w:family w:val="modern"/>
    <w:pitch w:val="fixed"/>
    <w:sig w:usb0="E60022FF" w:usb1="D200F9FB" w:usb2="02000028" w:usb3="00000000" w:csb0="000001D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5E681" w14:textId="77777777" w:rsidR="00543338" w:rsidRDefault="00543338" w:rsidP="00FD3F9E">
      <w:pPr>
        <w:spacing w:after="0" w:line="240" w:lineRule="auto"/>
      </w:pPr>
      <w:r>
        <w:separator/>
      </w:r>
    </w:p>
  </w:footnote>
  <w:footnote w:type="continuationSeparator" w:id="0">
    <w:p w14:paraId="7338C0F6" w14:textId="77777777" w:rsidR="00543338" w:rsidRDefault="00543338" w:rsidP="00FD3F9E">
      <w:pPr>
        <w:spacing w:after="0" w:line="240" w:lineRule="auto"/>
      </w:pPr>
      <w:r>
        <w:continuationSeparator/>
      </w:r>
    </w:p>
  </w:footnote>
  <w:footnote w:id="1">
    <w:p w14:paraId="10E052BA" w14:textId="0BA5C29F" w:rsidR="003B1A6B" w:rsidRDefault="003B1A6B">
      <w:pPr>
        <w:pStyle w:val="FootnoteText"/>
      </w:pPr>
      <w:r>
        <w:rPr>
          <w:rStyle w:val="FootnoteReference"/>
        </w:rPr>
        <w:footnoteRef/>
      </w:r>
      <w:r>
        <w:t xml:space="preserve"> Francise Hursh, Empire of Nations. </w:t>
      </w:r>
    </w:p>
  </w:footnote>
  <w:footnote w:id="2">
    <w:p w14:paraId="24E00FFF" w14:textId="5C265914" w:rsidR="009A0E32" w:rsidRPr="009A0E32" w:rsidRDefault="009A0E32">
      <w:pPr>
        <w:pStyle w:val="FootnoteText"/>
        <w:rPr>
          <w:lang w:val="ru-RU"/>
        </w:rPr>
      </w:pPr>
      <w:r>
        <w:rPr>
          <w:rStyle w:val="FootnoteReference"/>
        </w:rPr>
        <w:footnoteRef/>
      </w:r>
      <w:r w:rsidRPr="009A0E32">
        <w:rPr>
          <w:lang w:val="ru-RU"/>
        </w:rPr>
        <w:t xml:space="preserve">  </w:t>
      </w:r>
      <w:r>
        <w:t>The</w:t>
      </w:r>
      <w:r w:rsidRPr="009A0E32">
        <w:rPr>
          <w:lang w:val="ru-RU"/>
        </w:rPr>
        <w:t xml:space="preserve"> </w:t>
      </w:r>
      <w:r>
        <w:t>original</w:t>
      </w:r>
      <w:r w:rsidRPr="009A0E32">
        <w:rPr>
          <w:lang w:val="ru-RU"/>
        </w:rPr>
        <w:t xml:space="preserve"> </w:t>
      </w:r>
      <w:r>
        <w:t>text</w:t>
      </w:r>
      <w:r w:rsidRPr="009A0E32">
        <w:rPr>
          <w:lang w:val="ru-RU"/>
        </w:rPr>
        <w:t>: “В каждой из входящих в серию брошюр дается краткий очерк республики или области, в которой живет данный народ, его экономики, и социального уклада.”</w:t>
      </w:r>
    </w:p>
  </w:footnote>
  <w:footnote w:id="3">
    <w:p w14:paraId="1DD86C5C" w14:textId="01F98DED" w:rsidR="00FD3F9E" w:rsidRDefault="00FD3F9E" w:rsidP="00FD3F9E">
      <w:pPr>
        <w:pStyle w:val="FootnoteText"/>
      </w:pPr>
      <w:r>
        <w:rPr>
          <w:rStyle w:val="FootnoteReference"/>
        </w:rPr>
        <w:footnoteRef/>
      </w:r>
      <w:r>
        <w:t xml:space="preserve"> </w:t>
      </w:r>
      <w:proofErr w:type="spellStart"/>
      <w:proofErr w:type="gramStart"/>
      <w:r>
        <w:t>SydneyF</w:t>
      </w:r>
      <w:proofErr w:type="spellEnd"/>
      <w:r>
        <w:t xml:space="preserve"> .</w:t>
      </w:r>
      <w:proofErr w:type="gramEnd"/>
      <w:r>
        <w:t>“</w:t>
      </w:r>
      <w:r w:rsidRPr="00FD3F9E">
        <w:t>Getting to the Point with Topic Modeling | Part 3 - Interpreting the Visualization</w:t>
      </w:r>
      <w:r>
        <w:t xml:space="preserve">”. Alteryx. 2020. </w:t>
      </w:r>
      <w:hyperlink r:id="rId1" w:history="1">
        <w:r w:rsidRPr="00824504">
          <w:rPr>
            <w:rStyle w:val="Hyperlink"/>
          </w:rPr>
          <w:t>https://community.alteryx.com/t5/Data-Science/Getting-to-the-Point-with-Topic-Modeling-Part-3-Interpreting-the/ba-p/614992</w:t>
        </w:r>
      </w:hyperlink>
      <w:r>
        <w:t xml:space="preserve"> </w:t>
      </w:r>
    </w:p>
    <w:p w14:paraId="1FD6D4B8" w14:textId="77777777" w:rsidR="00FD3F9E" w:rsidRDefault="00FD3F9E" w:rsidP="00FD3F9E">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D0B32"/>
    <w:multiLevelType w:val="hybridMultilevel"/>
    <w:tmpl w:val="BA0CE86C"/>
    <w:lvl w:ilvl="0" w:tplc="71B4A00E">
      <w:start w:val="2017"/>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D7F69DA"/>
    <w:multiLevelType w:val="hybridMultilevel"/>
    <w:tmpl w:val="FC0A9B92"/>
    <w:lvl w:ilvl="0" w:tplc="D1C40A36">
      <w:start w:val="2017"/>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8AE18B7"/>
    <w:multiLevelType w:val="hybridMultilevel"/>
    <w:tmpl w:val="22069A28"/>
    <w:lvl w:ilvl="0" w:tplc="695C52B4">
      <w:start w:val="10"/>
      <w:numFmt w:val="bullet"/>
      <w:lvlText w:val="-"/>
      <w:lvlJc w:val="left"/>
      <w:pPr>
        <w:ind w:left="720" w:hanging="360"/>
      </w:pPr>
      <w:rPr>
        <w:rFonts w:ascii="Menlo" w:eastAsiaTheme="minorHAnsi" w:hAnsi="Menlo" w:cs="Menl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336D91"/>
    <w:multiLevelType w:val="hybridMultilevel"/>
    <w:tmpl w:val="C5F6F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B9E1FFC"/>
    <w:multiLevelType w:val="multilevel"/>
    <w:tmpl w:val="995A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3839899">
    <w:abstractNumId w:val="2"/>
  </w:num>
  <w:num w:numId="2" w16cid:durableId="685517649">
    <w:abstractNumId w:val="4"/>
  </w:num>
  <w:num w:numId="3" w16cid:durableId="1441147280">
    <w:abstractNumId w:val="0"/>
  </w:num>
  <w:num w:numId="4" w16cid:durableId="1207529585">
    <w:abstractNumId w:val="1"/>
  </w:num>
  <w:num w:numId="5" w16cid:durableId="18412641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0A3"/>
    <w:rsid w:val="00081990"/>
    <w:rsid w:val="000A6272"/>
    <w:rsid w:val="000B5727"/>
    <w:rsid w:val="001168DB"/>
    <w:rsid w:val="001275E2"/>
    <w:rsid w:val="00143116"/>
    <w:rsid w:val="001460A3"/>
    <w:rsid w:val="001877D2"/>
    <w:rsid w:val="001B6AA4"/>
    <w:rsid w:val="001F0260"/>
    <w:rsid w:val="002470AB"/>
    <w:rsid w:val="002A5AF3"/>
    <w:rsid w:val="0032704C"/>
    <w:rsid w:val="003B1A6B"/>
    <w:rsid w:val="003D1838"/>
    <w:rsid w:val="00420CDF"/>
    <w:rsid w:val="004219F1"/>
    <w:rsid w:val="004275B9"/>
    <w:rsid w:val="004445C0"/>
    <w:rsid w:val="004A00CC"/>
    <w:rsid w:val="004E2637"/>
    <w:rsid w:val="004F0F31"/>
    <w:rsid w:val="004F14B2"/>
    <w:rsid w:val="00543338"/>
    <w:rsid w:val="00665DED"/>
    <w:rsid w:val="006E6791"/>
    <w:rsid w:val="0071799E"/>
    <w:rsid w:val="007C5B30"/>
    <w:rsid w:val="008155C2"/>
    <w:rsid w:val="00852249"/>
    <w:rsid w:val="00866C2B"/>
    <w:rsid w:val="00880E20"/>
    <w:rsid w:val="008A3692"/>
    <w:rsid w:val="008A4FC4"/>
    <w:rsid w:val="009230EB"/>
    <w:rsid w:val="00963329"/>
    <w:rsid w:val="009A0E32"/>
    <w:rsid w:val="009D0583"/>
    <w:rsid w:val="009E0D0B"/>
    <w:rsid w:val="00A350EB"/>
    <w:rsid w:val="00A67AEC"/>
    <w:rsid w:val="00A7176E"/>
    <w:rsid w:val="00AC2C38"/>
    <w:rsid w:val="00B84952"/>
    <w:rsid w:val="00C2613F"/>
    <w:rsid w:val="00C32976"/>
    <w:rsid w:val="00C37776"/>
    <w:rsid w:val="00C41A20"/>
    <w:rsid w:val="00C5703C"/>
    <w:rsid w:val="00C60ECF"/>
    <w:rsid w:val="00C620E8"/>
    <w:rsid w:val="00C63873"/>
    <w:rsid w:val="00C73E89"/>
    <w:rsid w:val="00C9408C"/>
    <w:rsid w:val="00CB45A8"/>
    <w:rsid w:val="00CB4F64"/>
    <w:rsid w:val="00CE1837"/>
    <w:rsid w:val="00CF7496"/>
    <w:rsid w:val="00D21384"/>
    <w:rsid w:val="00D45501"/>
    <w:rsid w:val="00D90C2A"/>
    <w:rsid w:val="00DB1DC7"/>
    <w:rsid w:val="00DF2AE7"/>
    <w:rsid w:val="00E0406F"/>
    <w:rsid w:val="00E05449"/>
    <w:rsid w:val="00E21629"/>
    <w:rsid w:val="00E77DCD"/>
    <w:rsid w:val="00EB047B"/>
    <w:rsid w:val="00EC357B"/>
    <w:rsid w:val="00EF5EEC"/>
    <w:rsid w:val="00F51CBD"/>
    <w:rsid w:val="00F70960"/>
    <w:rsid w:val="00FD3F9E"/>
    <w:rsid w:val="00FE1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C1005"/>
  <w15:chartTrackingRefBased/>
  <w15:docId w15:val="{7B210336-B16F-AB45-82DA-6656566C6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60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60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60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60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60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60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60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60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60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0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60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60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60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60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60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60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60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60A3"/>
    <w:rPr>
      <w:rFonts w:eastAsiaTheme="majorEastAsia" w:cstheme="majorBidi"/>
      <w:color w:val="272727" w:themeColor="text1" w:themeTint="D8"/>
    </w:rPr>
  </w:style>
  <w:style w:type="paragraph" w:styleId="Title">
    <w:name w:val="Title"/>
    <w:basedOn w:val="Normal"/>
    <w:next w:val="Normal"/>
    <w:link w:val="TitleChar"/>
    <w:uiPriority w:val="10"/>
    <w:qFormat/>
    <w:rsid w:val="001460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60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60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60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60A3"/>
    <w:pPr>
      <w:spacing w:before="160"/>
      <w:jc w:val="center"/>
    </w:pPr>
    <w:rPr>
      <w:i/>
      <w:iCs/>
      <w:color w:val="404040" w:themeColor="text1" w:themeTint="BF"/>
    </w:rPr>
  </w:style>
  <w:style w:type="character" w:customStyle="1" w:styleId="QuoteChar">
    <w:name w:val="Quote Char"/>
    <w:basedOn w:val="DefaultParagraphFont"/>
    <w:link w:val="Quote"/>
    <w:uiPriority w:val="29"/>
    <w:rsid w:val="001460A3"/>
    <w:rPr>
      <w:i/>
      <w:iCs/>
      <w:color w:val="404040" w:themeColor="text1" w:themeTint="BF"/>
    </w:rPr>
  </w:style>
  <w:style w:type="paragraph" w:styleId="ListParagraph">
    <w:name w:val="List Paragraph"/>
    <w:basedOn w:val="Normal"/>
    <w:uiPriority w:val="34"/>
    <w:qFormat/>
    <w:rsid w:val="001460A3"/>
    <w:pPr>
      <w:ind w:left="720"/>
      <w:contextualSpacing/>
    </w:pPr>
  </w:style>
  <w:style w:type="character" w:styleId="IntenseEmphasis">
    <w:name w:val="Intense Emphasis"/>
    <w:basedOn w:val="DefaultParagraphFont"/>
    <w:uiPriority w:val="21"/>
    <w:qFormat/>
    <w:rsid w:val="001460A3"/>
    <w:rPr>
      <w:i/>
      <w:iCs/>
      <w:color w:val="0F4761" w:themeColor="accent1" w:themeShade="BF"/>
    </w:rPr>
  </w:style>
  <w:style w:type="paragraph" w:styleId="IntenseQuote">
    <w:name w:val="Intense Quote"/>
    <w:basedOn w:val="Normal"/>
    <w:next w:val="Normal"/>
    <w:link w:val="IntenseQuoteChar"/>
    <w:uiPriority w:val="30"/>
    <w:qFormat/>
    <w:rsid w:val="001460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60A3"/>
    <w:rPr>
      <w:i/>
      <w:iCs/>
      <w:color w:val="0F4761" w:themeColor="accent1" w:themeShade="BF"/>
    </w:rPr>
  </w:style>
  <w:style w:type="character" w:styleId="IntenseReference">
    <w:name w:val="Intense Reference"/>
    <w:basedOn w:val="DefaultParagraphFont"/>
    <w:uiPriority w:val="32"/>
    <w:qFormat/>
    <w:rsid w:val="001460A3"/>
    <w:rPr>
      <w:b/>
      <w:bCs/>
      <w:smallCaps/>
      <w:color w:val="0F4761" w:themeColor="accent1" w:themeShade="BF"/>
      <w:spacing w:val="5"/>
    </w:rPr>
  </w:style>
  <w:style w:type="table" w:styleId="TableGrid">
    <w:name w:val="Table Grid"/>
    <w:basedOn w:val="TableNormal"/>
    <w:uiPriority w:val="39"/>
    <w:rsid w:val="001460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20E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noteText">
    <w:name w:val="footnote text"/>
    <w:basedOn w:val="Normal"/>
    <w:link w:val="FootnoteTextChar"/>
    <w:uiPriority w:val="99"/>
    <w:semiHidden/>
    <w:unhideWhenUsed/>
    <w:rsid w:val="00FD3F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3F9E"/>
    <w:rPr>
      <w:sz w:val="20"/>
      <w:szCs w:val="20"/>
    </w:rPr>
  </w:style>
  <w:style w:type="character" w:styleId="FootnoteReference">
    <w:name w:val="footnote reference"/>
    <w:basedOn w:val="DefaultParagraphFont"/>
    <w:uiPriority w:val="99"/>
    <w:semiHidden/>
    <w:unhideWhenUsed/>
    <w:rsid w:val="00FD3F9E"/>
    <w:rPr>
      <w:vertAlign w:val="superscript"/>
    </w:rPr>
  </w:style>
  <w:style w:type="character" w:styleId="Hyperlink">
    <w:name w:val="Hyperlink"/>
    <w:basedOn w:val="DefaultParagraphFont"/>
    <w:uiPriority w:val="99"/>
    <w:unhideWhenUsed/>
    <w:rsid w:val="00FD3F9E"/>
    <w:rPr>
      <w:color w:val="467886" w:themeColor="hyperlink"/>
      <w:u w:val="single"/>
    </w:rPr>
  </w:style>
  <w:style w:type="character" w:styleId="UnresolvedMention">
    <w:name w:val="Unresolved Mention"/>
    <w:basedOn w:val="DefaultParagraphFont"/>
    <w:uiPriority w:val="99"/>
    <w:semiHidden/>
    <w:unhideWhenUsed/>
    <w:rsid w:val="00FD3F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8945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e1s.ucsb.edu/research/we1s-tools-and-software/topic-model-observatory/tmo-guide/tmo-guide-pyldavis/"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community.alteryx.com/t5/Data-Science/Getting-to-the-Point-with-Topic-Modeling-Part-3-Interpreting-the/ba-p/6149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8B11DF-C41A-EA44-947B-10151FD55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6</Pages>
  <Words>1645</Words>
  <Characters>9382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Sayyara Poliferno</dc:creator>
  <cp:keywords/>
  <dc:description/>
  <cp:lastModifiedBy>Sayyara Poliferno</cp:lastModifiedBy>
  <cp:revision>31</cp:revision>
  <dcterms:created xsi:type="dcterms:W3CDTF">2025-05-29T15:36:00Z</dcterms:created>
  <dcterms:modified xsi:type="dcterms:W3CDTF">2025-11-06T21:14:00Z</dcterms:modified>
</cp:coreProperties>
</file>