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76d5a30b0e8f422a77038d10269880387f8906"/>
    <w:p>
      <w:pPr>
        <w:pStyle w:val="Heading1"/>
      </w:pPr>
      <w:r>
        <w:t xml:space="preserve">13 Gold Diamonds — Product Requirements Document (Draft)</w:t>
      </w:r>
    </w:p>
    <w:p>
      <w:pPr>
        <w:pStyle w:val="FirstParagraph"/>
      </w:pPr>
      <w:r>
        <w:t xml:space="preserve">This document is a working PRD (Product Requirements Document) for the 13 Gold Diamonds members’ back-office platform. It consolidates and structures all collected user-facing requirements. We will refine and iterate on each section during discussion.</w:t>
      </w:r>
    </w:p>
    <w:p>
      <w:r>
        <w:pict>
          <v:rect style="width:0;height:1.5pt" o:hralign="center" o:hrstd="t" o:hr="t"/>
        </w:pict>
      </w:r>
    </w:p>
    <w:bookmarkStart w:id="24" w:name="phase-1-starter-mvp"/>
    <w:p>
      <w:pPr>
        <w:pStyle w:val="Heading2"/>
      </w:pPr>
      <w:r>
        <w:t xml:space="preserve">Phase 1 — Starter (MVP)</w:t>
      </w:r>
    </w:p>
    <w:p>
      <w:pPr>
        <w:pStyle w:val="FirstParagraph"/>
      </w:pPr>
      <w:r>
        <w:t xml:space="preserve">These features are required to launch the first working version.</w:t>
      </w:r>
    </w:p>
    <w:bookmarkStart w:id="20" w:name="member-access-accounts"/>
    <w:p>
      <w:pPr>
        <w:pStyle w:val="Heading3"/>
      </w:pPr>
      <w:r>
        <w:t xml:space="preserve">1. Member Access &amp; Accounts</w:t>
      </w:r>
    </w:p>
    <w:p>
      <w:pPr>
        <w:pStyle w:val="Compact"/>
        <w:numPr>
          <w:ilvl w:val="0"/>
          <w:numId w:val="1001"/>
        </w:numPr>
      </w:pPr>
      <w:r>
        <w:t xml:space="preserve">Member registration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Password reset</w:t>
      </w:r>
    </w:p>
    <w:p>
      <w:pPr>
        <w:pStyle w:val="Compact"/>
        <w:numPr>
          <w:ilvl w:val="0"/>
          <w:numId w:val="1001"/>
        </w:numPr>
      </w:pPr>
      <w:r>
        <w:t xml:space="preserve">Email verification</w:t>
      </w:r>
    </w:p>
    <w:p>
      <w:pPr>
        <w:pStyle w:val="Compact"/>
        <w:numPr>
          <w:ilvl w:val="0"/>
          <w:numId w:val="1001"/>
        </w:numPr>
      </w:pPr>
      <w:r>
        <w:t xml:space="preserve">Access to member-only areas</w:t>
      </w:r>
    </w:p>
    <w:bookmarkEnd w:id="20"/>
    <w:bookmarkStart w:id="21" w:name="new-member-onboarding"/>
    <w:p>
      <w:pPr>
        <w:pStyle w:val="Heading3"/>
      </w:pPr>
      <w:r>
        <w:t xml:space="preserve">2. New Member Onboarding</w:t>
      </w:r>
    </w:p>
    <w:p>
      <w:pPr>
        <w:pStyle w:val="Compact"/>
        <w:numPr>
          <w:ilvl w:val="0"/>
          <w:numId w:val="1002"/>
        </w:numPr>
      </w:pPr>
      <w:r>
        <w:t xml:space="preserve">Welcome message</w:t>
      </w:r>
    </w:p>
    <w:p>
      <w:pPr>
        <w:pStyle w:val="Compact"/>
        <w:numPr>
          <w:ilvl w:val="0"/>
          <w:numId w:val="1002"/>
        </w:numPr>
      </w:pPr>
      <w:r>
        <w:t xml:space="preserve">Social media pages to follow</w:t>
      </w:r>
    </w:p>
    <w:p>
      <w:pPr>
        <w:pStyle w:val="Compact"/>
        <w:numPr>
          <w:ilvl w:val="0"/>
          <w:numId w:val="1002"/>
        </w:numPr>
      </w:pPr>
      <w:r>
        <w:t xml:space="preserve">WhatsApp group links</w:t>
      </w:r>
    </w:p>
    <w:p>
      <w:pPr>
        <w:pStyle w:val="Compact"/>
        <w:numPr>
          <w:ilvl w:val="0"/>
          <w:numId w:val="1002"/>
        </w:numPr>
      </w:pPr>
      <w:r>
        <w:t xml:space="preserve">Telegram group links</w:t>
      </w:r>
    </w:p>
    <w:bookmarkEnd w:id="21"/>
    <w:bookmarkStart w:id="22" w:name="product-information-pages-basic"/>
    <w:p>
      <w:pPr>
        <w:pStyle w:val="Heading3"/>
      </w:pPr>
      <w:r>
        <w:t xml:space="preserve">3. Product Information Pages (Basic)</w:t>
      </w:r>
    </w:p>
    <w:p>
      <w:pPr>
        <w:pStyle w:val="Compact"/>
        <w:numPr>
          <w:ilvl w:val="0"/>
          <w:numId w:val="1003"/>
        </w:numPr>
      </w:pPr>
      <w:r>
        <w:t xml:space="preserve">What the product is</w:t>
      </w:r>
    </w:p>
    <w:p>
      <w:pPr>
        <w:pStyle w:val="Compact"/>
        <w:numPr>
          <w:ilvl w:val="0"/>
          <w:numId w:val="1003"/>
        </w:numPr>
      </w:pPr>
      <w:r>
        <w:t xml:space="preserve">How to take</w:t>
      </w:r>
    </w:p>
    <w:p>
      <w:pPr>
        <w:pStyle w:val="Compact"/>
        <w:numPr>
          <w:ilvl w:val="0"/>
          <w:numId w:val="1003"/>
        </w:numPr>
      </w:pPr>
      <w:r>
        <w:t xml:space="preserve">Dosage</w:t>
      </w:r>
    </w:p>
    <w:p>
      <w:pPr>
        <w:pStyle w:val="Compact"/>
        <w:numPr>
          <w:ilvl w:val="0"/>
          <w:numId w:val="1003"/>
        </w:numPr>
      </w:pPr>
      <w:r>
        <w:t xml:space="preserve">Benefits</w:t>
      </w:r>
    </w:p>
    <w:bookmarkEnd w:id="22"/>
    <w:bookmarkStart w:id="23" w:name="basic-navigation"/>
    <w:p>
      <w:pPr>
        <w:pStyle w:val="Heading3"/>
      </w:pPr>
      <w:r>
        <w:t xml:space="preserve">4. Basic Navigation</w:t>
      </w:r>
    </w:p>
    <w:p>
      <w:pPr>
        <w:pStyle w:val="Compact"/>
        <w:numPr>
          <w:ilvl w:val="0"/>
          <w:numId w:val="1004"/>
        </w:numPr>
      </w:pPr>
      <w:r>
        <w:t xml:space="preserve">Welcome</w:t>
      </w:r>
    </w:p>
    <w:p>
      <w:pPr>
        <w:pStyle w:val="Compact"/>
        <w:numPr>
          <w:ilvl w:val="0"/>
          <w:numId w:val="1004"/>
        </w:numPr>
      </w:pPr>
      <w:r>
        <w:t xml:space="preserve">Social Channels</w:t>
      </w:r>
    </w:p>
    <w:p>
      <w:pPr>
        <w:pStyle w:val="Compact"/>
        <w:numPr>
          <w:ilvl w:val="0"/>
          <w:numId w:val="1004"/>
        </w:numPr>
      </w:pPr>
      <w:r>
        <w:t xml:space="preserve">Products</w:t>
      </w:r>
    </w:p>
    <w:p>
      <w:pPr>
        <w:pStyle w:val="Compact"/>
        <w:numPr>
          <w:ilvl w:val="0"/>
          <w:numId w:val="1004"/>
        </w:numPr>
      </w:pPr>
      <w:r>
        <w:t xml:space="preserve">Testimonials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hase-2-essential-core-value-features"/>
    <w:p>
      <w:pPr>
        <w:pStyle w:val="Heading2"/>
      </w:pPr>
      <w:r>
        <w:t xml:space="preserve">Phase 2 — Essential (Core Value Features)</w:t>
      </w:r>
    </w:p>
    <w:p>
      <w:pPr>
        <w:pStyle w:val="FirstParagraph"/>
      </w:pPr>
      <w:r>
        <w:t xml:space="preserve">These features provide the full business value and complete the core offering.</w:t>
      </w:r>
    </w:p>
    <w:bookmarkStart w:id="25" w:name="testimonials"/>
    <w:p>
      <w:pPr>
        <w:pStyle w:val="Heading3"/>
      </w:pPr>
      <w:r>
        <w:t xml:space="preserve">5. Testimonials</w:t>
      </w:r>
    </w:p>
    <w:p>
      <w:pPr>
        <w:pStyle w:val="Compact"/>
        <w:numPr>
          <w:ilvl w:val="0"/>
          <w:numId w:val="1005"/>
        </w:numPr>
      </w:pPr>
      <w:r>
        <w:t xml:space="preserve">Organised by product taken</w:t>
      </w:r>
    </w:p>
    <w:p>
      <w:pPr>
        <w:pStyle w:val="Compact"/>
        <w:numPr>
          <w:ilvl w:val="0"/>
          <w:numId w:val="1005"/>
        </w:numPr>
      </w:pPr>
      <w:r>
        <w:t xml:space="preserve">Organised by health issue resolved</w:t>
      </w:r>
    </w:p>
    <w:p>
      <w:pPr>
        <w:pStyle w:val="Compact"/>
        <w:numPr>
          <w:ilvl w:val="0"/>
          <w:numId w:val="1005"/>
        </w:numPr>
      </w:pPr>
      <w:r>
        <w:t xml:space="preserve">Filter by tag</w:t>
      </w:r>
    </w:p>
    <w:p>
      <w:pPr>
        <w:pStyle w:val="Compact"/>
        <w:numPr>
          <w:ilvl w:val="0"/>
          <w:numId w:val="1005"/>
        </w:numPr>
      </w:pPr>
      <w:r>
        <w:t xml:space="preserve">Admin approval flow</w:t>
      </w:r>
    </w:p>
    <w:bookmarkEnd w:id="25"/>
    <w:bookmarkStart w:id="26" w:name="business-training"/>
    <w:p>
      <w:pPr>
        <w:pStyle w:val="Heading3"/>
      </w:pPr>
      <w:r>
        <w:t xml:space="preserve">6. Business Training</w:t>
      </w:r>
    </w:p>
    <w:p>
      <w:pPr>
        <w:pStyle w:val="Compact"/>
        <w:numPr>
          <w:ilvl w:val="0"/>
          <w:numId w:val="1006"/>
        </w:numPr>
      </w:pPr>
      <w:r>
        <w:t xml:space="preserve">How to do the business</w:t>
      </w:r>
    </w:p>
    <w:p>
      <w:pPr>
        <w:pStyle w:val="Compact"/>
        <w:numPr>
          <w:ilvl w:val="0"/>
          <w:numId w:val="1006"/>
        </w:numPr>
      </w:pPr>
      <w:r>
        <w:t xml:space="preserve">Group lunch treat method</w:t>
      </w:r>
    </w:p>
    <w:p>
      <w:pPr>
        <w:pStyle w:val="Compact"/>
        <w:numPr>
          <w:ilvl w:val="0"/>
          <w:numId w:val="1006"/>
        </w:numPr>
      </w:pPr>
      <w:r>
        <w:t xml:space="preserve">Income methods:</w:t>
      </w:r>
    </w:p>
    <w:p>
      <w:pPr>
        <w:pStyle w:val="Compact"/>
        <w:numPr>
          <w:ilvl w:val="1"/>
          <w:numId w:val="1007"/>
        </w:numPr>
      </w:pPr>
      <w:r>
        <w:t xml:space="preserve">3×7</w:t>
      </w:r>
    </w:p>
    <w:p>
      <w:pPr>
        <w:pStyle w:val="Compact"/>
        <w:numPr>
          <w:ilvl w:val="1"/>
          <w:numId w:val="1007"/>
        </w:numPr>
      </w:pPr>
      <w:r>
        <w:t xml:space="preserve">111 coffee method</w:t>
      </w:r>
    </w:p>
    <w:p>
      <w:pPr>
        <w:pStyle w:val="Compact"/>
        <w:numPr>
          <w:ilvl w:val="1"/>
          <w:numId w:val="1007"/>
        </w:numPr>
      </w:pPr>
      <w:r>
        <w:t xml:space="preserve">1 simple method</w:t>
      </w:r>
    </w:p>
    <w:bookmarkEnd w:id="26"/>
    <w:bookmarkStart w:id="27" w:name="financial-goal-guidance"/>
    <w:p>
      <w:pPr>
        <w:pStyle w:val="Heading3"/>
      </w:pPr>
      <w:r>
        <w:t xml:space="preserve">7. Financial Goal Guidance</w:t>
      </w:r>
    </w:p>
    <w:p>
      <w:pPr>
        <w:pStyle w:val="Compact"/>
        <w:numPr>
          <w:ilvl w:val="0"/>
          <w:numId w:val="1008"/>
        </w:numPr>
      </w:pPr>
      <w:r>
        <w:t xml:space="preserve">How to reach income targets (e.g., $60k/month)</w:t>
      </w:r>
    </w:p>
    <w:p>
      <w:pPr>
        <w:pStyle w:val="Compact"/>
        <w:numPr>
          <w:ilvl w:val="0"/>
          <w:numId w:val="1008"/>
        </w:numPr>
      </w:pPr>
      <w:r>
        <w:t xml:space="preserve">Breakdown of systems</w:t>
      </w:r>
    </w:p>
    <w:p>
      <w:pPr>
        <w:pStyle w:val="Compact"/>
        <w:numPr>
          <w:ilvl w:val="0"/>
          <w:numId w:val="1008"/>
        </w:numPr>
      </w:pPr>
      <w:r>
        <w:t xml:space="preserve">Step-by-step training</w:t>
      </w:r>
    </w:p>
    <w:bookmarkEnd w:id="27"/>
    <w:bookmarkStart w:id="28" w:name="mindset-training-13-gold-diamond-mindset"/>
    <w:p>
      <w:pPr>
        <w:pStyle w:val="Heading3"/>
      </w:pPr>
      <w:r>
        <w:t xml:space="preserve">8. Mindset Training (13 Gold Diamond Mindset)</w:t>
      </w:r>
    </w:p>
    <w:p>
      <w:pPr>
        <w:pStyle w:val="Compact"/>
        <w:numPr>
          <w:ilvl w:val="0"/>
          <w:numId w:val="1009"/>
        </w:numPr>
      </w:pPr>
      <w:r>
        <w:t xml:space="preserve">This is a business and should be run like one</w:t>
      </w:r>
    </w:p>
    <w:p>
      <w:pPr>
        <w:pStyle w:val="Compact"/>
        <w:numPr>
          <w:ilvl w:val="0"/>
          <w:numId w:val="1009"/>
        </w:numPr>
      </w:pPr>
      <w:r>
        <w:t xml:space="preserve">This is not a hobby</w:t>
      </w:r>
    </w:p>
    <w:p>
      <w:pPr>
        <w:pStyle w:val="Compact"/>
        <w:numPr>
          <w:ilvl w:val="0"/>
          <w:numId w:val="1009"/>
        </w:numPr>
      </w:pPr>
      <w:r>
        <w:t xml:space="preserve">3-year graph to chart success</w:t>
      </w:r>
    </w:p>
    <w:p>
      <w:pPr>
        <w:pStyle w:val="Compact"/>
        <w:numPr>
          <w:ilvl w:val="0"/>
          <w:numId w:val="1009"/>
        </w:numPr>
      </w:pPr>
      <w:r>
        <w:t xml:space="preserve">Drinking the coffee = becoming a CEO</w:t>
      </w:r>
    </w:p>
    <w:bookmarkEnd w:id="28"/>
    <w:bookmarkStart w:id="29" w:name="content-library"/>
    <w:p>
      <w:pPr>
        <w:pStyle w:val="Heading3"/>
      </w:pPr>
      <w:r>
        <w:t xml:space="preserve">9. Content Library</w:t>
      </w:r>
    </w:p>
    <w:p>
      <w:pPr>
        <w:pStyle w:val="Compact"/>
        <w:numPr>
          <w:ilvl w:val="0"/>
          <w:numId w:val="1010"/>
        </w:numPr>
      </w:pPr>
      <w:r>
        <w:t xml:space="preserve">Podcasts</w:t>
      </w:r>
    </w:p>
    <w:p>
      <w:pPr>
        <w:pStyle w:val="Compact"/>
        <w:numPr>
          <w:ilvl w:val="0"/>
          <w:numId w:val="1010"/>
        </w:numPr>
      </w:pPr>
      <w:r>
        <w:t xml:space="preserve">Blogs</w:t>
      </w:r>
    </w:p>
    <w:p>
      <w:pPr>
        <w:pStyle w:val="Compact"/>
        <w:numPr>
          <w:ilvl w:val="0"/>
          <w:numId w:val="1010"/>
        </w:numPr>
      </w:pPr>
      <w:r>
        <w:t xml:space="preserve">Training videos</w:t>
      </w:r>
    </w:p>
    <w:p>
      <w:pPr>
        <w:pStyle w:val="Compact"/>
        <w:numPr>
          <w:ilvl w:val="0"/>
          <w:numId w:val="1010"/>
        </w:numPr>
      </w:pPr>
      <w:r>
        <w:t xml:space="preserve">Screenshots &amp; step-by-step guides</w:t>
      </w:r>
    </w:p>
    <w:p>
      <w:pPr>
        <w:pStyle w:val="Compact"/>
        <w:numPr>
          <w:ilvl w:val="0"/>
          <w:numId w:val="1010"/>
        </w:numPr>
      </w:pPr>
      <w:r>
        <w:t xml:space="preserve">SH website navigation guide</w:t>
      </w:r>
    </w:p>
    <w:bookmarkEnd w:id="29"/>
    <w:bookmarkStart w:id="30" w:name="admin-functions-core"/>
    <w:p>
      <w:pPr>
        <w:pStyle w:val="Heading3"/>
      </w:pPr>
      <w:r>
        <w:t xml:space="preserve">10. Admin Functions (Core)</w:t>
      </w:r>
    </w:p>
    <w:p>
      <w:pPr>
        <w:pStyle w:val="Compact"/>
        <w:numPr>
          <w:ilvl w:val="0"/>
          <w:numId w:val="1011"/>
        </w:numPr>
      </w:pPr>
      <w:r>
        <w:t xml:space="preserve">Upload/edit content</w:t>
      </w:r>
    </w:p>
    <w:p>
      <w:pPr>
        <w:pStyle w:val="Compact"/>
        <w:numPr>
          <w:ilvl w:val="0"/>
          <w:numId w:val="1011"/>
        </w:numPr>
      </w:pPr>
      <w:r>
        <w:t xml:space="preserve">Upload images/videos</w:t>
      </w:r>
    </w:p>
    <w:p>
      <w:pPr>
        <w:pStyle w:val="Compact"/>
        <w:numPr>
          <w:ilvl w:val="0"/>
          <w:numId w:val="1011"/>
        </w:numPr>
      </w:pPr>
      <w:r>
        <w:t xml:space="preserve">Manage product information</w:t>
      </w:r>
    </w:p>
    <w:p>
      <w:pPr>
        <w:pStyle w:val="Compact"/>
        <w:numPr>
          <w:ilvl w:val="0"/>
          <w:numId w:val="1011"/>
        </w:numPr>
      </w:pPr>
      <w:r>
        <w:t xml:space="preserve">Approve testimonials</w:t>
      </w:r>
    </w:p>
    <w:p>
      <w:pPr>
        <w:pStyle w:val="Compact"/>
        <w:numPr>
          <w:ilvl w:val="0"/>
          <w:numId w:val="1011"/>
        </w:numPr>
      </w:pPr>
      <w:r>
        <w:t xml:space="preserve">Manage users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22a3e43d15c26fdeffc310bd9ecaaf8b3587911"/>
    <w:p>
      <w:pPr>
        <w:pStyle w:val="Heading2"/>
      </w:pPr>
      <w:r>
        <w:t xml:space="preserve">Phase 3 — Nice to Haves (Enhancements &amp; Upgrades)</w:t>
      </w:r>
    </w:p>
    <w:p>
      <w:pPr>
        <w:pStyle w:val="FirstParagraph"/>
      </w:pPr>
      <w:r>
        <w:t xml:space="preserve">These improve user experience but are not required for initial or core operation.</w:t>
      </w:r>
    </w:p>
    <w:bookmarkStart w:id="32" w:name="advanced-search-function"/>
    <w:p>
      <w:pPr>
        <w:pStyle w:val="Heading3"/>
      </w:pPr>
      <w:r>
        <w:t xml:space="preserve">11. Advanced Search Function</w:t>
      </w:r>
    </w:p>
    <w:p>
      <w:pPr>
        <w:pStyle w:val="Compact"/>
        <w:numPr>
          <w:ilvl w:val="0"/>
          <w:numId w:val="1012"/>
        </w:numPr>
      </w:pPr>
      <w:r>
        <w:t xml:space="preserve">Search across products, testimonials, guides, mindset materials, LOA, podcasts/blogs</w:t>
      </w:r>
    </w:p>
    <w:bookmarkEnd w:id="32"/>
    <w:bookmarkStart w:id="33" w:name="law-of-attraction-tools"/>
    <w:p>
      <w:pPr>
        <w:pStyle w:val="Heading3"/>
      </w:pPr>
      <w:r>
        <w:t xml:space="preserve">12. Law of Attraction Tools</w:t>
      </w:r>
    </w:p>
    <w:p>
      <w:pPr>
        <w:pStyle w:val="Compact"/>
        <w:numPr>
          <w:ilvl w:val="0"/>
          <w:numId w:val="1013"/>
        </w:numPr>
      </w:pPr>
      <w:r>
        <w:t xml:space="preserve">LOA techniques to accelerate results</w:t>
      </w:r>
    </w:p>
    <w:bookmarkEnd w:id="33"/>
    <w:bookmarkStart w:id="34" w:name="optional-product-enhancements"/>
    <w:p>
      <w:pPr>
        <w:pStyle w:val="Heading3"/>
      </w:pPr>
      <w:r>
        <w:t xml:space="preserve">13. Optional Product Enhancements</w:t>
      </w:r>
    </w:p>
    <w:p>
      <w:pPr>
        <w:pStyle w:val="Compact"/>
        <w:numPr>
          <w:ilvl w:val="0"/>
          <w:numId w:val="1014"/>
        </w:numPr>
      </w:pPr>
      <w:r>
        <w:t xml:space="preserve">Price list</w:t>
      </w:r>
    </w:p>
    <w:p>
      <w:pPr>
        <w:pStyle w:val="Compact"/>
        <w:numPr>
          <w:ilvl w:val="0"/>
          <w:numId w:val="1014"/>
        </w:numPr>
      </w:pPr>
      <w:r>
        <w:t xml:space="preserve">Image/video gallery</w:t>
      </w:r>
    </w:p>
    <w:bookmarkEnd w:id="34"/>
    <w:bookmarkStart w:id="35" w:name="admin-enhancements"/>
    <w:p>
      <w:pPr>
        <w:pStyle w:val="Heading3"/>
      </w:pPr>
      <w:r>
        <w:t xml:space="preserve">14. Admin Enhancements</w:t>
      </w:r>
    </w:p>
    <w:p>
      <w:pPr>
        <w:pStyle w:val="Compact"/>
        <w:numPr>
          <w:ilvl w:val="0"/>
          <w:numId w:val="1015"/>
        </w:numPr>
      </w:pPr>
      <w:r>
        <w:t xml:space="preserve">Edit translations (if any in future)</w:t>
      </w:r>
    </w:p>
    <w:p>
      <w:pPr>
        <w:pStyle w:val="Compact"/>
        <w:numPr>
          <w:ilvl w:val="0"/>
          <w:numId w:val="1015"/>
        </w:numPr>
      </w:pPr>
      <w:r>
        <w:t xml:space="preserve">Additional content categories</w:t>
      </w:r>
    </w:p>
    <w:p>
      <w:pPr>
        <w:pStyle w:val="Compact"/>
        <w:numPr>
          <w:ilvl w:val="0"/>
          <w:numId w:val="1015"/>
        </w:numPr>
      </w:pPr>
      <w:r>
        <w:t xml:space="preserve">Analytics dashboards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new structure categorises the entire PRD into Starter → Essential → Nice to Have phases for clearer planning and prioritisation.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final-navigation-structure"/>
    <w:p>
      <w:pPr>
        <w:pStyle w:val="Heading2"/>
      </w:pPr>
      <w:r>
        <w:t xml:space="preserve">Final Navigation Structure</w:t>
      </w:r>
    </w:p>
    <w:p>
      <w:pPr>
        <w:pStyle w:val="FirstParagraph"/>
      </w:pPr>
      <w:r>
        <w:t xml:space="preserve">This is the intended final navigation layout combining all phases into a clean, intuitive structure.</w:t>
      </w:r>
    </w:p>
    <w:bookmarkStart w:id="37" w:name="main-navigation-user-side"/>
    <w:p>
      <w:pPr>
        <w:pStyle w:val="Heading3"/>
      </w:pPr>
      <w:r>
        <w:rPr>
          <w:b/>
          <w:bCs/>
        </w:rPr>
        <w:t xml:space="preserve">Main Navigation (User Side)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Home / Welcome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Social Channels</w:t>
      </w:r>
    </w:p>
    <w:p>
      <w:pPr>
        <w:pStyle w:val="Compact"/>
        <w:numPr>
          <w:ilvl w:val="1"/>
          <w:numId w:val="1017"/>
        </w:numPr>
      </w:pPr>
      <w:r>
        <w:t xml:space="preserve">WhatsApp Groups</w:t>
      </w:r>
    </w:p>
    <w:p>
      <w:pPr>
        <w:pStyle w:val="Compact"/>
        <w:numPr>
          <w:ilvl w:val="1"/>
          <w:numId w:val="1017"/>
        </w:numPr>
      </w:pPr>
      <w:r>
        <w:t xml:space="preserve">Telegram Groups</w:t>
      </w:r>
    </w:p>
    <w:p>
      <w:pPr>
        <w:pStyle w:val="Compact"/>
        <w:numPr>
          <w:ilvl w:val="1"/>
          <w:numId w:val="1017"/>
        </w:numPr>
      </w:pPr>
      <w:r>
        <w:t xml:space="preserve">Social Media Pages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Products</w:t>
      </w:r>
    </w:p>
    <w:p>
      <w:pPr>
        <w:pStyle w:val="Compact"/>
        <w:numPr>
          <w:ilvl w:val="1"/>
          <w:numId w:val="1018"/>
        </w:numPr>
      </w:pPr>
      <w:r>
        <w:t xml:space="preserve">Product Information</w:t>
      </w:r>
    </w:p>
    <w:p>
      <w:pPr>
        <w:pStyle w:val="Compact"/>
        <w:numPr>
          <w:ilvl w:val="1"/>
          <w:numId w:val="1018"/>
        </w:numPr>
      </w:pPr>
      <w:r>
        <w:t xml:space="preserve">Dosage &amp; Benefits</w:t>
      </w:r>
    </w:p>
    <w:p>
      <w:pPr>
        <w:pStyle w:val="Compact"/>
        <w:numPr>
          <w:ilvl w:val="1"/>
          <w:numId w:val="1018"/>
        </w:numPr>
      </w:pPr>
      <w:r>
        <w:t xml:space="preserve">Gallery (Phase 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Testimonials</w:t>
      </w:r>
    </w:p>
    <w:p>
      <w:pPr>
        <w:pStyle w:val="Compact"/>
        <w:numPr>
          <w:ilvl w:val="1"/>
          <w:numId w:val="1019"/>
        </w:numPr>
      </w:pPr>
      <w:r>
        <w:t xml:space="preserve">By Product</w:t>
      </w:r>
    </w:p>
    <w:p>
      <w:pPr>
        <w:pStyle w:val="Compact"/>
        <w:numPr>
          <w:ilvl w:val="1"/>
          <w:numId w:val="1019"/>
        </w:numPr>
      </w:pPr>
      <w:r>
        <w:t xml:space="preserve">By Health Issue</w:t>
      </w:r>
    </w:p>
    <w:p>
      <w:pPr>
        <w:pStyle w:val="Compact"/>
        <w:numPr>
          <w:ilvl w:val="1"/>
          <w:numId w:val="1019"/>
        </w:numPr>
      </w:pPr>
      <w:r>
        <w:t xml:space="preserve">By Tag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Business Training</w:t>
      </w:r>
    </w:p>
    <w:p>
      <w:pPr>
        <w:pStyle w:val="Compact"/>
        <w:numPr>
          <w:ilvl w:val="1"/>
          <w:numId w:val="1020"/>
        </w:numPr>
      </w:pPr>
      <w:r>
        <w:t xml:space="preserve">3×7</w:t>
      </w:r>
    </w:p>
    <w:p>
      <w:pPr>
        <w:pStyle w:val="Compact"/>
        <w:numPr>
          <w:ilvl w:val="1"/>
          <w:numId w:val="1020"/>
        </w:numPr>
      </w:pPr>
      <w:r>
        <w:t xml:space="preserve">111 Coffee Method</w:t>
      </w:r>
    </w:p>
    <w:p>
      <w:pPr>
        <w:pStyle w:val="Compact"/>
        <w:numPr>
          <w:ilvl w:val="1"/>
          <w:numId w:val="1020"/>
        </w:numPr>
      </w:pPr>
      <w:r>
        <w:t xml:space="preserve">1 Simple Method</w:t>
      </w:r>
    </w:p>
    <w:p>
      <w:pPr>
        <w:pStyle w:val="Compact"/>
        <w:numPr>
          <w:ilvl w:val="1"/>
          <w:numId w:val="1020"/>
        </w:numPr>
      </w:pPr>
      <w:r>
        <w:t xml:space="preserve">Group Lunch Treat Method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Financial Goals</w:t>
      </w:r>
    </w:p>
    <w:p>
      <w:pPr>
        <w:pStyle w:val="Compact"/>
        <w:numPr>
          <w:ilvl w:val="1"/>
          <w:numId w:val="1021"/>
        </w:numPr>
      </w:pPr>
      <w:r>
        <w:t xml:space="preserve">Income Breakdown</w:t>
      </w:r>
    </w:p>
    <w:p>
      <w:pPr>
        <w:pStyle w:val="Compact"/>
        <w:numPr>
          <w:ilvl w:val="1"/>
          <w:numId w:val="1021"/>
        </w:numPr>
      </w:pPr>
      <w:r>
        <w:t xml:space="preserve">Step-by-Step Guides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Mindset Training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Content Library</w:t>
      </w:r>
    </w:p>
    <w:p>
      <w:pPr>
        <w:pStyle w:val="Compact"/>
        <w:numPr>
          <w:ilvl w:val="1"/>
          <w:numId w:val="1022"/>
        </w:numPr>
      </w:pPr>
      <w:r>
        <w:t xml:space="preserve">Podcasts</w:t>
      </w:r>
    </w:p>
    <w:p>
      <w:pPr>
        <w:pStyle w:val="Compact"/>
        <w:numPr>
          <w:ilvl w:val="1"/>
          <w:numId w:val="1022"/>
        </w:numPr>
      </w:pPr>
      <w:r>
        <w:t xml:space="preserve">Blogs</w:t>
      </w:r>
    </w:p>
    <w:p>
      <w:pPr>
        <w:pStyle w:val="Compact"/>
        <w:numPr>
          <w:ilvl w:val="1"/>
          <w:numId w:val="1022"/>
        </w:numPr>
      </w:pPr>
      <w:r>
        <w:t xml:space="preserve">Training Videos</w:t>
      </w:r>
    </w:p>
    <w:p>
      <w:pPr>
        <w:pStyle w:val="Compact"/>
        <w:numPr>
          <w:ilvl w:val="1"/>
          <w:numId w:val="1022"/>
        </w:numPr>
      </w:pPr>
      <w:r>
        <w:t xml:space="preserve">Step-by-Step Guides</w:t>
      </w:r>
    </w:p>
    <w:p>
      <w:pPr>
        <w:pStyle w:val="Compact"/>
        <w:numPr>
          <w:ilvl w:val="1"/>
          <w:numId w:val="1022"/>
        </w:numPr>
      </w:pPr>
      <w:r>
        <w:t xml:space="preserve">SH Website Navigation Guide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Law of Attraction Tools (Phase 3)</w:t>
      </w:r>
    </w:p>
    <w:bookmarkEnd w:id="37"/>
    <w:bookmarkStart w:id="38" w:name="admin-navigation"/>
    <w:p>
      <w:pPr>
        <w:pStyle w:val="Heading3"/>
      </w:pPr>
      <w:r>
        <w:rPr>
          <w:b/>
          <w:bCs/>
        </w:rPr>
        <w:t xml:space="preserve">Admin Navigation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Content Management</w:t>
      </w:r>
    </w:p>
    <w:p>
      <w:pPr>
        <w:pStyle w:val="Compact"/>
        <w:numPr>
          <w:ilvl w:val="1"/>
          <w:numId w:val="1024"/>
        </w:numPr>
      </w:pPr>
      <w:r>
        <w:t xml:space="preserve">Upload/Edit Content</w:t>
      </w:r>
    </w:p>
    <w:p>
      <w:pPr>
        <w:pStyle w:val="Compact"/>
        <w:numPr>
          <w:ilvl w:val="1"/>
          <w:numId w:val="1024"/>
        </w:numPr>
      </w:pPr>
      <w:r>
        <w:t xml:space="preserve">Manage Product Info</w:t>
      </w:r>
    </w:p>
    <w:p>
      <w:pPr>
        <w:pStyle w:val="Compact"/>
        <w:numPr>
          <w:ilvl w:val="1"/>
          <w:numId w:val="1024"/>
        </w:numPr>
      </w:pPr>
      <w:r>
        <w:t xml:space="preserve">Image/Video Uploads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Testimonials Management</w:t>
      </w:r>
    </w:p>
    <w:p>
      <w:pPr>
        <w:pStyle w:val="Compact"/>
        <w:numPr>
          <w:ilvl w:val="1"/>
          <w:numId w:val="1025"/>
        </w:numPr>
      </w:pPr>
      <w:r>
        <w:t xml:space="preserve">Approvals</w:t>
      </w:r>
    </w:p>
    <w:p>
      <w:pPr>
        <w:pStyle w:val="Compact"/>
        <w:numPr>
          <w:ilvl w:val="1"/>
          <w:numId w:val="1025"/>
        </w:numPr>
      </w:pPr>
      <w:r>
        <w:t xml:space="preserve">Edits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User Management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Advanced Tools (Phase 3)</w:t>
      </w:r>
    </w:p>
    <w:p>
      <w:pPr>
        <w:pStyle w:val="Compact"/>
        <w:numPr>
          <w:ilvl w:val="1"/>
          <w:numId w:val="1026"/>
        </w:numPr>
      </w:pPr>
      <w:r>
        <w:t xml:space="preserve">Translations</w:t>
      </w:r>
    </w:p>
    <w:p>
      <w:pPr>
        <w:pStyle w:val="Compact"/>
        <w:numPr>
          <w:ilvl w:val="1"/>
          <w:numId w:val="1026"/>
        </w:numPr>
      </w:pPr>
      <w:r>
        <w:t xml:space="preserve">Additional Categories</w:t>
      </w:r>
    </w:p>
    <w:p>
      <w:pPr>
        <w:pStyle w:val="Compact"/>
        <w:numPr>
          <w:ilvl w:val="1"/>
          <w:numId w:val="1026"/>
        </w:numPr>
      </w:pPr>
      <w:r>
        <w:t xml:space="preserve">Analytics Dashboards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dda427478d70376423edadb11faa6e10599c07c"/>
    <w:p>
      <w:pPr>
        <w:pStyle w:val="Heading2"/>
      </w:pPr>
      <w:r>
        <w:t xml:space="preserve">Recommended Theme &amp; Styling for Wellness App</w:t>
      </w:r>
    </w:p>
    <w:p>
      <w:pPr>
        <w:pStyle w:val="FirstParagraph"/>
      </w:pPr>
      <w:r>
        <w:t xml:space="preserve">A wellness‑focused brand should feel calming, trustworthy, clean, and uplifting. Suggested theme:</w:t>
      </w:r>
    </w:p>
    <w:bookmarkStart w:id="40" w:name="color-scheme"/>
    <w:p>
      <w:pPr>
        <w:pStyle w:val="Heading3"/>
      </w:pPr>
      <w:r>
        <w:rPr>
          <w:b/>
          <w:bCs/>
        </w:rPr>
        <w:t xml:space="preserve">Color Scheme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Soft Emerald Green</w:t>
      </w:r>
      <w:r>
        <w:t xml:space="preserve"> </w:t>
      </w:r>
      <w:r>
        <w:rPr>
          <w:rStyle w:val="VerbatimChar"/>
        </w:rPr>
        <w:t xml:space="preserve">#3BB497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Warm Gold</w:t>
      </w:r>
      <w:r>
        <w:t xml:space="preserve"> </w:t>
      </w:r>
      <w:r>
        <w:rPr>
          <w:rStyle w:val="VerbatimChar"/>
        </w:rPr>
        <w:t xml:space="preserve">#F2C94C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Neutral Base:</w:t>
      </w:r>
      <w:r>
        <w:t xml:space="preserve"> </w:t>
      </w:r>
      <w:r>
        <w:t xml:space="preserve">Off-White</w:t>
      </w:r>
      <w:r>
        <w:t xml:space="preserve"> </w:t>
      </w:r>
      <w:r>
        <w:rPr>
          <w:rStyle w:val="VerbatimChar"/>
        </w:rPr>
        <w:t xml:space="preserve">#F7F7F5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Dark Text:</w:t>
      </w:r>
      <w:r>
        <w:t xml:space="preserve"> </w:t>
      </w:r>
      <w:r>
        <w:t xml:space="preserve">Charcoal</w:t>
      </w:r>
      <w:r>
        <w:t xml:space="preserve"> </w:t>
      </w:r>
      <w:r>
        <w:rPr>
          <w:rStyle w:val="VerbatimChar"/>
        </w:rPr>
        <w:t xml:space="preserve">#2C2C2C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Soft Emerald Green (#3BB497) — healing, natural, wellness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Warm Gold (#F2C94C) — prosperity, success (fits 13 Gold Diamonds brand)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Neutral Base:</w:t>
      </w:r>
      <w:r>
        <w:t xml:space="preserve"> </w:t>
      </w:r>
      <w:r>
        <w:t xml:space="preserve">Off‑White (#F7F7F5) — clean and modern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Dark Text:</w:t>
      </w:r>
      <w:r>
        <w:t xml:space="preserve"> </w:t>
      </w:r>
      <w:r>
        <w:t xml:space="preserve">Charcoal (#2C2C2C) — softer than black for wellness tone</w:t>
      </w:r>
    </w:p>
    <w:bookmarkEnd w:id="40"/>
    <w:bookmarkStart w:id="41" w:name="accent-colors"/>
    <w:p>
      <w:pPr>
        <w:pStyle w:val="Heading3"/>
      </w:pPr>
      <w:r>
        <w:rPr>
          <w:b/>
          <w:bCs/>
        </w:rPr>
        <w:t xml:space="preserve">Accent Colors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Calming Blue</w:t>
      </w:r>
      <w:r>
        <w:t xml:space="preserve"> </w:t>
      </w:r>
      <w:r>
        <w:rPr>
          <w:rStyle w:val="VerbatimChar"/>
        </w:rPr>
        <w:t xml:space="preserve">#6EC6F0</w:t>
      </w:r>
      <w:r>
        <w:t xml:space="preserve"> 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Soft Coral</w:t>
      </w:r>
      <w:r>
        <w:t xml:space="preserve"> </w:t>
      </w:r>
      <w:r>
        <w:rPr>
          <w:rStyle w:val="VerbatimChar"/>
        </w:rPr>
        <w:t xml:space="preserve">#FF8F7A</w:t>
      </w:r>
      <w:r>
        <w:t xml:space="preserve"> 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Calming Blue (#6EC6F0):</w:t>
      </w:r>
      <w:r>
        <w:t xml:space="preserve"> </w:t>
      </w:r>
      <w:r>
        <w:t xml:space="preserve">For educational/training sections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Soft Coral (#FF8F7A):</w:t>
      </w:r>
      <w:r>
        <w:t xml:space="preserve"> </w:t>
      </w:r>
      <w:r>
        <w:t xml:space="preserve">For call‑to‑action without feeling aggressive</w:t>
      </w:r>
    </w:p>
    <w:bookmarkEnd w:id="41"/>
    <w:bookmarkStart w:id="42" w:name="typography"/>
    <w:p>
      <w:pPr>
        <w:pStyle w:val="Heading3"/>
      </w:pPr>
      <w:r>
        <w:rPr>
          <w:b/>
          <w:bCs/>
        </w:rPr>
        <w:t xml:space="preserve">Typography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Headings:</w:t>
      </w:r>
      <w:r>
        <w:t xml:space="preserve"> </w:t>
      </w:r>
      <w:r>
        <w:t xml:space="preserve">Rounded sans‑serif (e.g., Poppins / Nunito)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Clean sans‑serif (e.g., Inter / Open Sans)</w:t>
      </w:r>
    </w:p>
    <w:p>
      <w:pPr>
        <w:pStyle w:val="Compact"/>
        <w:numPr>
          <w:ilvl w:val="0"/>
          <w:numId w:val="1029"/>
        </w:numPr>
      </w:pPr>
      <w:r>
        <w:t xml:space="preserve">Easy readability, no sharp or formal fonts.</w:t>
      </w:r>
    </w:p>
    <w:bookmarkEnd w:id="42"/>
    <w:bookmarkStart w:id="43" w:name="styling-direction"/>
    <w:p>
      <w:pPr>
        <w:pStyle w:val="Heading3"/>
      </w:pPr>
      <w:r>
        <w:rPr>
          <w:b/>
          <w:bCs/>
        </w:rPr>
        <w:t xml:space="preserve">Styling Direction</w:t>
      </w:r>
    </w:p>
    <w:p>
      <w:pPr>
        <w:pStyle w:val="Compact"/>
        <w:numPr>
          <w:ilvl w:val="0"/>
          <w:numId w:val="1030"/>
        </w:numPr>
      </w:pPr>
      <w:r>
        <w:t xml:space="preserve">Rounded corners, soft shadow, warm gradients</w:t>
      </w:r>
    </w:p>
    <w:p>
      <w:pPr>
        <w:pStyle w:val="Compact"/>
        <w:numPr>
          <w:ilvl w:val="0"/>
          <w:numId w:val="1030"/>
        </w:numPr>
      </w:pPr>
      <w:r>
        <w:t xml:space="preserve">Lots of white space</w:t>
      </w:r>
    </w:p>
    <w:p>
      <w:pPr>
        <w:pStyle w:val="Compact"/>
        <w:numPr>
          <w:ilvl w:val="0"/>
          <w:numId w:val="1030"/>
        </w:numPr>
      </w:pPr>
      <w:r>
        <w:t xml:space="preserve">Wellness‑inspired imagery (plants, nature, soft lighting)</w:t>
      </w:r>
    </w:p>
    <w:p>
      <w:pPr>
        <w:pStyle w:val="Compact"/>
        <w:numPr>
          <w:ilvl w:val="0"/>
          <w:numId w:val="1030"/>
        </w:numPr>
      </w:pPr>
      <w:r>
        <w:t xml:space="preserve">Avoid harsh reds or pure black</w:t>
      </w:r>
    </w:p>
    <w:p>
      <w:pPr>
        <w:pStyle w:val="FirstParagraph"/>
      </w:pPr>
      <w:r>
        <w:t xml:space="preserve">If you want, I can generate a full UI style guide or sample screens next.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2025-11-18T08:57:11Z</dcterms:created>
  <dcterms:modified xsi:type="dcterms:W3CDTF">2025-11-18T08:57:11Z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