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FCE" w:rsidRDefault="007A6E8F" w:rsidP="007A6E8F">
      <w:pPr>
        <w:pStyle w:val="Ttulo1"/>
      </w:pPr>
      <w:proofErr w:type="spellStart"/>
      <w:r>
        <w:t>Exercicio</w:t>
      </w:r>
      <w:proofErr w:type="spellEnd"/>
      <w:r>
        <w:t xml:space="preserve"> </w:t>
      </w:r>
      <w:r w:rsidR="00780FCE">
        <w:t>6</w:t>
      </w:r>
    </w:p>
    <w:p w:rsidR="00780FCE" w:rsidRDefault="00780FCE">
      <w:r>
        <w:t xml:space="preserve">Pesquise frameworks (gratuitos e comerciais) que potencializam o uso de cada um dos estilos de arquitetura mencionados abaixo: </w:t>
      </w:r>
    </w:p>
    <w:p w:rsidR="00780FCE" w:rsidRDefault="00780FCE">
      <w:r>
        <w:t>Arquitetura baseada em componentes (</w:t>
      </w:r>
      <w:proofErr w:type="spellStart"/>
      <w:r>
        <w:t>component-based</w:t>
      </w:r>
      <w:proofErr w:type="spellEnd"/>
      <w:r>
        <w:t xml:space="preserve">) </w:t>
      </w:r>
    </w:p>
    <w:p w:rsidR="00780FCE" w:rsidRPr="00780FCE" w:rsidRDefault="00780FCE" w:rsidP="00780FCE">
      <w:pPr>
        <w:ind w:firstLine="708"/>
        <w:rPr>
          <w:lang w:val="en-US"/>
        </w:rPr>
      </w:pPr>
      <w:proofErr w:type="spellStart"/>
      <w:r w:rsidRPr="00780FCE">
        <w:rPr>
          <w:lang w:val="en-US"/>
        </w:rPr>
        <w:t>Gratuito</w:t>
      </w:r>
      <w:proofErr w:type="spellEnd"/>
    </w:p>
    <w:p w:rsidR="00780FCE" w:rsidRDefault="00780FCE" w:rsidP="00780FCE">
      <w:pPr>
        <w:ind w:left="708" w:firstLine="708"/>
        <w:rPr>
          <w:lang w:val="en-US"/>
        </w:rPr>
      </w:pPr>
      <w:r w:rsidRPr="00780FCE">
        <w:rPr>
          <w:lang w:val="en-US"/>
        </w:rPr>
        <w:t xml:space="preserve">Spring </w:t>
      </w:r>
      <w:proofErr w:type="gramStart"/>
      <w:r w:rsidRPr="00780FCE">
        <w:rPr>
          <w:lang w:val="en-US"/>
        </w:rPr>
        <w:t>MVC</w:t>
      </w:r>
      <w:r>
        <w:rPr>
          <w:lang w:val="en-US"/>
        </w:rPr>
        <w:t xml:space="preserve"> </w:t>
      </w:r>
      <w:r w:rsidRPr="00780FCE">
        <w:rPr>
          <w:lang w:val="en-US"/>
        </w:rPr>
        <w:t xml:space="preserve"> framework</w:t>
      </w:r>
      <w:proofErr w:type="gramEnd"/>
      <w:r w:rsidR="00403C5E">
        <w:rPr>
          <w:lang w:val="en-US"/>
        </w:rPr>
        <w:t xml:space="preserve"> : </w:t>
      </w:r>
    </w:p>
    <w:p w:rsidR="00A46344" w:rsidRPr="00A46344" w:rsidRDefault="006F1DD5" w:rsidP="00A46344">
      <w:pPr>
        <w:ind w:left="1416"/>
      </w:pPr>
      <w:proofErr w:type="gramStart"/>
      <w:r w:rsidRPr="00A46344">
        <w:t>Descrição :</w:t>
      </w:r>
      <w:proofErr w:type="gramEnd"/>
      <w:r w:rsidRPr="00A46344">
        <w:t xml:space="preserve"> </w:t>
      </w:r>
      <w:r w:rsidR="00A46344" w:rsidRPr="00A46344">
        <w:t>A estrutura MVC (</w:t>
      </w:r>
      <w:proofErr w:type="spellStart"/>
      <w:r w:rsidR="00A46344" w:rsidRPr="00A46344">
        <w:t>Model-View-Control</w:t>
      </w:r>
      <w:proofErr w:type="spellEnd"/>
      <w:r w:rsidR="00A46344" w:rsidRPr="00A46344">
        <w:t xml:space="preserve">) da Spring Web é projetada em torno de um </w:t>
      </w:r>
      <w:proofErr w:type="spellStart"/>
      <w:r w:rsidR="00A46344" w:rsidRPr="00A46344">
        <w:t>DispatcherServletaplicativo</w:t>
      </w:r>
      <w:proofErr w:type="spellEnd"/>
      <w:r w:rsidR="00A46344" w:rsidRPr="00A46344">
        <w:t xml:space="preserve"> que distribui solicitações para manipuladores, com mapeamentos de manipulador configuráveis, resolução de exibição, localidade, fuso horário e resolução de tema, além de suporte para o upload de arquivos. O manipulador padrão é baseado nas anotações @</w:t>
      </w:r>
      <w:proofErr w:type="spellStart"/>
      <w:r w:rsidR="00A46344" w:rsidRPr="00A46344">
        <w:t>Controllere</w:t>
      </w:r>
      <w:proofErr w:type="spellEnd"/>
      <w:r w:rsidR="00A46344" w:rsidRPr="00A46344">
        <w:t xml:space="preserve"> @</w:t>
      </w:r>
      <w:proofErr w:type="spellStart"/>
      <w:r w:rsidR="00A46344" w:rsidRPr="00A46344">
        <w:t>RequestMapping</w:t>
      </w:r>
      <w:proofErr w:type="spellEnd"/>
      <w:r w:rsidR="00A46344" w:rsidRPr="00A46344">
        <w:t>, oferecendo uma ampla gama de métodos de manipulação flexíveis. Com a introdução do Spring 3.0, o @</w:t>
      </w:r>
      <w:proofErr w:type="spellStart"/>
      <w:r w:rsidR="00A46344" w:rsidRPr="00A46344">
        <w:t>Controllermecanismo</w:t>
      </w:r>
      <w:proofErr w:type="spellEnd"/>
      <w:r w:rsidR="00A46344" w:rsidRPr="00A46344">
        <w:t xml:space="preserve"> também permite que você crie sites e aplicativos </w:t>
      </w:r>
      <w:proofErr w:type="spellStart"/>
      <w:r w:rsidR="00A46344" w:rsidRPr="00A46344">
        <w:t>RESTful</w:t>
      </w:r>
      <w:proofErr w:type="spellEnd"/>
      <w:r w:rsidR="00A46344" w:rsidRPr="00A46344">
        <w:t>, através da @</w:t>
      </w:r>
      <w:proofErr w:type="spellStart"/>
      <w:r w:rsidR="00A46344" w:rsidRPr="00A46344">
        <w:t>PathVariableanotação</w:t>
      </w:r>
      <w:proofErr w:type="spellEnd"/>
      <w:r w:rsidR="00A46344" w:rsidRPr="00A46344">
        <w:t xml:space="preserve"> e outros recursos.</w:t>
      </w:r>
    </w:p>
    <w:p w:rsidR="006F1DD5" w:rsidRPr="00A46344" w:rsidRDefault="00A46344" w:rsidP="00A46344">
      <w:pPr>
        <w:ind w:left="1416"/>
      </w:pPr>
      <w:proofErr w:type="gramStart"/>
      <w:r>
        <w:t>Referencia :</w:t>
      </w:r>
      <w:proofErr w:type="gramEnd"/>
      <w:r>
        <w:t xml:space="preserve"> </w:t>
      </w:r>
      <w:hyperlink r:id="rId4" w:history="1">
        <w:r w:rsidRPr="00CF24CB">
          <w:rPr>
            <w:rStyle w:val="Hyperlink"/>
          </w:rPr>
          <w:t>https://docs.spring.io/spring/docs/current/spring-framework-</w:t>
        </w:r>
      </w:hyperlink>
      <w:r w:rsidRPr="00A46344">
        <w:t>reference/html/mvc.html</w:t>
      </w:r>
    </w:p>
    <w:p w:rsidR="00780FCE" w:rsidRPr="00780FCE" w:rsidRDefault="00780FCE" w:rsidP="00780FCE">
      <w:pPr>
        <w:rPr>
          <w:lang w:val="en-US"/>
        </w:rPr>
      </w:pPr>
      <w:r w:rsidRPr="00A46344">
        <w:t xml:space="preserve">               </w:t>
      </w:r>
      <w:proofErr w:type="spellStart"/>
      <w:r w:rsidRPr="00780FCE">
        <w:rPr>
          <w:lang w:val="en-US"/>
        </w:rPr>
        <w:t>Comercial</w:t>
      </w:r>
      <w:proofErr w:type="spellEnd"/>
    </w:p>
    <w:p w:rsidR="00780FCE" w:rsidRPr="007A6E8F" w:rsidRDefault="00780FCE" w:rsidP="00780FCE">
      <w:r w:rsidRPr="00780FCE">
        <w:rPr>
          <w:lang w:val="en-US"/>
        </w:rPr>
        <w:tab/>
      </w:r>
      <w:r w:rsidRPr="00780FCE">
        <w:rPr>
          <w:lang w:val="en-US"/>
        </w:rPr>
        <w:tab/>
      </w:r>
      <w:proofErr w:type="spellStart"/>
      <w:r w:rsidR="00403C5E" w:rsidRPr="007A6E8F">
        <w:t>PrimeNG</w:t>
      </w:r>
      <w:proofErr w:type="spellEnd"/>
      <w:r w:rsidR="00403C5E" w:rsidRPr="007A6E8F">
        <w:t xml:space="preserve"> - Angular </w:t>
      </w:r>
      <w:proofErr w:type="spellStart"/>
      <w:r w:rsidR="00403C5E" w:rsidRPr="007A6E8F">
        <w:t>Js</w:t>
      </w:r>
      <w:proofErr w:type="spellEnd"/>
      <w:r w:rsidR="00403C5E" w:rsidRPr="007A6E8F">
        <w:t xml:space="preserve"> 2</w:t>
      </w:r>
      <w:r w:rsidR="00A46344" w:rsidRPr="007A6E8F">
        <w:t xml:space="preserve"> – </w:t>
      </w:r>
      <w:proofErr w:type="spellStart"/>
      <w:r w:rsidR="00A46344" w:rsidRPr="007A6E8F">
        <w:t>PrimeFaces</w:t>
      </w:r>
      <w:proofErr w:type="spellEnd"/>
      <w:r w:rsidR="00A46344" w:rsidRPr="007A6E8F">
        <w:t xml:space="preserve"> PRO</w:t>
      </w:r>
    </w:p>
    <w:p w:rsidR="007A6E8F" w:rsidRDefault="006F1DD5" w:rsidP="007A6E8F">
      <w:pPr>
        <w:pStyle w:val="NormalWeb"/>
        <w:shd w:val="clear" w:color="auto" w:fill="FFFFFF"/>
        <w:spacing w:before="0" w:beforeAutospacing="0" w:after="240" w:afterAutospacing="0"/>
        <w:ind w:left="1416"/>
        <w:rPr>
          <w:rFonts w:ascii="Arial" w:hAnsi="Arial" w:cs="Arial"/>
          <w:color w:val="000000"/>
          <w:sz w:val="18"/>
          <w:szCs w:val="18"/>
        </w:rPr>
      </w:pPr>
      <w:proofErr w:type="gramStart"/>
      <w:r w:rsidRPr="007A6E8F">
        <w:t>Descrição :</w:t>
      </w:r>
      <w:proofErr w:type="gramEnd"/>
      <w:r w:rsidRPr="007A6E8F">
        <w:t xml:space="preserve"> </w:t>
      </w:r>
      <w:r w:rsidR="007A6E8F">
        <w:rPr>
          <w:rFonts w:ascii="Arial" w:hAnsi="Arial" w:cs="Arial"/>
          <w:color w:val="000000"/>
          <w:sz w:val="18"/>
          <w:szCs w:val="18"/>
        </w:rPr>
        <w:t xml:space="preserve">O </w:t>
      </w:r>
      <w:proofErr w:type="spellStart"/>
      <w:r w:rsidR="007A6E8F">
        <w:rPr>
          <w:rFonts w:ascii="Arial" w:hAnsi="Arial" w:cs="Arial"/>
          <w:color w:val="000000"/>
          <w:sz w:val="18"/>
          <w:szCs w:val="18"/>
        </w:rPr>
        <w:t>PrimeFaces</w:t>
      </w:r>
      <w:proofErr w:type="spellEnd"/>
      <w:r w:rsidR="007A6E8F">
        <w:rPr>
          <w:rFonts w:ascii="Arial" w:hAnsi="Arial" w:cs="Arial"/>
          <w:color w:val="000000"/>
          <w:sz w:val="18"/>
          <w:szCs w:val="18"/>
        </w:rPr>
        <w:t xml:space="preserve"> PRO é um serviço de suporte comercial baseado em termos.</w:t>
      </w:r>
      <w:r w:rsidR="007A6E8F">
        <w:rPr>
          <w:rStyle w:val="apple-converted-space"/>
          <w:rFonts w:ascii="Arial" w:eastAsiaTheme="majorEastAsia" w:hAnsi="Arial" w:cs="Arial"/>
          <w:color w:val="000000"/>
          <w:sz w:val="18"/>
          <w:szCs w:val="18"/>
        </w:rPr>
        <w:t> </w:t>
      </w:r>
      <w:r w:rsidR="007A6E8F">
        <w:rPr>
          <w:rFonts w:ascii="Arial" w:hAnsi="Arial" w:cs="Arial"/>
          <w:color w:val="000000"/>
          <w:sz w:val="18"/>
          <w:szCs w:val="18"/>
        </w:rPr>
        <w:t xml:space="preserve">Com os serviços exclusivos da conta </w:t>
      </w:r>
      <w:proofErr w:type="gramStart"/>
      <w:r w:rsidR="007A6E8F">
        <w:rPr>
          <w:rFonts w:ascii="Arial" w:hAnsi="Arial" w:cs="Arial"/>
          <w:color w:val="000000"/>
          <w:sz w:val="18"/>
          <w:szCs w:val="18"/>
        </w:rPr>
        <w:t>Pro, você</w:t>
      </w:r>
      <w:proofErr w:type="gramEnd"/>
      <w:r w:rsidR="007A6E8F">
        <w:rPr>
          <w:rFonts w:ascii="Arial" w:hAnsi="Arial" w:cs="Arial"/>
          <w:color w:val="000000"/>
          <w:sz w:val="18"/>
          <w:szCs w:val="18"/>
        </w:rPr>
        <w:t xml:space="preserve"> não precisa mais postar suas perguntas no fórum da comunidade </w:t>
      </w:r>
      <w:proofErr w:type="spellStart"/>
      <w:r w:rsidR="007A6E8F">
        <w:rPr>
          <w:rFonts w:ascii="Arial" w:hAnsi="Arial" w:cs="Arial"/>
          <w:color w:val="000000"/>
          <w:sz w:val="18"/>
          <w:szCs w:val="18"/>
        </w:rPr>
        <w:t>PrimeFaces</w:t>
      </w:r>
      <w:proofErr w:type="spellEnd"/>
      <w:r w:rsidR="007A6E8F">
        <w:rPr>
          <w:rFonts w:ascii="Arial" w:hAnsi="Arial" w:cs="Arial"/>
          <w:color w:val="000000"/>
          <w:sz w:val="18"/>
          <w:szCs w:val="18"/>
        </w:rPr>
        <w:t xml:space="preserve"> e seus problemas para o rastreador de problemas da comunidade.</w:t>
      </w:r>
    </w:p>
    <w:p w:rsidR="006F1DD5" w:rsidRPr="007A6E8F" w:rsidRDefault="007A6E8F" w:rsidP="006F1DD5">
      <w:pPr>
        <w:ind w:left="708" w:firstLine="708"/>
      </w:pPr>
      <w:r w:rsidRPr="007A6E8F">
        <w:t>https://pro.primefaces.org/secure/Dashboard.jspa</w:t>
      </w:r>
      <w:bookmarkStart w:id="0" w:name="_GoBack"/>
      <w:bookmarkEnd w:id="0"/>
    </w:p>
    <w:p w:rsidR="006F1DD5" w:rsidRPr="007A6E8F" w:rsidRDefault="006F1DD5" w:rsidP="00780FCE"/>
    <w:p w:rsidR="00780FCE" w:rsidRPr="00403C5E" w:rsidRDefault="00780FCE" w:rsidP="00780FCE">
      <w:pPr>
        <w:tabs>
          <w:tab w:val="left" w:pos="1710"/>
        </w:tabs>
        <w:rPr>
          <w:lang w:val="en-US"/>
        </w:rPr>
      </w:pPr>
      <w:r w:rsidRPr="00403C5E">
        <w:rPr>
          <w:lang w:val="en-US"/>
        </w:rPr>
        <w:t xml:space="preserve">Message Bus </w:t>
      </w:r>
    </w:p>
    <w:p w:rsidR="00780FCE" w:rsidRPr="00403C5E" w:rsidRDefault="00780FCE" w:rsidP="00780FCE">
      <w:pPr>
        <w:ind w:firstLine="708"/>
        <w:rPr>
          <w:lang w:val="en-US"/>
        </w:rPr>
      </w:pPr>
      <w:proofErr w:type="spellStart"/>
      <w:r w:rsidRPr="00403C5E">
        <w:rPr>
          <w:lang w:val="en-US"/>
        </w:rPr>
        <w:t>Gratuito</w:t>
      </w:r>
      <w:proofErr w:type="spellEnd"/>
    </w:p>
    <w:p w:rsidR="00780FCE" w:rsidRDefault="00780FCE" w:rsidP="00780FCE">
      <w:pPr>
        <w:tabs>
          <w:tab w:val="left" w:pos="1395"/>
          <w:tab w:val="left" w:pos="1710"/>
        </w:tabs>
        <w:rPr>
          <w:lang w:val="en-US"/>
        </w:rPr>
      </w:pPr>
      <w:r w:rsidRPr="00403C5E">
        <w:rPr>
          <w:lang w:val="en-US"/>
        </w:rPr>
        <w:tab/>
        <w:t>Open</w:t>
      </w:r>
      <w:r w:rsidRPr="00403C5E">
        <w:rPr>
          <w:rFonts w:ascii="Arial" w:hAnsi="Arial"/>
          <w:color w:val="555555"/>
          <w:lang w:val="en-US"/>
        </w:rPr>
        <w:t>-</w:t>
      </w:r>
      <w:r w:rsidRPr="00403C5E">
        <w:rPr>
          <w:lang w:val="en-US"/>
        </w:rPr>
        <w:t>MQ</w:t>
      </w:r>
    </w:p>
    <w:p w:rsidR="006F1DD5" w:rsidRPr="00A46344" w:rsidRDefault="006F1DD5" w:rsidP="00A46344">
      <w:pPr>
        <w:ind w:left="1416"/>
      </w:pPr>
      <w:proofErr w:type="gramStart"/>
      <w:r w:rsidRPr="00A46344">
        <w:t>Descrição :</w:t>
      </w:r>
      <w:proofErr w:type="gramEnd"/>
      <w:r w:rsidRPr="00A46344">
        <w:t xml:space="preserve"> </w:t>
      </w:r>
      <w:r w:rsidR="00A46344" w:rsidRPr="00A46344">
        <w:t xml:space="preserve">O pen </w:t>
      </w:r>
      <w:proofErr w:type="spellStart"/>
      <w:r w:rsidR="00A46344" w:rsidRPr="00A46344">
        <w:t>Message</w:t>
      </w:r>
      <w:proofErr w:type="spellEnd"/>
      <w:r w:rsidR="00A46344" w:rsidRPr="00A46344">
        <w:t xml:space="preserve"> </w:t>
      </w:r>
      <w:proofErr w:type="spellStart"/>
      <w:r w:rsidR="00A46344" w:rsidRPr="00A46344">
        <w:t>Queue</w:t>
      </w:r>
      <w:proofErr w:type="spellEnd"/>
      <w:r w:rsidR="00A46344" w:rsidRPr="00A46344">
        <w:t xml:space="preserve"> (</w:t>
      </w:r>
      <w:proofErr w:type="spellStart"/>
      <w:r w:rsidR="00A46344" w:rsidRPr="00A46344">
        <w:t>OpenMQ</w:t>
      </w:r>
      <w:proofErr w:type="spellEnd"/>
      <w:r w:rsidR="00A46344" w:rsidRPr="00A46344">
        <w:t xml:space="preserve"> ou Open MQ) é um projeto middleware orientado a mensagem de código aberto [2] da Oracle ( anteriormente Sun Microsystems ) que implementa o Java </w:t>
      </w:r>
      <w:proofErr w:type="spellStart"/>
      <w:r w:rsidR="00A46344" w:rsidRPr="00A46344">
        <w:t>Message</w:t>
      </w:r>
      <w:proofErr w:type="spellEnd"/>
      <w:r w:rsidR="00A46344" w:rsidRPr="00A46344">
        <w:t xml:space="preserve"> Service 2.0 API (JMS). É o provedor JMS padrão integrado no </w:t>
      </w:r>
      <w:proofErr w:type="spellStart"/>
      <w:proofErr w:type="gramStart"/>
      <w:r w:rsidR="00A46344" w:rsidRPr="00A46344">
        <w:t>GlassFish</w:t>
      </w:r>
      <w:proofErr w:type="spellEnd"/>
      <w:r w:rsidR="00A46344" w:rsidRPr="00A46344">
        <w:t xml:space="preserve"> .</w:t>
      </w:r>
      <w:proofErr w:type="gramEnd"/>
    </w:p>
    <w:p w:rsidR="006F1DD5" w:rsidRPr="00A46344" w:rsidRDefault="00A46344" w:rsidP="00A46344">
      <w:pPr>
        <w:tabs>
          <w:tab w:val="left" w:pos="2685"/>
        </w:tabs>
        <w:rPr>
          <w:rFonts w:ascii="Arial" w:hAnsi="Arial"/>
          <w:color w:val="555555"/>
        </w:rPr>
      </w:pPr>
      <w:r>
        <w:rPr>
          <w:rFonts w:ascii="Arial" w:hAnsi="Arial"/>
          <w:color w:val="555555"/>
        </w:rPr>
        <w:t xml:space="preserve">                       </w:t>
      </w:r>
      <w:r w:rsidRPr="00A46344">
        <w:rPr>
          <w:rFonts w:ascii="Arial" w:hAnsi="Arial"/>
          <w:color w:val="555555"/>
        </w:rPr>
        <w:t>https://en.wikipedia.org/wiki/Open_Message_Queue</w:t>
      </w:r>
    </w:p>
    <w:p w:rsidR="00780FCE" w:rsidRPr="00403C5E" w:rsidRDefault="00780FCE" w:rsidP="00780FCE">
      <w:pPr>
        <w:rPr>
          <w:lang w:val="en-US"/>
        </w:rPr>
      </w:pPr>
      <w:r w:rsidRPr="00A46344">
        <w:t xml:space="preserve">               </w:t>
      </w:r>
      <w:proofErr w:type="spellStart"/>
      <w:r w:rsidRPr="00403C5E">
        <w:rPr>
          <w:lang w:val="en-US"/>
        </w:rPr>
        <w:t>Comercial</w:t>
      </w:r>
      <w:proofErr w:type="spellEnd"/>
    </w:p>
    <w:p w:rsidR="00780FCE" w:rsidRDefault="00780FCE" w:rsidP="00A46344">
      <w:pPr>
        <w:tabs>
          <w:tab w:val="left" w:pos="1395"/>
          <w:tab w:val="left" w:pos="1710"/>
          <w:tab w:val="center" w:pos="4252"/>
        </w:tabs>
        <w:rPr>
          <w:lang w:val="en-US"/>
        </w:rPr>
      </w:pPr>
      <w:r w:rsidRPr="00403C5E">
        <w:rPr>
          <w:lang w:val="en-US"/>
        </w:rPr>
        <w:tab/>
        <w:t>IBM WebSphere MQ</w:t>
      </w:r>
      <w:r w:rsidR="00A46344">
        <w:rPr>
          <w:lang w:val="en-US"/>
        </w:rPr>
        <w:tab/>
      </w:r>
    </w:p>
    <w:p w:rsidR="006F1DD5" w:rsidRPr="00A46344" w:rsidRDefault="006F1DD5" w:rsidP="00A46344">
      <w:pPr>
        <w:ind w:left="1416"/>
      </w:pPr>
      <w:proofErr w:type="gramStart"/>
      <w:r w:rsidRPr="00A46344">
        <w:t>Descrição :</w:t>
      </w:r>
      <w:proofErr w:type="gramEnd"/>
      <w:r w:rsidRPr="00A46344">
        <w:t xml:space="preserve"> </w:t>
      </w:r>
      <w:r w:rsidR="00A46344" w:rsidRPr="00A46344">
        <w:t xml:space="preserve">IBM </w:t>
      </w:r>
      <w:proofErr w:type="spellStart"/>
      <w:r w:rsidR="00A46344" w:rsidRPr="00A46344">
        <w:t>WebSphere</w:t>
      </w:r>
      <w:proofErr w:type="spellEnd"/>
      <w:r w:rsidR="00A46344" w:rsidRPr="00A46344">
        <w:t xml:space="preserve"> </w:t>
      </w:r>
      <w:proofErr w:type="spellStart"/>
      <w:r w:rsidR="00A46344" w:rsidRPr="00A46344">
        <w:t>Message</w:t>
      </w:r>
      <w:proofErr w:type="spellEnd"/>
      <w:r w:rsidR="00A46344" w:rsidRPr="00A46344">
        <w:t xml:space="preserve"> </w:t>
      </w:r>
      <w:proofErr w:type="spellStart"/>
      <w:r w:rsidR="00A46344" w:rsidRPr="00A46344">
        <w:t>Queue</w:t>
      </w:r>
      <w:proofErr w:type="spellEnd"/>
      <w:r w:rsidR="00A46344" w:rsidRPr="00A46344">
        <w:t xml:space="preserve"> (MQ) é uma família de produtos de internet e redes de comunicações do software lançado pela IBM em março </w:t>
      </w:r>
      <w:r w:rsidR="00A46344" w:rsidRPr="00A46344">
        <w:lastRenderedPageBreak/>
        <w:t xml:space="preserve">de 1992. Foi anteriormente conhecido como </w:t>
      </w:r>
      <w:proofErr w:type="spellStart"/>
      <w:r w:rsidR="00A46344" w:rsidRPr="00A46344">
        <w:t>MQSeries</w:t>
      </w:r>
      <w:proofErr w:type="spellEnd"/>
      <w:r w:rsidR="00A46344" w:rsidRPr="00A46344">
        <w:t xml:space="preserve">, uma marca que a IBM trouxe novamente em 2002 para se juntar ao conjunto de produtos </w:t>
      </w:r>
      <w:proofErr w:type="spellStart"/>
      <w:r w:rsidR="00A46344" w:rsidRPr="00A46344">
        <w:t>WebSpherea</w:t>
      </w:r>
      <w:proofErr w:type="spellEnd"/>
      <w:r w:rsidR="00A46344" w:rsidRPr="00A46344">
        <w:t>.</w:t>
      </w:r>
    </w:p>
    <w:p w:rsidR="00A46344" w:rsidRPr="00A46344" w:rsidRDefault="00A46344" w:rsidP="00A46344">
      <w:pPr>
        <w:shd w:val="clear" w:color="auto" w:fill="FFFFFF"/>
        <w:spacing w:line="240" w:lineRule="atLeast"/>
        <w:rPr>
          <w:rFonts w:ascii="Arial" w:eastAsia="Times New Roman" w:hAnsi="Arial" w:cs="Arial"/>
          <w:color w:val="808080"/>
          <w:sz w:val="24"/>
          <w:szCs w:val="24"/>
          <w:lang w:eastAsia="pt-BR"/>
        </w:rPr>
      </w:pPr>
      <w:r>
        <w:tab/>
      </w:r>
      <w:r>
        <w:tab/>
      </w:r>
      <w:proofErr w:type="spellStart"/>
      <w:r>
        <w:t>Referencia</w:t>
      </w:r>
      <w:proofErr w:type="spellEnd"/>
      <w:r>
        <w:t xml:space="preserve">: </w:t>
      </w:r>
      <w:r w:rsidRPr="00A46344">
        <w:rPr>
          <w:rFonts w:ascii="Arial" w:eastAsia="Times New Roman" w:hAnsi="Arial" w:cs="Arial"/>
          <w:color w:val="006621"/>
          <w:sz w:val="21"/>
          <w:szCs w:val="21"/>
          <w:lang w:eastAsia="pt-BR"/>
        </w:rPr>
        <w:t>https://pt.wikipedia.org/wiki/WebSphere_MQ</w:t>
      </w:r>
    </w:p>
    <w:p w:rsidR="006F1DD5" w:rsidRPr="00A46344" w:rsidRDefault="006F1DD5" w:rsidP="00780FCE">
      <w:pPr>
        <w:tabs>
          <w:tab w:val="left" w:pos="1395"/>
          <w:tab w:val="left" w:pos="1710"/>
        </w:tabs>
      </w:pPr>
    </w:p>
    <w:p w:rsidR="006F1DD5" w:rsidRDefault="006F1DD5">
      <w:r>
        <w:br w:type="page"/>
      </w:r>
    </w:p>
    <w:p w:rsidR="00780FCE" w:rsidRDefault="00780FCE">
      <w:r>
        <w:lastRenderedPageBreak/>
        <w:t>Service-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(SOA)</w:t>
      </w:r>
    </w:p>
    <w:p w:rsidR="00780FCE" w:rsidRPr="00403C5E" w:rsidRDefault="00780FCE" w:rsidP="00780FCE">
      <w:pPr>
        <w:ind w:firstLine="708"/>
        <w:rPr>
          <w:lang w:val="en-US"/>
        </w:rPr>
      </w:pPr>
      <w:proofErr w:type="spellStart"/>
      <w:r w:rsidRPr="00403C5E">
        <w:rPr>
          <w:lang w:val="en-US"/>
        </w:rPr>
        <w:t>Gratuito</w:t>
      </w:r>
      <w:proofErr w:type="spellEnd"/>
    </w:p>
    <w:p w:rsidR="00780FCE" w:rsidRDefault="00780FCE" w:rsidP="00780FCE">
      <w:pPr>
        <w:tabs>
          <w:tab w:val="left" w:pos="1395"/>
          <w:tab w:val="left" w:pos="1710"/>
        </w:tabs>
      </w:pPr>
      <w:r>
        <w:tab/>
      </w:r>
      <w:proofErr w:type="spellStart"/>
      <w:r w:rsidR="00403C5E">
        <w:t>MuleSoft</w:t>
      </w:r>
      <w:proofErr w:type="spellEnd"/>
      <w:r w:rsidR="00403C5E">
        <w:t xml:space="preserve"> - </w:t>
      </w:r>
      <w:r w:rsidR="00403C5E" w:rsidRPr="00403C5E">
        <w:t xml:space="preserve">Open </w:t>
      </w:r>
      <w:proofErr w:type="spellStart"/>
      <w:r w:rsidR="00403C5E" w:rsidRPr="00403C5E">
        <w:t>Source</w:t>
      </w:r>
      <w:proofErr w:type="spellEnd"/>
      <w:r w:rsidR="00403C5E" w:rsidRPr="00403C5E">
        <w:t xml:space="preserve"> SOA</w:t>
      </w:r>
    </w:p>
    <w:p w:rsidR="00A46344" w:rsidRPr="00A46344" w:rsidRDefault="006F1DD5" w:rsidP="00A46344">
      <w:pPr>
        <w:ind w:left="708" w:firstLine="708"/>
      </w:pPr>
      <w:proofErr w:type="gramStart"/>
      <w:r w:rsidRPr="00A46344">
        <w:t>Descrição :</w:t>
      </w:r>
      <w:proofErr w:type="gramEnd"/>
      <w:r w:rsidRPr="00A46344">
        <w:t xml:space="preserve"> </w:t>
      </w:r>
      <w:r w:rsidR="00A46344" w:rsidRPr="00A46344">
        <w:t xml:space="preserve">Para as empresas que procuram modernizar e desbloquear o valor dos sistemas e aplicações existentes no local, uma arquitetura de barramento de serviço corporativo (ESB) serve como uma camada fundamental para SOA. Quando implementado como um ESB, o mecanismo de tempo de execução do </w:t>
      </w:r>
      <w:proofErr w:type="spellStart"/>
      <w:r w:rsidR="00A46344" w:rsidRPr="00A46344">
        <w:t>Mule</w:t>
      </w:r>
      <w:proofErr w:type="spellEnd"/>
      <w:r w:rsidR="00A46344" w:rsidRPr="00A46344">
        <w:t xml:space="preserve"> </w:t>
      </w:r>
      <w:proofErr w:type="spellStart"/>
      <w:r w:rsidR="00A46344" w:rsidRPr="00A46344">
        <w:t>Anypoint</w:t>
      </w:r>
      <w:proofErr w:type="spellEnd"/>
      <w:r w:rsidR="00A46344" w:rsidRPr="00A46344">
        <w:t xml:space="preserve"> Platform combina o poder de dados e integração de aplicativos em sistemas herdados e aplicações SaaS, com um caminho perfeito para os outros recursos da </w:t>
      </w:r>
      <w:proofErr w:type="spellStart"/>
      <w:r w:rsidR="00A46344" w:rsidRPr="00A46344">
        <w:t>Anypoint</w:t>
      </w:r>
      <w:proofErr w:type="spellEnd"/>
      <w:r w:rsidR="00A46344" w:rsidRPr="00A46344">
        <w:t xml:space="preserve"> Platform e toda a potência da conectividade com API.</w:t>
      </w:r>
    </w:p>
    <w:p w:rsidR="006F1DD5" w:rsidRPr="00A46344" w:rsidRDefault="00A46344" w:rsidP="00A46344">
      <w:pPr>
        <w:ind w:left="1416"/>
      </w:pPr>
      <w:proofErr w:type="spellStart"/>
      <w:proofErr w:type="gramStart"/>
      <w:r>
        <w:t>Referencia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CF24CB">
          <w:rPr>
            <w:rStyle w:val="Hyperlink"/>
          </w:rPr>
          <w:t>https://www.mulesoft.com/platform/soa/mule-esb-open-source-</w:t>
        </w:r>
      </w:hyperlink>
      <w:r w:rsidRPr="00A46344">
        <w:t>esb</w:t>
      </w:r>
    </w:p>
    <w:p w:rsidR="006F1DD5" w:rsidRPr="00A46344" w:rsidRDefault="006F1DD5" w:rsidP="00780FCE">
      <w:pPr>
        <w:tabs>
          <w:tab w:val="left" w:pos="1395"/>
          <w:tab w:val="left" w:pos="1710"/>
        </w:tabs>
        <w:rPr>
          <w:rFonts w:ascii="Arial" w:hAnsi="Arial"/>
          <w:color w:val="555555"/>
        </w:rPr>
      </w:pPr>
    </w:p>
    <w:p w:rsidR="00780FCE" w:rsidRPr="00A46344" w:rsidRDefault="00780FCE" w:rsidP="00403C5E">
      <w:pPr>
        <w:tabs>
          <w:tab w:val="left" w:pos="2205"/>
        </w:tabs>
      </w:pPr>
      <w:r w:rsidRPr="00A46344">
        <w:t xml:space="preserve">               Comercial</w:t>
      </w:r>
      <w:r w:rsidR="00403C5E" w:rsidRPr="00A46344">
        <w:tab/>
      </w:r>
    </w:p>
    <w:p w:rsidR="00780FCE" w:rsidRDefault="00780FCE" w:rsidP="00403C5E">
      <w:pPr>
        <w:tabs>
          <w:tab w:val="left" w:pos="1275"/>
          <w:tab w:val="left" w:pos="1395"/>
          <w:tab w:val="left" w:pos="1710"/>
        </w:tabs>
        <w:rPr>
          <w:lang w:val="en-US"/>
        </w:rPr>
      </w:pPr>
      <w:r w:rsidRPr="00A46344">
        <w:tab/>
      </w:r>
      <w:r w:rsidR="00403C5E" w:rsidRPr="00403C5E">
        <w:rPr>
          <w:lang w:val="en-US"/>
        </w:rPr>
        <w:t xml:space="preserve">Oracle Service Bus – SOA </w:t>
      </w:r>
      <w:r w:rsidR="00403C5E">
        <w:rPr>
          <w:lang w:val="en-US"/>
        </w:rPr>
        <w:t>Suite</w:t>
      </w:r>
      <w:r w:rsidR="00403C5E" w:rsidRPr="00403C5E">
        <w:rPr>
          <w:lang w:val="en-US"/>
        </w:rPr>
        <w:tab/>
      </w:r>
    </w:p>
    <w:p w:rsidR="006F1DD5" w:rsidRDefault="006F1DD5" w:rsidP="006F1DD5">
      <w:pPr>
        <w:ind w:left="708" w:firstLine="708"/>
      </w:pPr>
      <w:proofErr w:type="gramStart"/>
      <w:r w:rsidRPr="006F1DD5">
        <w:t>Descrição :</w:t>
      </w:r>
      <w:proofErr w:type="gramEnd"/>
      <w:r w:rsidRPr="006F1DD5">
        <w:t xml:space="preserve"> </w:t>
      </w:r>
      <w:r w:rsidRPr="006F1DD5">
        <w:t xml:space="preserve"> </w:t>
      </w:r>
    </w:p>
    <w:p w:rsidR="006F1DD5" w:rsidRDefault="006F1DD5" w:rsidP="006F1DD5">
      <w:pPr>
        <w:ind w:left="708" w:firstLine="708"/>
      </w:pPr>
      <w:r>
        <w:t>Um barramento de serviço empresarial comprovado, leve e escalável</w:t>
      </w:r>
    </w:p>
    <w:p w:rsidR="006F1DD5" w:rsidRDefault="006F1DD5" w:rsidP="006F1DD5">
      <w:pPr>
        <w:ind w:left="1416"/>
      </w:pPr>
      <w:r>
        <w:t>Converte a integração complexa de aplicativos ponto-a-ponto em uma infraestrutura de aplicativos de serviço compartilhado simplificada, ágil e reutilizável.</w:t>
      </w:r>
    </w:p>
    <w:p w:rsidR="006F1DD5" w:rsidRPr="006F1DD5" w:rsidRDefault="006F1DD5" w:rsidP="006F1DD5">
      <w:pPr>
        <w:ind w:left="1416"/>
      </w:pPr>
      <w:proofErr w:type="gramStart"/>
      <w:r>
        <w:t>Referencia :</w:t>
      </w:r>
      <w:proofErr w:type="gramEnd"/>
      <w:r>
        <w:t xml:space="preserve"> </w:t>
      </w:r>
      <w:r w:rsidRPr="006F1DD5">
        <w:t>http://www.oracle.com/us/products/middleware/soa/service-bus/overview/index.html</w:t>
      </w:r>
    </w:p>
    <w:p w:rsidR="006F1DD5" w:rsidRPr="006F1DD5" w:rsidRDefault="006F1DD5" w:rsidP="00403C5E">
      <w:pPr>
        <w:tabs>
          <w:tab w:val="left" w:pos="1275"/>
          <w:tab w:val="left" w:pos="1395"/>
          <w:tab w:val="left" w:pos="1710"/>
        </w:tabs>
      </w:pPr>
    </w:p>
    <w:p w:rsidR="00780FCE" w:rsidRPr="006F1DD5" w:rsidRDefault="00780FCE"/>
    <w:sectPr w:rsidR="00780FCE" w:rsidRPr="006F1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CE"/>
    <w:rsid w:val="00403C5E"/>
    <w:rsid w:val="006F1DD5"/>
    <w:rsid w:val="00780FCE"/>
    <w:rsid w:val="007A6E8F"/>
    <w:rsid w:val="00A4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8A8F5-F833-4C0F-856F-02A1C940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80F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1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FC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1D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F1DD5"/>
    <w:rPr>
      <w:color w:val="0563C1" w:themeColor="hyperlink"/>
      <w:u w:val="single"/>
    </w:rPr>
  </w:style>
  <w:style w:type="character" w:styleId="CitaoHTML">
    <w:name w:val="HTML Cite"/>
    <w:basedOn w:val="Fontepargpadro"/>
    <w:uiPriority w:val="99"/>
    <w:semiHidden/>
    <w:unhideWhenUsed/>
    <w:rsid w:val="00A4634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A6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A6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lesoft.com/platform/soa/mule-esb-open-source-" TargetMode="External"/><Relationship Id="rId4" Type="http://schemas.openxmlformats.org/officeDocument/2006/relationships/hyperlink" Target="https://docs.spring.io/spring/docs/current/spring-framework-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517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2</cp:revision>
  <dcterms:created xsi:type="dcterms:W3CDTF">2017-03-09T01:00:00Z</dcterms:created>
  <dcterms:modified xsi:type="dcterms:W3CDTF">2017-03-09T01:41:00Z</dcterms:modified>
</cp:coreProperties>
</file>