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9" w14:textId="2B12BD4A" w:rsidR="00D6180E" w:rsidRPr="00AD1E91" w:rsidRDefault="00011743">
      <w:pPr>
        <w:rPr>
          <w:rFonts w:asciiTheme="minorHAnsi" w:eastAsia="Century Gothic" w:hAnsiTheme="minorHAnsi" w:cs="Century Gothic"/>
          <w:b/>
          <w:color w:val="8496B0"/>
          <w:sz w:val="19"/>
          <w:szCs w:val="19"/>
        </w:rPr>
      </w:pPr>
      <w:r w:rsidRPr="00AD1E91">
        <w:rPr>
          <w:rFonts w:asciiTheme="minorHAnsi" w:hAnsiTheme="minorHAnsi"/>
          <w:noProof/>
        </w:rPr>
        <w:drawing>
          <wp:anchor distT="114300" distB="114300" distL="114300" distR="114300" simplePos="0" relativeHeight="251658240" behindDoc="0" locked="0" layoutInCell="1" hidden="0" allowOverlap="1" wp14:anchorId="1594901A" wp14:editId="5E74E986">
            <wp:simplePos x="0" y="0"/>
            <wp:positionH relativeFrom="page">
              <wp:align>center</wp:align>
            </wp:positionH>
            <wp:positionV relativeFrom="paragraph">
              <wp:posOffset>7620</wp:posOffset>
            </wp:positionV>
            <wp:extent cx="1170305" cy="1170305"/>
            <wp:effectExtent l="0" t="0" r="0" b="0"/>
            <wp:wrapTopAndBottom/>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30854" t="31526" r="31574" b="30876"/>
                    <a:stretch>
                      <a:fillRect/>
                    </a:stretch>
                  </pic:blipFill>
                  <pic:spPr>
                    <a:xfrm>
                      <a:off x="0" y="0"/>
                      <a:ext cx="1170305" cy="1170305"/>
                    </a:xfrm>
                    <a:prstGeom prst="rect">
                      <a:avLst/>
                    </a:prstGeom>
                    <a:ln/>
                  </pic:spPr>
                </pic:pic>
              </a:graphicData>
            </a:graphic>
          </wp:anchor>
        </w:drawing>
      </w:r>
    </w:p>
    <w:p w14:paraId="1FE6CB7E" w14:textId="7D6E5BC9" w:rsidR="00B32410" w:rsidRPr="00AD1E91" w:rsidRDefault="00B32410">
      <w:pPr>
        <w:pStyle w:val="Heading1"/>
        <w:shd w:val="clear" w:color="auto" w:fill="FFFFFF"/>
        <w:spacing w:before="0" w:after="0"/>
        <w:jc w:val="center"/>
        <w:rPr>
          <w:rFonts w:asciiTheme="minorHAnsi" w:eastAsia="Century Gothic" w:hAnsiTheme="minorHAnsi" w:cs="Century Gothic"/>
          <w:sz w:val="36"/>
          <w:szCs w:val="36"/>
        </w:rPr>
      </w:pPr>
      <w:r w:rsidRPr="00AD1E91">
        <w:rPr>
          <w:rFonts w:asciiTheme="minorHAnsi" w:eastAsia="Century Gothic" w:hAnsiTheme="minorHAnsi" w:cs="Century Gothic"/>
          <w:sz w:val="36"/>
          <w:szCs w:val="36"/>
        </w:rPr>
        <w:t>Government Administrators Toolkit: Research and Resources on American Muslims and Islam for Public Servants</w:t>
      </w:r>
    </w:p>
    <w:p w14:paraId="3AFA2959" w14:textId="77777777" w:rsidR="00B32410" w:rsidRPr="00AD1E91" w:rsidRDefault="00B32410">
      <w:pPr>
        <w:pStyle w:val="Heading1"/>
        <w:shd w:val="clear" w:color="auto" w:fill="FFFFFF"/>
        <w:spacing w:before="0" w:after="0"/>
        <w:jc w:val="center"/>
        <w:rPr>
          <w:rFonts w:asciiTheme="minorHAnsi" w:eastAsia="Century Gothic" w:hAnsiTheme="minorHAnsi" w:cs="Century Gothic"/>
          <w:i/>
          <w:iCs/>
          <w:sz w:val="36"/>
          <w:szCs w:val="36"/>
        </w:rPr>
      </w:pPr>
    </w:p>
    <w:p w14:paraId="0000000A" w14:textId="0DC4338C" w:rsidR="00D6180E" w:rsidRPr="00AD1E91" w:rsidRDefault="00B32410">
      <w:pPr>
        <w:pStyle w:val="Heading1"/>
        <w:shd w:val="clear" w:color="auto" w:fill="FFFFFF"/>
        <w:spacing w:before="0" w:after="0"/>
        <w:jc w:val="center"/>
        <w:rPr>
          <w:rFonts w:asciiTheme="minorHAnsi" w:eastAsia="Century Gothic" w:hAnsiTheme="minorHAnsi" w:cs="Century Gothic"/>
          <w:b w:val="0"/>
          <w:i/>
          <w:iCs/>
          <w:sz w:val="32"/>
          <w:szCs w:val="32"/>
        </w:rPr>
      </w:pPr>
      <w:r w:rsidRPr="00AD1E91">
        <w:rPr>
          <w:rFonts w:asciiTheme="minorHAnsi" w:eastAsia="Century Gothic" w:hAnsiTheme="minorHAnsi" w:cs="Century Gothic"/>
          <w:i/>
          <w:iCs/>
          <w:sz w:val="32"/>
          <w:szCs w:val="32"/>
        </w:rPr>
        <w:t>Distribution Language</w:t>
      </w:r>
    </w:p>
    <w:p w14:paraId="0000000B" w14:textId="77777777" w:rsidR="00D6180E" w:rsidRPr="00AD1E91" w:rsidRDefault="00D6180E">
      <w:pPr>
        <w:rPr>
          <w:rFonts w:asciiTheme="minorHAnsi" w:eastAsia="Century Gothic" w:hAnsiTheme="minorHAnsi" w:cs="Century Gothic"/>
          <w:b/>
          <w:i/>
          <w:iCs/>
          <w:sz w:val="22"/>
          <w:szCs w:val="22"/>
          <w:u w:val="single"/>
        </w:rPr>
      </w:pPr>
    </w:p>
    <w:p w14:paraId="73161EE3" w14:textId="77777777" w:rsidR="00E556D3" w:rsidRPr="00AD1E91" w:rsidRDefault="00E556D3" w:rsidP="00E556D3">
      <w:pPr>
        <w:pStyle w:val="NormalWeb"/>
        <w:rPr>
          <w:rFonts w:asciiTheme="minorHAnsi" w:hAnsiTheme="minorHAnsi" w:cstheme="majorHAnsi"/>
          <w:b/>
          <w:bCs/>
          <w:color w:val="222222"/>
        </w:rPr>
      </w:pPr>
      <w:r w:rsidRPr="00AD1E91">
        <w:rPr>
          <w:rFonts w:asciiTheme="minorHAnsi" w:hAnsiTheme="minorHAnsi" w:cstheme="majorHAnsi"/>
          <w:b/>
          <w:bCs/>
          <w:color w:val="222222"/>
        </w:rPr>
        <w:t>Please find below suggested language for members and government employees throughout all levels and branches of government to share the toolkit with your respective Department or Agency leadership or HR Officials:</w:t>
      </w:r>
    </w:p>
    <w:p w14:paraId="0D7A65DE" w14:textId="77777777" w:rsidR="00E556D3" w:rsidRPr="00AD1E91" w:rsidRDefault="00E556D3" w:rsidP="00B32410">
      <w:pPr>
        <w:pStyle w:val="NormalWeb"/>
        <w:rPr>
          <w:rFonts w:asciiTheme="minorHAnsi" w:hAnsiTheme="minorHAnsi" w:cstheme="majorHAnsi"/>
          <w:color w:val="000000"/>
        </w:rPr>
      </w:pPr>
    </w:p>
    <w:p w14:paraId="46A5E129" w14:textId="4D6A98F2" w:rsidR="00B32410" w:rsidRPr="00AD1E91" w:rsidRDefault="00B32410" w:rsidP="00B32410">
      <w:pPr>
        <w:pStyle w:val="NormalWeb"/>
        <w:rPr>
          <w:rStyle w:val="Strong"/>
          <w:rFonts w:asciiTheme="minorHAnsi" w:hAnsiTheme="minorHAnsi"/>
          <w:i/>
          <w:iCs/>
          <w:color w:val="000000"/>
        </w:rPr>
      </w:pPr>
      <w:r w:rsidRPr="00AD1E91">
        <w:rPr>
          <w:rStyle w:val="Strong"/>
          <w:rFonts w:asciiTheme="minorHAnsi" w:hAnsiTheme="minorHAnsi"/>
          <w:i/>
          <w:iCs/>
        </w:rPr>
        <w:t>[</w:t>
      </w:r>
      <w:r w:rsidRPr="00AD1E91">
        <w:rPr>
          <w:rStyle w:val="Strong"/>
          <w:rFonts w:asciiTheme="minorHAnsi" w:hAnsiTheme="minorHAnsi" w:cstheme="majorHAnsi"/>
          <w:i/>
          <w:iCs/>
          <w:color w:val="000000"/>
        </w:rPr>
        <w:t>opening greeting</w:t>
      </w:r>
      <w:r w:rsidRPr="00AD1E91">
        <w:rPr>
          <w:rStyle w:val="Strong"/>
          <w:rFonts w:asciiTheme="minorHAnsi" w:hAnsiTheme="minorHAnsi"/>
          <w:i/>
          <w:iCs/>
        </w:rPr>
        <w:t>]</w:t>
      </w:r>
    </w:p>
    <w:p w14:paraId="64BBB4D7" w14:textId="7DD9EA92" w:rsidR="00B32410" w:rsidRPr="00AD1E91" w:rsidRDefault="00B32410" w:rsidP="00B32410">
      <w:pPr>
        <w:pStyle w:val="NormalWeb"/>
        <w:rPr>
          <w:rFonts w:asciiTheme="minorHAnsi" w:hAnsiTheme="minorHAnsi" w:cstheme="majorHAnsi"/>
        </w:rPr>
      </w:pPr>
      <w:r w:rsidRPr="00AD1E91">
        <w:rPr>
          <w:rFonts w:asciiTheme="minorHAnsi" w:hAnsiTheme="minorHAnsi" w:cstheme="majorHAnsi"/>
          <w:color w:val="222222"/>
        </w:rPr>
        <w:t xml:space="preserve">I </w:t>
      </w:r>
      <w:r w:rsidR="00011743" w:rsidRPr="00AD1E91">
        <w:rPr>
          <w:rFonts w:asciiTheme="minorHAnsi" w:hAnsiTheme="minorHAnsi" w:cstheme="majorHAnsi"/>
          <w:color w:val="222222"/>
        </w:rPr>
        <w:t>h</w:t>
      </w:r>
      <w:r w:rsidRPr="00AD1E91">
        <w:rPr>
          <w:rFonts w:asciiTheme="minorHAnsi" w:hAnsiTheme="minorHAnsi" w:cstheme="majorHAnsi"/>
          <w:color w:val="222222"/>
        </w:rPr>
        <w:t>ope this message finds you well!</w:t>
      </w:r>
    </w:p>
    <w:p w14:paraId="101578DF" w14:textId="6D48B215" w:rsidR="00B32410" w:rsidRPr="00AD1E91" w:rsidRDefault="00B32410" w:rsidP="00B32410">
      <w:pPr>
        <w:pStyle w:val="NormalWeb"/>
        <w:rPr>
          <w:rFonts w:asciiTheme="minorHAnsi" w:hAnsiTheme="minorHAnsi" w:cstheme="majorHAnsi"/>
        </w:rPr>
      </w:pPr>
      <w:r w:rsidRPr="00AD1E91">
        <w:rPr>
          <w:rFonts w:asciiTheme="minorHAnsi" w:hAnsiTheme="minorHAnsi" w:cstheme="majorHAnsi"/>
          <w:color w:val="222222"/>
        </w:rPr>
        <w:t xml:space="preserve">I am writing to share a resource that includes guidance and best practices for organizations to develop </w:t>
      </w:r>
      <w:r w:rsidRPr="00AD1E91">
        <w:rPr>
          <w:rFonts w:asciiTheme="minorHAnsi" w:hAnsiTheme="minorHAnsi" w:cstheme="majorHAnsi"/>
          <w:color w:val="000000"/>
        </w:rPr>
        <w:t xml:space="preserve">or enhance </w:t>
      </w:r>
      <w:r w:rsidR="006918BA">
        <w:rPr>
          <w:rFonts w:asciiTheme="minorHAnsi" w:hAnsiTheme="minorHAnsi" w:cstheme="majorHAnsi"/>
          <w:color w:val="000000"/>
        </w:rPr>
        <w:t>accommodation</w:t>
      </w:r>
      <w:r w:rsidRPr="00AD1E91">
        <w:rPr>
          <w:rFonts w:asciiTheme="minorHAnsi" w:hAnsiTheme="minorHAnsi" w:cstheme="majorHAnsi"/>
          <w:color w:val="000000"/>
        </w:rPr>
        <w:t xml:space="preserve"> training programs – particularly as they pertain to </w:t>
      </w:r>
      <w:r w:rsidR="00011743" w:rsidRPr="00AD1E91">
        <w:rPr>
          <w:rFonts w:asciiTheme="minorHAnsi" w:hAnsiTheme="minorHAnsi" w:cstheme="majorHAnsi"/>
          <w:color w:val="000000"/>
        </w:rPr>
        <w:t xml:space="preserve">Muslim </w:t>
      </w:r>
      <w:r w:rsidRPr="00AD1E91">
        <w:rPr>
          <w:rFonts w:asciiTheme="minorHAnsi" w:hAnsiTheme="minorHAnsi" w:cstheme="majorHAnsi"/>
          <w:color w:val="000000"/>
        </w:rPr>
        <w:t>American</w:t>
      </w:r>
      <w:r w:rsidR="00011743" w:rsidRPr="00AD1E91">
        <w:rPr>
          <w:rFonts w:asciiTheme="minorHAnsi" w:hAnsiTheme="minorHAnsi" w:cstheme="majorHAnsi"/>
          <w:color w:val="000000"/>
        </w:rPr>
        <w:t>s</w:t>
      </w:r>
      <w:r w:rsidRPr="00AD1E91">
        <w:rPr>
          <w:rFonts w:asciiTheme="minorHAnsi" w:hAnsiTheme="minorHAnsi" w:cstheme="majorHAnsi"/>
          <w:color w:val="000000"/>
        </w:rPr>
        <w:t>.</w:t>
      </w:r>
    </w:p>
    <w:p w14:paraId="22CAB18B" w14:textId="2A5F4807" w:rsidR="00B32410" w:rsidRPr="00AD1E91" w:rsidRDefault="00B32410" w:rsidP="00B32410">
      <w:pPr>
        <w:pStyle w:val="NormalWeb"/>
        <w:rPr>
          <w:rFonts w:asciiTheme="minorHAnsi" w:hAnsiTheme="minorHAnsi" w:cstheme="majorHAnsi"/>
        </w:rPr>
      </w:pPr>
      <w:r w:rsidRPr="00AD1E91">
        <w:rPr>
          <w:rFonts w:asciiTheme="minorHAnsi" w:hAnsiTheme="minorHAnsi" w:cstheme="majorHAnsi"/>
          <w:color w:val="000000"/>
        </w:rPr>
        <w:t xml:space="preserve">This toolkit specifically </w:t>
      </w:r>
      <w:r w:rsidRPr="00AD1E91">
        <w:rPr>
          <w:rFonts w:asciiTheme="minorHAnsi" w:hAnsiTheme="minorHAnsi" w:cstheme="majorHAnsi"/>
        </w:rPr>
        <w:t xml:space="preserve">provides </w:t>
      </w:r>
      <w:r w:rsidRPr="00AD1E91">
        <w:rPr>
          <w:rFonts w:asciiTheme="minorHAnsi" w:hAnsiTheme="minorHAnsi" w:cstheme="majorHAnsi"/>
          <w:color w:val="000000"/>
        </w:rPr>
        <w:t>authoritative</w:t>
      </w:r>
      <w:r w:rsidRPr="00AD1E91">
        <w:rPr>
          <w:rFonts w:asciiTheme="minorHAnsi" w:hAnsiTheme="minorHAnsi" w:cstheme="majorHAnsi"/>
        </w:rPr>
        <w:t xml:space="preserve"> information about Muslim </w:t>
      </w:r>
      <w:r w:rsidR="00011743" w:rsidRPr="00AD1E91">
        <w:rPr>
          <w:rFonts w:asciiTheme="minorHAnsi" w:hAnsiTheme="minorHAnsi" w:cstheme="majorHAnsi"/>
        </w:rPr>
        <w:t xml:space="preserve">Americans </w:t>
      </w:r>
      <w:r w:rsidRPr="00AD1E91">
        <w:rPr>
          <w:rFonts w:asciiTheme="minorHAnsi" w:hAnsiTheme="minorHAnsi" w:cstheme="majorHAnsi"/>
        </w:rPr>
        <w:t>and Islam to government administrators. It was developed by</w:t>
      </w:r>
      <w:hyperlink r:id="rId9" w:history="1">
        <w:r w:rsidRPr="00AD1E91">
          <w:rPr>
            <w:rStyle w:val="Hyperlink"/>
            <w:rFonts w:asciiTheme="minorHAnsi" w:hAnsiTheme="minorHAnsi" w:cstheme="majorHAnsi"/>
            <w:color w:val="1155CC"/>
          </w:rPr>
          <w:t xml:space="preserve"> Muslim Americans in Public Service (MAPS)</w:t>
        </w:r>
      </w:hyperlink>
      <w:r w:rsidRPr="00AD1E91">
        <w:rPr>
          <w:rFonts w:asciiTheme="minorHAnsi" w:hAnsiTheme="minorHAnsi" w:cstheme="majorHAnsi"/>
          <w:color w:val="222222"/>
        </w:rPr>
        <w:t xml:space="preserve"> in collaboration with a leading research and education organization focused on the study of Muslim</w:t>
      </w:r>
      <w:r w:rsidR="00011743" w:rsidRPr="00AD1E91">
        <w:rPr>
          <w:rFonts w:asciiTheme="minorHAnsi" w:hAnsiTheme="minorHAnsi" w:cstheme="majorHAnsi"/>
          <w:color w:val="222222"/>
        </w:rPr>
        <w:t xml:space="preserve"> Americans </w:t>
      </w:r>
      <w:r w:rsidRPr="00AD1E91">
        <w:rPr>
          <w:rFonts w:asciiTheme="minorHAnsi" w:hAnsiTheme="minorHAnsi" w:cstheme="majorHAnsi"/>
          <w:color w:val="222222"/>
        </w:rPr>
        <w:t xml:space="preserve">and Islam, </w:t>
      </w:r>
      <w:r w:rsidRPr="00AD1E91">
        <w:rPr>
          <w:rFonts w:asciiTheme="minorHAnsi" w:hAnsiTheme="minorHAnsi" w:cstheme="majorHAnsi"/>
          <w:color w:val="000000"/>
        </w:rPr>
        <w:t>the</w:t>
      </w:r>
      <w:r w:rsidRPr="00AD1E91">
        <w:rPr>
          <w:rFonts w:asciiTheme="minorHAnsi" w:hAnsiTheme="minorHAnsi" w:cstheme="majorHAnsi"/>
          <w:color w:val="222222"/>
        </w:rPr>
        <w:t xml:space="preserve"> </w:t>
      </w:r>
      <w:hyperlink r:id="rId10" w:history="1">
        <w:r w:rsidRPr="00AD1E91">
          <w:rPr>
            <w:rStyle w:val="Hyperlink"/>
            <w:rFonts w:asciiTheme="minorHAnsi" w:hAnsiTheme="minorHAnsi" w:cstheme="majorHAnsi"/>
            <w:color w:val="1155CC"/>
          </w:rPr>
          <w:t>Institute for Social Policy and Understanding (ISPU</w:t>
        </w:r>
        <w:r w:rsidRPr="00AD1E91">
          <w:rPr>
            <w:rStyle w:val="Hyperlink"/>
            <w:rFonts w:asciiTheme="minorHAnsi" w:hAnsiTheme="minorHAnsi" w:cstheme="majorHAnsi"/>
          </w:rPr>
          <w:t>)</w:t>
        </w:r>
      </w:hyperlink>
      <w:r w:rsidRPr="00AD1E91">
        <w:rPr>
          <w:rFonts w:asciiTheme="minorHAnsi" w:hAnsiTheme="minorHAnsi" w:cstheme="majorHAnsi"/>
          <w:color w:val="222222"/>
        </w:rPr>
        <w:t xml:space="preserve">. The Government Administrators Toolkit: Research and Resources on American Muslims and Islam for Public Servants is accessible at </w:t>
      </w:r>
      <w:hyperlink r:id="rId11" w:history="1">
        <w:r w:rsidRPr="00AD1E91">
          <w:rPr>
            <w:rStyle w:val="Strong"/>
            <w:rFonts w:asciiTheme="minorHAnsi" w:hAnsiTheme="minorHAnsi" w:cstheme="majorHAnsi"/>
            <w:color w:val="1155CC"/>
            <w:u w:val="single"/>
          </w:rPr>
          <w:t>tinyurl.com/GovAdminToolkit</w:t>
        </w:r>
      </w:hyperlink>
      <w:r w:rsidRPr="00AD1E91">
        <w:rPr>
          <w:rFonts w:asciiTheme="minorHAnsi" w:hAnsiTheme="minorHAnsi" w:cstheme="majorHAnsi"/>
          <w:color w:val="222222"/>
        </w:rPr>
        <w:t>.</w:t>
      </w:r>
    </w:p>
    <w:p w14:paraId="5509F39E" w14:textId="44943B2F" w:rsidR="00B32410" w:rsidRPr="00AD1E91" w:rsidRDefault="00B32410" w:rsidP="00B32410">
      <w:pPr>
        <w:pStyle w:val="NormalWeb"/>
        <w:rPr>
          <w:rFonts w:asciiTheme="minorHAnsi" w:hAnsiTheme="minorHAnsi" w:cstheme="majorHAnsi"/>
        </w:rPr>
      </w:pPr>
      <w:r w:rsidRPr="00AD1E91">
        <w:rPr>
          <w:rFonts w:asciiTheme="minorHAnsi" w:hAnsiTheme="minorHAnsi" w:cstheme="majorHAnsi"/>
          <w:color w:val="000000"/>
        </w:rPr>
        <w:t xml:space="preserve">I would be grateful for your consideration in incorporating this toolkit as an accessible resource at </w:t>
      </w:r>
      <w:r w:rsidRPr="00AD1E91">
        <w:rPr>
          <w:rStyle w:val="Strong"/>
          <w:rFonts w:asciiTheme="minorHAnsi" w:hAnsiTheme="minorHAnsi"/>
          <w:i/>
          <w:iCs/>
        </w:rPr>
        <w:t>[</w:t>
      </w:r>
      <w:r w:rsidR="008C36FC" w:rsidRPr="00AD1E91">
        <w:rPr>
          <w:rStyle w:val="Strong"/>
          <w:rFonts w:asciiTheme="minorHAnsi" w:hAnsiTheme="minorHAnsi" w:cstheme="majorHAnsi"/>
          <w:i/>
          <w:iCs/>
          <w:color w:val="000000"/>
        </w:rPr>
        <w:t>Agency/ w</w:t>
      </w:r>
      <w:r w:rsidRPr="00AD1E91">
        <w:rPr>
          <w:rStyle w:val="Strong"/>
          <w:rFonts w:asciiTheme="minorHAnsi" w:hAnsiTheme="minorHAnsi" w:cstheme="majorHAnsi"/>
          <w:i/>
          <w:iCs/>
          <w:color w:val="000000"/>
        </w:rPr>
        <w:t>orkplace name</w:t>
      </w:r>
      <w:r w:rsidRPr="00AD1E91">
        <w:rPr>
          <w:rStyle w:val="Strong"/>
          <w:rFonts w:asciiTheme="minorHAnsi" w:hAnsiTheme="minorHAnsi"/>
          <w:i/>
          <w:iCs/>
        </w:rPr>
        <w:t>]</w:t>
      </w:r>
      <w:r w:rsidRPr="00AD1E91">
        <w:rPr>
          <w:rFonts w:asciiTheme="minorHAnsi" w:hAnsiTheme="minorHAnsi" w:cstheme="majorHAnsi"/>
          <w:b/>
          <w:bCs/>
          <w:color w:val="000000"/>
        </w:rPr>
        <w:t>,</w:t>
      </w:r>
      <w:r w:rsidRPr="00AD1E91">
        <w:rPr>
          <w:rFonts w:asciiTheme="minorHAnsi" w:hAnsiTheme="minorHAnsi" w:cstheme="majorHAnsi"/>
          <w:color w:val="000000"/>
        </w:rPr>
        <w:t xml:space="preserve"> alongside sharing </w:t>
      </w:r>
      <w:r w:rsidR="00F16DCE" w:rsidRPr="00AD1E91">
        <w:rPr>
          <w:rFonts w:asciiTheme="minorHAnsi" w:hAnsiTheme="minorHAnsi" w:cstheme="majorHAnsi"/>
          <w:color w:val="000000"/>
        </w:rPr>
        <w:t xml:space="preserve">it </w:t>
      </w:r>
      <w:r w:rsidRPr="00AD1E91">
        <w:rPr>
          <w:rFonts w:asciiTheme="minorHAnsi" w:hAnsiTheme="minorHAnsi" w:cstheme="majorHAnsi"/>
          <w:color w:val="000000"/>
        </w:rPr>
        <w:t xml:space="preserve">with other organizations that might find it useful for improving their </w:t>
      </w:r>
      <w:r w:rsidR="006918BA">
        <w:rPr>
          <w:rFonts w:asciiTheme="minorHAnsi" w:hAnsiTheme="minorHAnsi" w:cstheme="majorHAnsi"/>
          <w:color w:val="000000"/>
        </w:rPr>
        <w:t>human resources or accommodation</w:t>
      </w:r>
      <w:r w:rsidRPr="00AD1E91">
        <w:rPr>
          <w:rFonts w:asciiTheme="minorHAnsi" w:hAnsiTheme="minorHAnsi" w:cstheme="majorHAnsi"/>
          <w:color w:val="000000"/>
        </w:rPr>
        <w:t xml:space="preserve"> practices. I believe it is a vital reference point to bolster our understanding of the </w:t>
      </w:r>
      <w:r w:rsidR="00011743" w:rsidRPr="00AD1E91">
        <w:rPr>
          <w:rFonts w:asciiTheme="minorHAnsi" w:hAnsiTheme="minorHAnsi" w:cstheme="majorHAnsi"/>
          <w:color w:val="000000"/>
        </w:rPr>
        <w:t xml:space="preserve">Muslim </w:t>
      </w:r>
      <w:r w:rsidRPr="00AD1E91">
        <w:rPr>
          <w:rFonts w:asciiTheme="minorHAnsi" w:hAnsiTheme="minorHAnsi" w:cstheme="majorHAnsi"/>
          <w:color w:val="000000"/>
        </w:rPr>
        <w:t>American community and prevent bias against underserved communities.</w:t>
      </w:r>
    </w:p>
    <w:p w14:paraId="79D3D13B" w14:textId="6A729127" w:rsidR="00B32410" w:rsidRPr="00AD1E91" w:rsidRDefault="00B32410" w:rsidP="00B32410">
      <w:pPr>
        <w:pStyle w:val="NormalWeb"/>
        <w:rPr>
          <w:rFonts w:asciiTheme="minorHAnsi" w:hAnsiTheme="minorHAnsi" w:cstheme="majorHAnsi"/>
        </w:rPr>
      </w:pPr>
      <w:r w:rsidRPr="00AD1E91">
        <w:rPr>
          <w:rFonts w:asciiTheme="minorHAnsi" w:hAnsiTheme="minorHAnsi" w:cstheme="majorHAnsi"/>
          <w:color w:val="000000"/>
        </w:rPr>
        <w:t>Please let me know if you have any questions. Thank you so much for your time.</w:t>
      </w:r>
    </w:p>
    <w:p w14:paraId="2A93E1EA" w14:textId="27E3F298" w:rsidR="008C36FC" w:rsidRPr="00AD1E91" w:rsidRDefault="00B32410" w:rsidP="00B32410">
      <w:pPr>
        <w:pStyle w:val="NormalWeb"/>
        <w:rPr>
          <w:rFonts w:asciiTheme="minorHAnsi" w:eastAsia="Century Gothic" w:hAnsiTheme="minorHAnsi" w:cstheme="majorHAnsi"/>
          <w:b/>
        </w:rPr>
      </w:pPr>
      <w:r w:rsidRPr="00AD1E91">
        <w:rPr>
          <w:rStyle w:val="Strong"/>
          <w:rFonts w:asciiTheme="minorHAnsi" w:hAnsiTheme="minorHAnsi" w:cstheme="majorHAnsi"/>
          <w:i/>
          <w:iCs/>
          <w:color w:val="000000"/>
        </w:rPr>
        <w:t>[sign-off</w:t>
      </w:r>
      <w:r w:rsidRPr="00AD1E91">
        <w:rPr>
          <w:rFonts w:asciiTheme="minorHAnsi" w:hAnsiTheme="minorHAnsi" w:cstheme="majorHAnsi"/>
          <w:b/>
          <w:bCs/>
          <w:i/>
          <w:iCs/>
          <w:color w:val="000000"/>
        </w:rPr>
        <w:t>]</w:t>
      </w:r>
    </w:p>
    <w:sectPr w:rsidR="008C36FC" w:rsidRPr="00AD1E91">
      <w:headerReference w:type="even" r:id="rId12"/>
      <w:footerReference w:type="even" r:id="rId13"/>
      <w:headerReference w:type="first" r:id="rId14"/>
      <w:footerReference w:type="first" r:id="rId15"/>
      <w:pgSz w:w="12240" w:h="15840"/>
      <w:pgMar w:top="864" w:right="1152"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50369" w14:textId="77777777" w:rsidR="0063542C" w:rsidRDefault="0063542C">
      <w:r>
        <w:separator/>
      </w:r>
    </w:p>
  </w:endnote>
  <w:endnote w:type="continuationSeparator" w:id="0">
    <w:p w14:paraId="31084A20" w14:textId="77777777" w:rsidR="0063542C" w:rsidRDefault="00635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D6180E" w:rsidRDefault="00D6180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1" w14:textId="77777777" w:rsidR="00D6180E" w:rsidRDefault="00D6180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105E5" w14:textId="77777777" w:rsidR="0063542C" w:rsidRDefault="0063542C">
      <w:r>
        <w:separator/>
      </w:r>
    </w:p>
  </w:footnote>
  <w:footnote w:type="continuationSeparator" w:id="0">
    <w:p w14:paraId="0563D620" w14:textId="77777777" w:rsidR="0063542C" w:rsidRDefault="00635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7777777" w:rsidR="00D6180E" w:rsidRDefault="00D6180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F" w14:textId="77777777" w:rsidR="00D6180E" w:rsidRDefault="00D6180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01694"/>
    <w:multiLevelType w:val="multilevel"/>
    <w:tmpl w:val="E51CF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9154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0E"/>
    <w:rsid w:val="00011743"/>
    <w:rsid w:val="002F4C14"/>
    <w:rsid w:val="0063542C"/>
    <w:rsid w:val="00665099"/>
    <w:rsid w:val="006918BA"/>
    <w:rsid w:val="008C36FC"/>
    <w:rsid w:val="00951B56"/>
    <w:rsid w:val="00A73F5B"/>
    <w:rsid w:val="00AD1E91"/>
    <w:rsid w:val="00B32410"/>
    <w:rsid w:val="00D6180E"/>
    <w:rsid w:val="00D94AFC"/>
    <w:rsid w:val="00E556D3"/>
    <w:rsid w:val="00EB5490"/>
    <w:rsid w:val="00F16DCE"/>
    <w:rsid w:val="00F42D5D"/>
    <w:rsid w:val="00F84E8E"/>
    <w:rsid w:val="00FF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7918"/>
  <w15:docId w15:val="{851F0DBB-DDB8-4E3E-B180-35254526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826A3"/>
    <w:pPr>
      <w:tabs>
        <w:tab w:val="center" w:pos="4680"/>
        <w:tab w:val="right" w:pos="9360"/>
      </w:tabs>
    </w:pPr>
  </w:style>
  <w:style w:type="character" w:customStyle="1" w:styleId="HeaderChar">
    <w:name w:val="Header Char"/>
    <w:basedOn w:val="DefaultParagraphFont"/>
    <w:link w:val="Header"/>
    <w:uiPriority w:val="99"/>
    <w:rsid w:val="00B826A3"/>
  </w:style>
  <w:style w:type="paragraph" w:styleId="Footer">
    <w:name w:val="footer"/>
    <w:basedOn w:val="Normal"/>
    <w:link w:val="FooterChar"/>
    <w:uiPriority w:val="99"/>
    <w:unhideWhenUsed/>
    <w:rsid w:val="00B826A3"/>
    <w:pPr>
      <w:tabs>
        <w:tab w:val="center" w:pos="4680"/>
        <w:tab w:val="right" w:pos="9360"/>
      </w:tabs>
    </w:pPr>
  </w:style>
  <w:style w:type="character" w:customStyle="1" w:styleId="FooterChar">
    <w:name w:val="Footer Char"/>
    <w:basedOn w:val="DefaultParagraphFont"/>
    <w:link w:val="Footer"/>
    <w:uiPriority w:val="99"/>
    <w:rsid w:val="00B826A3"/>
  </w:style>
  <w:style w:type="character" w:styleId="PageNumber">
    <w:name w:val="page number"/>
    <w:basedOn w:val="DefaultParagraphFont"/>
    <w:rsid w:val="00F24698"/>
  </w:style>
  <w:style w:type="character" w:styleId="Hyperlink">
    <w:name w:val="Hyperlink"/>
    <w:basedOn w:val="DefaultParagraphFont"/>
    <w:uiPriority w:val="99"/>
    <w:unhideWhenUsed/>
    <w:rsid w:val="00C04F75"/>
    <w:rPr>
      <w:color w:val="0000FF" w:themeColor="hyperlink"/>
      <w:u w:val="single"/>
    </w:rPr>
  </w:style>
  <w:style w:type="character" w:styleId="UnresolvedMention">
    <w:name w:val="Unresolved Mention"/>
    <w:basedOn w:val="DefaultParagraphFont"/>
    <w:uiPriority w:val="99"/>
    <w:semiHidden/>
    <w:unhideWhenUsed/>
    <w:rsid w:val="00C04F75"/>
    <w:rPr>
      <w:color w:val="605E5C"/>
      <w:shd w:val="clear" w:color="auto" w:fill="E1DFDD"/>
    </w:rPr>
  </w:style>
  <w:style w:type="paragraph" w:styleId="NormalWeb">
    <w:name w:val="Normal (Web)"/>
    <w:basedOn w:val="Normal"/>
    <w:uiPriority w:val="99"/>
    <w:unhideWhenUsed/>
    <w:rsid w:val="00117150"/>
    <w:pPr>
      <w:spacing w:before="100" w:beforeAutospacing="1" w:after="100" w:afterAutospacing="1"/>
    </w:pPr>
    <w:rPr>
      <w:rFonts w:ascii="Times New Roman" w:eastAsia="Times New Roman" w:hAnsi="Times New Roman" w:cs="Times New Roman"/>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B324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953691">
      <w:bodyDiv w:val="1"/>
      <w:marLeft w:val="0"/>
      <w:marRight w:val="0"/>
      <w:marTop w:val="0"/>
      <w:marBottom w:val="0"/>
      <w:divBdr>
        <w:top w:val="none" w:sz="0" w:space="0" w:color="auto"/>
        <w:left w:val="none" w:sz="0" w:space="0" w:color="auto"/>
        <w:bottom w:val="none" w:sz="0" w:space="0" w:color="auto"/>
        <w:right w:val="none" w:sz="0" w:space="0" w:color="auto"/>
      </w:divBdr>
    </w:div>
    <w:div w:id="741297723">
      <w:bodyDiv w:val="1"/>
      <w:marLeft w:val="0"/>
      <w:marRight w:val="0"/>
      <w:marTop w:val="0"/>
      <w:marBottom w:val="0"/>
      <w:divBdr>
        <w:top w:val="none" w:sz="0" w:space="0" w:color="auto"/>
        <w:left w:val="none" w:sz="0" w:space="0" w:color="auto"/>
        <w:bottom w:val="none" w:sz="0" w:space="0" w:color="auto"/>
        <w:right w:val="none" w:sz="0" w:space="0" w:color="auto"/>
      </w:divBdr>
    </w:div>
    <w:div w:id="835074313">
      <w:bodyDiv w:val="1"/>
      <w:marLeft w:val="0"/>
      <w:marRight w:val="0"/>
      <w:marTop w:val="0"/>
      <w:marBottom w:val="0"/>
      <w:divBdr>
        <w:top w:val="none" w:sz="0" w:space="0" w:color="auto"/>
        <w:left w:val="none" w:sz="0" w:space="0" w:color="auto"/>
        <w:bottom w:val="none" w:sz="0" w:space="0" w:color="auto"/>
        <w:right w:val="none" w:sz="0" w:space="0" w:color="auto"/>
      </w:divBdr>
    </w:div>
    <w:div w:id="1774746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inyurl.com/GovAdminToolki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ispu.org/" TargetMode="External"/><Relationship Id="rId4" Type="http://schemas.openxmlformats.org/officeDocument/2006/relationships/settings" Target="settings.xml"/><Relationship Id="rId9" Type="http://schemas.openxmlformats.org/officeDocument/2006/relationships/hyperlink" Target="https://mapsnational.or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kH23RjVhnuSBO0EUop+MPXRwag==">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Maaty, Ahmad (PHMSA)</dc:creator>
  <cp:lastModifiedBy>Ahmad Maaty</cp:lastModifiedBy>
  <cp:revision>3</cp:revision>
  <cp:lastPrinted>2022-10-03T14:00:00Z</cp:lastPrinted>
  <dcterms:created xsi:type="dcterms:W3CDTF">2026-05-01T15:28:00Z</dcterms:created>
  <dcterms:modified xsi:type="dcterms:W3CDTF">2026-05-01T15:30:00Z</dcterms:modified>
</cp:coreProperties>
</file>