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NR1"/>
        <w:ind w:firstLine="709" w:end="567"/>
        <w:jc w:val="center"/>
        <w:rPr>
          <w:rFonts w:ascii="Times New Roman" w:hAnsi="Times New Roman" w:cs="Times New Roman"/>
        </w:rPr>
      </w:pPr>
      <w:r>
        <w:rPr>
          <w:rFonts w:cs="Times New Roman"/>
        </w:rPr>
        <w:t>ГОСУДАРСТВЕННОЕ АВТОНОМНОЕ ПРОФЕССИОНАЛЬНОЕ ОБРАЗОВАТЕЛЬНОЕ УЧРЕЖДЕНИЕ ИРКУТСКОЙ ОБЛАСТИ</w:t>
        <w:br/>
        <w:t>«АНГАРСКИЙ ТЕХНИКУМ СТРОИТЕЛЬНЫХ ТЕХНОЛОГИЙ»</w:t>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jc w:val="center"/>
        <w:rPr>
          <w:rFonts w:ascii="Times New Roman" w:hAnsi="Times New Roman" w:cs="Times New Roman"/>
        </w:rPr>
      </w:pPr>
      <w:r>
        <w:rPr>
          <w:rFonts w:cs="Times New Roman"/>
        </w:rPr>
        <w:t>Курсовая работа</w:t>
      </w:r>
    </w:p>
    <w:p>
      <w:pPr>
        <w:pStyle w:val="TNR1"/>
        <w:ind w:firstLine="709" w:end="567"/>
        <w:jc w:val="center"/>
        <w:rPr/>
      </w:pPr>
      <w:r>
        <w:rPr>
          <w:rFonts w:cs="Times New Roman"/>
        </w:rPr>
        <w:t xml:space="preserve">Тема: Разработка </w:t>
      </w:r>
      <w:r>
        <w:rPr>
          <w:rFonts w:cs="Times New Roman"/>
          <w:lang w:val="ru-RU"/>
        </w:rPr>
        <w:t>сервиса для учёта товара на складе</w:t>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jc w:val="center"/>
        <w:rPr/>
      </w:pPr>
      <w:r>
        <w:rPr>
          <w:rFonts w:cs="Times New Roman"/>
        </w:rPr>
        <w:t xml:space="preserve">Разработал __________________ </w:t>
      </w:r>
      <w:r>
        <w:rPr>
          <w:rFonts w:cs="Times New Roman"/>
        </w:rPr>
        <w:t>Савчекно С.В.</w:t>
      </w:r>
    </w:p>
    <w:p>
      <w:pPr>
        <w:pStyle w:val="TNR1"/>
        <w:ind w:firstLine="709" w:end="567"/>
        <w:jc w:val="center"/>
        <w:rPr>
          <w:rFonts w:ascii="Times New Roman" w:hAnsi="Times New Roman" w:cs="Times New Roman"/>
        </w:rPr>
      </w:pPr>
      <w:r>
        <w:rPr>
          <w:rFonts w:cs="Times New Roman"/>
        </w:rPr>
        <w:t>Руководитель __________________Денисюк А.В.</w:t>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rPr>
          <w:rFonts w:ascii="Times New Roman" w:hAnsi="Times New Roman" w:cs="Times New Roman"/>
        </w:rPr>
      </w:pPr>
      <w:r>
        <w:rPr>
          <w:rFonts w:cs="Times New Roman"/>
        </w:rPr>
      </w:r>
    </w:p>
    <w:p>
      <w:pPr>
        <w:pStyle w:val="TNR1"/>
        <w:ind w:firstLine="709" w:end="567"/>
        <w:jc w:val="center"/>
        <w:rPr/>
      </w:pPr>
      <w:r>
        <w:rPr>
          <w:rFonts w:cs="Times New Roman"/>
        </w:rPr>
        <w:t>Ангарск, 202</w:t>
      </w:r>
      <w:r>
        <w:rPr>
          <w:rFonts w:cs="Times New Roman"/>
        </w:rPr>
        <w:t>6</w:t>
      </w:r>
    </w:p>
    <w:p>
      <w:pPr>
        <w:sectPr>
          <w:headerReference w:type="default" r:id="rId2"/>
          <w:footerReference w:type="default" r:id="rId3"/>
          <w:type w:val="nextPage"/>
          <w:pgSz w:w="11906" w:h="16838"/>
          <w:pgMar w:left="1701" w:right="1133" w:gutter="0" w:header="709" w:top="1134" w:footer="709" w:bottom="993"/>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numPr>
              <w:ilvl w:val="0"/>
              <w:numId w:val="6"/>
            </w:numPr>
            <w:ind w:hanging="0" w:start="0"/>
            <w:rPr/>
          </w:pPr>
          <w:r>
            <w:rPr/>
            <w:t>Содержание</w:t>
          </w:r>
        </w:p>
        <w:p>
          <w:pPr>
            <w:pStyle w:val="TOC1"/>
            <w:tabs>
              <w:tab w:val="clear" w:pos="708"/>
              <w:tab w:val="right" w:pos="9071" w:leader="dot"/>
            </w:tabs>
            <w:rPr/>
          </w:pPr>
          <w:r>
            <w:fldChar w:fldCharType="begin"/>
          </w:r>
          <w:r>
            <w:rPr>
              <w:rStyle w:val="Style16"/>
            </w:rPr>
            <w:instrText xml:space="preserve"> TOC \f \o "1-9" \h</w:instrText>
          </w:r>
          <w:r>
            <w:rPr>
              <w:rStyle w:val="Style16"/>
            </w:rPr>
            <w:fldChar w:fldCharType="separate"/>
          </w:r>
          <w:hyperlink w:anchor="__RefHeading___Toc11690_2187791887" w:tooltip="ВВЕДЕНИЕ">
            <w:r>
              <w:rPr>
                <w:rStyle w:val="Style16"/>
              </w:rPr>
              <w:t xml:space="preserve"> </w:t>
            </w:r>
            <w:r>
              <w:rPr>
                <w:rStyle w:val="Style16"/>
              </w:rPr>
              <w:t>2 ВВЕДЕНИЕ</w:t>
              <w:tab/>
              <w:t>4</w:t>
            </w:r>
          </w:hyperlink>
        </w:p>
        <w:p>
          <w:pPr>
            <w:pStyle w:val="TOC1"/>
            <w:tabs>
              <w:tab w:val="clear" w:pos="708"/>
              <w:tab w:val="right" w:pos="9071" w:leader="dot"/>
            </w:tabs>
            <w:rPr/>
          </w:pPr>
          <w:hyperlink w:anchor="__RefHeading___Toc9454_2187791887" w:tooltip="ТЕОРЕТИЧЕСКИЕ СВЕДЕНИЯ">
            <w:r>
              <w:rPr>
                <w:rStyle w:val="Style16"/>
              </w:rPr>
              <w:t xml:space="preserve"> </w:t>
            </w:r>
            <w:r>
              <w:rPr>
                <w:rStyle w:val="Style16"/>
              </w:rPr>
              <w:t>3 ТЕОРЕТИЧЕСКИЕ СВЕДЕНИЯ</w:t>
              <w:tab/>
              <w:t>7</w:t>
            </w:r>
          </w:hyperlink>
        </w:p>
        <w:p>
          <w:pPr>
            <w:pStyle w:val="TOC2"/>
            <w:tabs>
              <w:tab w:val="clear" w:pos="708"/>
              <w:tab w:val="right" w:pos="9071" w:leader="dot"/>
            </w:tabs>
            <w:rPr/>
          </w:pPr>
          <w:hyperlink w:anchor="__RefHeading___Toc9456_2187791887" w:tooltip="Анализ предметной области: системы складского учёта">
            <w:r>
              <w:rPr>
                <w:rStyle w:val="Style16"/>
              </w:rPr>
              <w:t xml:space="preserve"> </w:t>
            </w:r>
            <w:r>
              <w:rPr>
                <w:rStyle w:val="Style16"/>
              </w:rPr>
              <w:t>3.1 Анализ предметной области: системы складского учёта</w:t>
              <w:tab/>
              <w:t>7</w:t>
            </w:r>
          </w:hyperlink>
        </w:p>
        <w:p>
          <w:pPr>
            <w:pStyle w:val="TOC3"/>
            <w:tabs>
              <w:tab w:val="clear" w:pos="708"/>
              <w:tab w:val="right" w:pos="9071" w:leader="dot"/>
            </w:tabs>
            <w:rPr/>
          </w:pPr>
          <w:hyperlink w:anchor="__RefHeading___Toc9458_2187791887" w:tooltip="Основные характеристики класса приложений">
            <w:r>
              <w:rPr>
                <w:rStyle w:val="Style16"/>
              </w:rPr>
              <w:t xml:space="preserve"> </w:t>
            </w:r>
            <w:r>
              <w:rPr>
                <w:rStyle w:val="Style16"/>
              </w:rPr>
              <w:t>3.1.1 Основные характеристики класса приложений</w:t>
              <w:tab/>
              <w:t>7</w:t>
            </w:r>
          </w:hyperlink>
        </w:p>
        <w:p>
          <w:pPr>
            <w:pStyle w:val="TOC3"/>
            <w:tabs>
              <w:tab w:val="clear" w:pos="708"/>
              <w:tab w:val="right" w:pos="9071" w:leader="dot"/>
            </w:tabs>
            <w:rPr/>
          </w:pPr>
          <w:hyperlink w:anchor="__RefHeading___Toc9460_2187791887" w:tooltip=" Историческая эволюция систем управления запасами">
            <w:r>
              <w:rPr>
                <w:rStyle w:val="Style16"/>
              </w:rPr>
              <w:t xml:space="preserve"> </w:t>
            </w:r>
            <w:r>
              <w:rPr>
                <w:rStyle w:val="Style16"/>
              </w:rPr>
              <w:t>3.1.2  Историческая эволюция систем управления запасами</w:t>
              <w:tab/>
              <w:t>10</w:t>
            </w:r>
          </w:hyperlink>
        </w:p>
        <w:p>
          <w:pPr>
            <w:pStyle w:val="TOC3"/>
            <w:tabs>
              <w:tab w:val="clear" w:pos="708"/>
              <w:tab w:val="right" w:pos="9071" w:leader="dot"/>
            </w:tabs>
            <w:rPr/>
          </w:pPr>
          <w:hyperlink w:anchor="__RefHeading___Toc9462_2187791887" w:tooltip="Современные тенденции и архитектурные парадигмы">
            <w:r>
              <w:rPr>
                <w:rStyle w:val="Style16"/>
              </w:rPr>
              <w:t xml:space="preserve"> </w:t>
            </w:r>
            <w:r>
              <w:rPr>
                <w:rStyle w:val="Style16"/>
              </w:rPr>
              <w:t>3.1.3 Современные тенденции и архитектурные парадигмы</w:t>
              <w:tab/>
              <w:t>14</w:t>
            </w:r>
          </w:hyperlink>
        </w:p>
        <w:p>
          <w:pPr>
            <w:pStyle w:val="TOC3"/>
            <w:tabs>
              <w:tab w:val="clear" w:pos="708"/>
              <w:tab w:val="right" w:pos="9071" w:leader="dot"/>
            </w:tabs>
            <w:rPr/>
          </w:pPr>
          <w:hyperlink w:anchor="__RefHeading___Toc9464_2187791887" w:tooltip="Эргономические и когнитивные аспекты складских интерфейсов">
            <w:r>
              <w:rPr>
                <w:rStyle w:val="Style16"/>
              </w:rPr>
              <w:t xml:space="preserve"> </w:t>
            </w:r>
            <w:r>
              <w:rPr>
                <w:rStyle w:val="Style16"/>
              </w:rPr>
              <w:t>3.1.4 Эргономические и когнитивные аспекты складских интерфейсов</w:t>
              <w:tab/>
              <w:t>17</w:t>
            </w:r>
          </w:hyperlink>
        </w:p>
        <w:p>
          <w:pPr>
            <w:pStyle w:val="TOC2"/>
            <w:tabs>
              <w:tab w:val="clear" w:pos="708"/>
              <w:tab w:val="right" w:pos="9071" w:leader="dot"/>
            </w:tabs>
            <w:rPr/>
          </w:pPr>
          <w:hyperlink w:anchor="__RefHeading___Toc9466_2187791887" w:tooltip="Выбор операционной системы для развёртывания локального сервиса">
            <w:r>
              <w:rPr>
                <w:rStyle w:val="Style16"/>
              </w:rPr>
              <w:t xml:space="preserve"> </w:t>
            </w:r>
            <w:r>
              <w:rPr>
                <w:rStyle w:val="Style16"/>
              </w:rPr>
              <w:t>3.2 Выбор операционной системы для развёртывания локального сервиса</w:t>
              <w:tab/>
              <w:t>20</w:t>
            </w:r>
          </w:hyperlink>
        </w:p>
        <w:p>
          <w:pPr>
            <w:pStyle w:val="TOC3"/>
            <w:tabs>
              <w:tab w:val="clear" w:pos="708"/>
              <w:tab w:val="right" w:pos="9071" w:leader="dot"/>
            </w:tabs>
            <w:rPr/>
          </w:pPr>
          <w:hyperlink w:anchor="__RefHeading___Toc9468_2187791887" w:tooltip="Windows Server / Windows 10/11">
            <w:r>
              <w:rPr>
                <w:rStyle w:val="Style16"/>
              </w:rPr>
              <w:t xml:space="preserve"> </w:t>
            </w:r>
            <w:r>
              <w:rPr>
                <w:rStyle w:val="Style16"/>
              </w:rPr>
              <w:t>3.2.1 Windows Server / Windows 10/11</w:t>
              <w:tab/>
              <w:t>20</w:t>
            </w:r>
          </w:hyperlink>
        </w:p>
        <w:p>
          <w:pPr>
            <w:pStyle w:val="TOC3"/>
            <w:tabs>
              <w:tab w:val="clear" w:pos="708"/>
              <w:tab w:val="right" w:pos="9071" w:leader="dot"/>
            </w:tabs>
            <w:rPr/>
          </w:pPr>
          <w:hyperlink w:anchor="__RefHeading___Toc9470_2187791887" w:tooltip="macOS">
            <w:r>
              <w:rPr>
                <w:rStyle w:val="Style16"/>
              </w:rPr>
              <w:t xml:space="preserve"> </w:t>
            </w:r>
            <w:r>
              <w:rPr>
                <w:rStyle w:val="Style16"/>
              </w:rPr>
              <w:t>3.2.2 macOS</w:t>
              <w:tab/>
              <w:t>23</w:t>
            </w:r>
          </w:hyperlink>
        </w:p>
        <w:p>
          <w:pPr>
            <w:pStyle w:val="TOC3"/>
            <w:tabs>
              <w:tab w:val="clear" w:pos="708"/>
              <w:tab w:val="right" w:pos="9071" w:leader="dot"/>
            </w:tabs>
            <w:rPr/>
          </w:pPr>
          <w:hyperlink w:anchor="__RefHeading___Toc9472_2187791887" w:tooltip="Linux-дистрибутивы (Ubuntu, Debian, Alpine)">
            <w:r>
              <w:rPr>
                <w:rStyle w:val="Style16"/>
              </w:rPr>
              <w:t xml:space="preserve"> </w:t>
            </w:r>
            <w:r>
              <w:rPr>
                <w:rStyle w:val="Style16"/>
              </w:rPr>
              <w:t>3.2.3 Linux-дистрибутивы (Ubuntu, Debian, Alpine)</w:t>
              <w:tab/>
              <w:t>24</w:t>
            </w:r>
          </w:hyperlink>
        </w:p>
        <w:p>
          <w:pPr>
            <w:pStyle w:val="TOC2"/>
            <w:tabs>
              <w:tab w:val="clear" w:pos="708"/>
              <w:tab w:val="right" w:pos="9071" w:leader="dot"/>
            </w:tabs>
            <w:rPr/>
          </w:pPr>
          <w:hyperlink w:anchor="__RefHeading___Toc9474_2187791887" w:tooltip="Выбор языка программирования">
            <w:r>
              <w:rPr>
                <w:rStyle w:val="Style16"/>
              </w:rPr>
              <w:t xml:space="preserve"> </w:t>
            </w:r>
            <w:r>
              <w:rPr>
                <w:rStyle w:val="Style16"/>
              </w:rPr>
              <w:t>3.3 Выбор языка программирования</w:t>
              <w:tab/>
              <w:t>26</w:t>
            </w:r>
          </w:hyperlink>
        </w:p>
        <w:p>
          <w:pPr>
            <w:pStyle w:val="TOC3"/>
            <w:tabs>
              <w:tab w:val="clear" w:pos="708"/>
              <w:tab w:val="right" w:pos="9071" w:leader="dot"/>
            </w:tabs>
            <w:rPr/>
          </w:pPr>
          <w:hyperlink w:anchor="__RefHeading___Toc9476_2187791887" w:tooltip="Сравнительный анализ современных языков веб-разработки">
            <w:r>
              <w:rPr>
                <w:rStyle w:val="Style16"/>
              </w:rPr>
              <w:t xml:space="preserve"> </w:t>
            </w:r>
            <w:r>
              <w:rPr>
                <w:rStyle w:val="Style16"/>
              </w:rPr>
              <w:t>3.3.1 Сравнительный анализ современных языков веб-разработки</w:t>
              <w:tab/>
              <w:t>26</w:t>
            </w:r>
          </w:hyperlink>
        </w:p>
        <w:p>
          <w:pPr>
            <w:pStyle w:val="TOC3"/>
            <w:tabs>
              <w:tab w:val="clear" w:pos="708"/>
              <w:tab w:val="right" w:pos="9071" w:leader="dot"/>
            </w:tabs>
            <w:rPr/>
          </w:pPr>
          <w:hyperlink w:anchor="__RefHeading___Toc9478_2187791887" w:tooltip="JavaScript/Node.js как инструмент быстрой разработки прототипов">
            <w:r>
              <w:rPr>
                <w:rStyle w:val="Style16"/>
              </w:rPr>
              <w:t xml:space="preserve"> </w:t>
            </w:r>
            <w:r>
              <w:rPr>
                <w:rStyle w:val="Style16"/>
              </w:rPr>
              <w:t>3.3.2 JavaScript/Node.js как инструмент быстрой разработки прототипов</w:t>
              <w:tab/>
              <w:t>27</w:t>
            </w:r>
          </w:hyperlink>
        </w:p>
        <w:p>
          <w:pPr>
            <w:pStyle w:val="TOC3"/>
            <w:tabs>
              <w:tab w:val="clear" w:pos="708"/>
              <w:tab w:val="right" w:pos="9071" w:leader="dot"/>
            </w:tabs>
            <w:rPr/>
          </w:pPr>
          <w:hyperlink w:anchor="__RefHeading___Toc9480_2187791887" w:tooltip="Python и C# в контексте корпоративных WMS">
            <w:r>
              <w:rPr>
                <w:rStyle w:val="Style16"/>
              </w:rPr>
              <w:t xml:space="preserve"> </w:t>
            </w:r>
            <w:r>
              <w:rPr>
                <w:rStyle w:val="Style16"/>
              </w:rPr>
              <w:t>3.3.3 Python и C# в контексте корпоративных WMS</w:t>
              <w:tab/>
              <w:t>29</w:t>
            </w:r>
          </w:hyperlink>
        </w:p>
        <w:p>
          <w:pPr>
            <w:pStyle w:val="TOC2"/>
            <w:tabs>
              <w:tab w:val="clear" w:pos="708"/>
              <w:tab w:val="right" w:pos="9071" w:leader="dot"/>
            </w:tabs>
            <w:rPr/>
          </w:pPr>
          <w:hyperlink w:anchor="__RefHeading___Toc9482_2187791887" w:tooltip="Среда разработки и инструменты отладки">
            <w:r>
              <w:rPr>
                <w:rStyle w:val="Style16"/>
              </w:rPr>
              <w:t xml:space="preserve"> </w:t>
            </w:r>
            <w:r>
              <w:rPr>
                <w:rStyle w:val="Style16"/>
              </w:rPr>
              <w:t>3.4 Среда разработки и инструменты отладки</w:t>
              <w:tab/>
              <w:t>30</w:t>
            </w:r>
          </w:hyperlink>
        </w:p>
        <w:p>
          <w:pPr>
            <w:pStyle w:val="TOC3"/>
            <w:tabs>
              <w:tab w:val="clear" w:pos="708"/>
              <w:tab w:val="right" w:pos="9071" w:leader="dot"/>
            </w:tabs>
            <w:rPr/>
          </w:pPr>
          <w:hyperlink w:anchor="__RefHeading___Toc9484_2187791887" w:tooltip="Visual Studio Code и WebStorm">
            <w:r>
              <w:rPr>
                <w:rStyle w:val="Style16"/>
              </w:rPr>
              <w:t xml:space="preserve"> </w:t>
            </w:r>
            <w:r>
              <w:rPr>
                <w:rStyle w:val="Style16"/>
              </w:rPr>
              <w:t>3.4.1 Visual Studio Code и WebStorm</w:t>
              <w:tab/>
              <w:t>30</w:t>
            </w:r>
          </w:hyperlink>
        </w:p>
        <w:p>
          <w:pPr>
            <w:pStyle w:val="TOC3"/>
            <w:tabs>
              <w:tab w:val="clear" w:pos="708"/>
              <w:tab w:val="right" w:pos="9071" w:leader="dot"/>
            </w:tabs>
            <w:rPr/>
          </w:pPr>
          <w:hyperlink w:anchor="__RefHeading___Toc9486_2187791887" w:tooltip="Встроенные инструменты Node.js и методологии отладки">
            <w:r>
              <w:rPr>
                <w:rStyle w:val="Style16"/>
              </w:rPr>
              <w:t xml:space="preserve"> </w:t>
            </w:r>
            <w:r>
              <w:rPr>
                <w:rStyle w:val="Style16"/>
              </w:rPr>
              <w:t>3.4.2 Встроенные инструменты Node.js и методологии отладки</w:t>
              <w:tab/>
              <w:t>32</w:t>
            </w:r>
          </w:hyperlink>
        </w:p>
        <w:p>
          <w:pPr>
            <w:pStyle w:val="TOC3"/>
            <w:tabs>
              <w:tab w:val="clear" w:pos="708"/>
              <w:tab w:val="right" w:pos="9071" w:leader="dot"/>
            </w:tabs>
            <w:rPr/>
          </w:pPr>
          <w:hyperlink w:anchor="__RefHeading___Toc9488_2187791887" w:tooltip="Интеграция с Git и контроль версий">
            <w:r>
              <w:rPr>
                <w:rStyle w:val="Style16"/>
              </w:rPr>
              <w:t xml:space="preserve"> </w:t>
            </w:r>
            <w:r>
              <w:rPr>
                <w:rStyle w:val="Style16"/>
              </w:rPr>
              <w:t>3.4.3 Интеграция с Git и контроль версий</w:t>
              <w:tab/>
              <w:t>33</w:t>
            </w:r>
          </w:hyperlink>
        </w:p>
        <w:p>
          <w:pPr>
            <w:pStyle w:val="TOC2"/>
            <w:tabs>
              <w:tab w:val="clear" w:pos="708"/>
              <w:tab w:val="right" w:pos="9071" w:leader="dot"/>
            </w:tabs>
            <w:rPr/>
          </w:pPr>
          <w:hyperlink w:anchor="__RefHeading___Toc9490_2187791887" w:tooltip="Выбор технологий стека">
            <w:r>
              <w:rPr>
                <w:rStyle w:val="Style16"/>
              </w:rPr>
              <w:t xml:space="preserve"> </w:t>
            </w:r>
            <w:r>
              <w:rPr>
                <w:rStyle w:val="Style16"/>
              </w:rPr>
              <w:t>3.5 Выбор технологий стека</w:t>
              <w:tab/>
              <w:t>34</w:t>
            </w:r>
          </w:hyperlink>
        </w:p>
        <w:p>
          <w:pPr>
            <w:pStyle w:val="TOC3"/>
            <w:tabs>
              <w:tab w:val="clear" w:pos="708"/>
              <w:tab w:val="right" w:pos="9071" w:leader="dot"/>
            </w:tabs>
            <w:rPr/>
          </w:pPr>
          <w:hyperlink w:anchor="__RefHeading___Toc9492_2187791887" w:tooltip="Backend-фреймворки: Express vs Fastify vs NestJS">
            <w:r>
              <w:rPr>
                <w:rStyle w:val="Style16"/>
              </w:rPr>
              <w:t xml:space="preserve"> </w:t>
            </w:r>
            <w:r>
              <w:rPr>
                <w:rStyle w:val="Style16"/>
              </w:rPr>
              <w:t>3.5.1 Backend-фреймворки: Express vs Fastify vs NestJS</w:t>
              <w:tab/>
              <w:t>34</w:t>
            </w:r>
          </w:hyperlink>
        </w:p>
        <w:p>
          <w:pPr>
            <w:pStyle w:val="TOC3"/>
            <w:tabs>
              <w:tab w:val="clear" w:pos="708"/>
              <w:tab w:val="right" w:pos="9071" w:leader="dot"/>
            </w:tabs>
            <w:rPr/>
          </w:pPr>
          <w:hyperlink w:anchor="__RefHeading___Toc9494_2187791887" w:tooltip="Системы управления базами данных: реляционная модель и ACID">
            <w:r>
              <w:rPr>
                <w:rStyle w:val="Style16"/>
              </w:rPr>
              <w:t xml:space="preserve"> </w:t>
            </w:r>
            <w:r>
              <w:rPr>
                <w:rStyle w:val="Style16"/>
              </w:rPr>
              <w:t>3.5.2 Системы управления базами данных: реляционная модель и ACID</w:t>
              <w:tab/>
              <w:t>35</w:t>
            </w:r>
          </w:hyperlink>
        </w:p>
        <w:p>
          <w:pPr>
            <w:pStyle w:val="TOC3"/>
            <w:tabs>
              <w:tab w:val="clear" w:pos="708"/>
              <w:tab w:val="right" w:pos="9071" w:leader="dot"/>
            </w:tabs>
            <w:rPr/>
          </w:pPr>
          <w:hyperlink w:anchor="__RefHeading___Toc9496_2187791887" w:tooltip="SQLite vs PostgreSQL vs MySQL: сравнительный анализ">
            <w:r>
              <w:rPr>
                <w:rStyle w:val="Style16"/>
              </w:rPr>
              <w:t xml:space="preserve"> </w:t>
            </w:r>
            <w:r>
              <w:rPr>
                <w:rStyle w:val="Style16"/>
              </w:rPr>
              <w:t>3.5.3 SQLite vs PostgreSQL vs MySQL: сравнительный анализ</w:t>
              <w:tab/>
              <w:t>35</w:t>
            </w:r>
          </w:hyperlink>
        </w:p>
        <w:p>
          <w:pPr>
            <w:pStyle w:val="TOC3"/>
            <w:tabs>
              <w:tab w:val="clear" w:pos="708"/>
              <w:tab w:val="right" w:pos="9071" w:leader="dot"/>
            </w:tabs>
            <w:rPr/>
          </w:pPr>
          <w:hyperlink w:anchor="__RefHeading___Toc9498_2187791887" w:tooltip="Архитектура REST API и протоколы взаимодействия">
            <w:r>
              <w:rPr>
                <w:rStyle w:val="Style16"/>
              </w:rPr>
              <w:t xml:space="preserve"> </w:t>
            </w:r>
            <w:r>
              <w:rPr>
                <w:rStyle w:val="Style16"/>
              </w:rPr>
              <w:t>3.5.4 Архитектура REST API и протоколы взаимодействия</w:t>
              <w:tab/>
              <w:t>36</w:t>
            </w:r>
          </w:hyperlink>
        </w:p>
        <w:p>
          <w:pPr>
            <w:pStyle w:val="TOC3"/>
            <w:tabs>
              <w:tab w:val="clear" w:pos="708"/>
              <w:tab w:val="right" w:pos="9071" w:leader="dot"/>
            </w:tabs>
            <w:rPr/>
          </w:pPr>
          <w:hyperlink w:anchor="__RefHeading___Toc9500_2187791887" w:tooltip="Frontend-технологии: SPA, адаптивная вёрстка и доступность">
            <w:r>
              <w:rPr>
                <w:rStyle w:val="Style16"/>
              </w:rPr>
              <w:t xml:space="preserve"> </w:t>
            </w:r>
            <w:r>
              <w:rPr>
                <w:rStyle w:val="Style16"/>
              </w:rPr>
              <w:t>3.5.5 Frontend-технологии: SPA, адаптивная вёрстка и доступность</w:t>
              <w:tab/>
              <w:t>36</w:t>
            </w:r>
          </w:hyperlink>
        </w:p>
        <w:p>
          <w:pPr>
            <w:pStyle w:val="TOC3"/>
            <w:tabs>
              <w:tab w:val="clear" w:pos="708"/>
              <w:tab w:val="right" w:pos="9071" w:leader="dot"/>
            </w:tabs>
            <w:rPr/>
          </w:pPr>
          <w:hyperlink w:anchor="__RefHeading___Toc9502_2187791887" w:tooltip="Безопасность веб-приложений: OWASP и аутентификация">
            <w:r>
              <w:rPr>
                <w:rStyle w:val="Style16"/>
              </w:rPr>
              <w:t xml:space="preserve"> </w:t>
            </w:r>
            <w:r>
              <w:rPr>
                <w:rStyle w:val="Style16"/>
              </w:rPr>
              <w:t>3.5.6 Безопасность веб-приложений: OWASP и аутентификация</w:t>
              <w:tab/>
              <w:t>37</w:t>
            </w:r>
          </w:hyperlink>
        </w:p>
        <w:p>
          <w:pPr>
            <w:pStyle w:val="TOC1"/>
            <w:tabs>
              <w:tab w:val="clear" w:pos="708"/>
              <w:tab w:val="right" w:pos="9071" w:leader="dot"/>
            </w:tabs>
            <w:rPr/>
          </w:pPr>
          <w:hyperlink w:anchor="__RefHeading___Toc9504_2187791887" w:tooltip="РАЗРАБОТКА СЕРВИСА">
            <w:r>
              <w:rPr>
                <w:rStyle w:val="Style16"/>
              </w:rPr>
              <w:t xml:space="preserve"> </w:t>
            </w:r>
            <w:r>
              <w:rPr>
                <w:rStyle w:val="Style16"/>
              </w:rPr>
              <w:t>4 РАЗРАБОТКА СЕРВИСА</w:t>
              <w:tab/>
              <w:t>37</w:t>
            </w:r>
          </w:hyperlink>
        </w:p>
        <w:p>
          <w:pPr>
            <w:pStyle w:val="TOC2"/>
            <w:tabs>
              <w:tab w:val="clear" w:pos="708"/>
              <w:tab w:val="right" w:pos="9071" w:leader="dot"/>
            </w:tabs>
            <w:rPr/>
          </w:pPr>
          <w:hyperlink w:anchor="__RefHeading___Toc9506_2187791887" w:tooltip="Проектирование архитектуры и моделирование данных">
            <w:r>
              <w:rPr>
                <w:rStyle w:val="Style16"/>
              </w:rPr>
              <w:t xml:space="preserve"> </w:t>
            </w:r>
            <w:r>
              <w:rPr>
                <w:rStyle w:val="Style16"/>
              </w:rPr>
              <w:t>4.1 Проектирование архитектуры и моделирование данных</w:t>
              <w:tab/>
              <w:t>37</w:t>
            </w:r>
          </w:hyperlink>
        </w:p>
        <w:p>
          <w:pPr>
            <w:pStyle w:val="TOC2"/>
            <w:tabs>
              <w:tab w:val="clear" w:pos="708"/>
              <w:tab w:val="right" w:pos="9071" w:leader="dot"/>
            </w:tabs>
            <w:rPr/>
          </w:pPr>
          <w:hyperlink w:anchor="__RefHeading___Toc9508_2187791887" w:tooltip="Реализация серверной логики и транзакционной целостности">
            <w:r>
              <w:rPr>
                <w:rStyle w:val="Style16"/>
              </w:rPr>
              <w:t xml:space="preserve"> </w:t>
            </w:r>
            <w:r>
              <w:rPr>
                <w:rStyle w:val="Style16"/>
              </w:rPr>
              <w:t>4.2 Реализация серверной логики и транзакционной целостности</w:t>
              <w:tab/>
              <w:t>38</w:t>
            </w:r>
          </w:hyperlink>
        </w:p>
        <w:p>
          <w:pPr>
            <w:pStyle w:val="TOC2"/>
            <w:tabs>
              <w:tab w:val="clear" w:pos="708"/>
              <w:tab w:val="right" w:pos="9071" w:leader="dot"/>
            </w:tabs>
            <w:rPr/>
          </w:pPr>
          <w:hyperlink w:anchor="__RefHeading___Toc9510_2187791887" w:tooltip="Разработка клиентской части и механизмов адаптации">
            <w:r>
              <w:rPr>
                <w:rStyle w:val="Style16"/>
              </w:rPr>
              <w:t xml:space="preserve"> </w:t>
            </w:r>
            <w:r>
              <w:rPr>
                <w:rStyle w:val="Style16"/>
              </w:rPr>
              <w:t>4.3 Разработка клиентской части и механизмов адаптации</w:t>
              <w:tab/>
              <w:t>39</w:t>
            </w:r>
          </w:hyperlink>
        </w:p>
        <w:p>
          <w:pPr>
            <w:pStyle w:val="TOC2"/>
            <w:tabs>
              <w:tab w:val="clear" w:pos="708"/>
              <w:tab w:val="right" w:pos="9071" w:leader="dot"/>
            </w:tabs>
            <w:rPr/>
          </w:pPr>
          <w:hyperlink w:anchor="__RefHeading___Toc9512_2187791887" w:tooltip="Реализация системы аутентификации и разграничения доступа">
            <w:r>
              <w:rPr>
                <w:rStyle w:val="Style16"/>
              </w:rPr>
              <w:t xml:space="preserve"> </w:t>
            </w:r>
            <w:r>
              <w:rPr>
                <w:rStyle w:val="Style16"/>
              </w:rPr>
              <w:t>4.4 Реализация системы аутентификации и разграничения доступа</w:t>
              <w:tab/>
              <w:t>39</w:t>
            </w:r>
          </w:hyperlink>
        </w:p>
        <w:p>
          <w:pPr>
            <w:pStyle w:val="TOC2"/>
            <w:tabs>
              <w:tab w:val="clear" w:pos="708"/>
              <w:tab w:val="right" w:pos="9071" w:leader="dot"/>
            </w:tabs>
            <w:rPr/>
          </w:pPr>
          <w:hyperlink w:anchor="__RefHeading___Toc9514_2187791887" w:tooltip="Тестирование, валидация и метрики качества ПО">
            <w:r>
              <w:rPr>
                <w:rStyle w:val="Style16"/>
              </w:rPr>
              <w:t xml:space="preserve"> </w:t>
            </w:r>
            <w:r>
              <w:rPr>
                <w:rStyle w:val="Style16"/>
              </w:rPr>
              <w:t>4.5 Тестирование, валидация и метрики качества ПО</w:t>
              <w:tab/>
              <w:t>40</w:t>
            </w:r>
          </w:hyperlink>
        </w:p>
        <w:p>
          <w:pPr>
            <w:pStyle w:val="TOC1"/>
            <w:tabs>
              <w:tab w:val="clear" w:pos="708"/>
              <w:tab w:val="right" w:pos="9071" w:leader="dot"/>
            </w:tabs>
            <w:rPr/>
          </w:pPr>
          <w:hyperlink w:anchor="__RefHeading___Toc11692_2187791887" w:tooltip="ЗАКЛЮЧЕНИЕ">
            <w:r>
              <w:rPr>
                <w:rStyle w:val="Style16"/>
              </w:rPr>
              <w:t xml:space="preserve"> </w:t>
            </w:r>
            <w:r>
              <w:rPr>
                <w:rStyle w:val="Style16"/>
              </w:rPr>
              <w:t>5 ЗАКЛЮЧЕНИЕ</w:t>
              <w:tab/>
              <w:t>41</w:t>
            </w:r>
          </w:hyperlink>
        </w:p>
        <w:p>
          <w:pPr>
            <w:pStyle w:val="TOC1"/>
            <w:tabs>
              <w:tab w:val="clear" w:pos="708"/>
              <w:tab w:val="right" w:pos="9071" w:leader="dot"/>
            </w:tabs>
            <w:rPr/>
          </w:pPr>
          <w:hyperlink w:anchor="__RefHeading___Toc11694_2187791887" w:tooltip="СПИСОК ИСПОЛЬЗОВАННЫХ ИСТОЧНИКОВ">
            <w:r>
              <w:rPr>
                <w:rStyle w:val="Style16"/>
              </w:rPr>
              <w:t xml:space="preserve"> </w:t>
            </w:r>
            <w:r>
              <w:rPr>
                <w:rStyle w:val="Style16"/>
              </w:rPr>
              <w:t>6 СПИСОК ИСПОЛЬЗОВАННЫХ ИСТОЧНИКОВ</w:t>
              <w:tab/>
              <w:t>43</w:t>
            </w:r>
          </w:hyperlink>
        </w:p>
        <w:p>
          <w:pPr>
            <w:pStyle w:val="TOC1"/>
            <w:tabs>
              <w:tab w:val="clear" w:pos="708"/>
              <w:tab w:val="right" w:pos="9071" w:leader="dot"/>
            </w:tabs>
            <w:rPr/>
          </w:pPr>
          <w:hyperlink w:anchor="__RefHeading___Toc11696_2187791887" w:tooltip="ПРИЛОЖЕНИЯ">
            <w:r>
              <w:rPr>
                <w:rStyle w:val="Style16"/>
              </w:rPr>
              <w:t xml:space="preserve"> </w:t>
            </w:r>
            <w:r>
              <w:rPr>
                <w:rStyle w:val="Style16"/>
              </w:rPr>
              <w:t>7 ПРИЛОЖЕНИЯ</w:t>
              <w:tab/>
              <w:t>44</w:t>
            </w:r>
          </w:hyperlink>
          <w:r>
            <w:rPr>
              <w:rStyle w:val="Style16"/>
            </w:rPr>
            <w:fldChar w:fldCharType="end"/>
          </w:r>
        </w:p>
      </w:sdtContent>
    </w:sdt>
    <w:p>
      <w:pPr>
        <w:pStyle w:val="Style20"/>
        <w:rPr>
          <w:rFonts w:ascii="Times New Roman" w:hAnsi="Times New Roman" w:cs="Times New Roman"/>
          <w:sz w:val="28"/>
          <w:szCs w:val="28"/>
        </w:rPr>
      </w:pPr>
      <w:r>
        <w:rPr/>
      </w:r>
    </w:p>
    <w:p>
      <w:pPr>
        <w:pStyle w:val="Heading1"/>
        <w:numPr>
          <w:ilvl w:val="0"/>
          <w:numId w:val="6"/>
        </w:numPr>
        <w:ind w:hanging="0" w:start="0"/>
        <w:rPr/>
      </w:pPr>
      <w:bookmarkStart w:id="0" w:name="__RefHeading___Toc11690_2187791887"/>
      <w:bookmarkEnd w:id="0"/>
      <w:r>
        <w:rPr/>
        <w:t>ВВЕДЕНИЕ</w:t>
      </w:r>
    </w:p>
    <w:p>
      <w:pPr>
        <w:pStyle w:val="BodyText"/>
        <w:rPr>
          <w:b w:val="false"/>
          <w:bCs w:val="false"/>
        </w:rPr>
      </w:pPr>
      <w:r>
        <w:rPr>
          <w:b w:val="false"/>
          <w:bCs w:val="false"/>
        </w:rPr>
        <w:t>Цифровая трансформация логистических и складских процессов является приоритетным направлением развития современных промышленных предприятий, закреплённым в Национальных проектах «Цифровая экономика» и «Производительность труда». В условиях глобализации рынков и усложнения цепочек поставок ключевым элементом успешной коммерческой деятельности становится автоматизация учёта товарных остатков, контроль перемещений и точное прогнозирование запасов. Традиционные, неавтоматизированные методы учёта характеризуются высокими операционными рисками: значительным расхождением между фактическими и учтёнными остатками, существенными потерями при проведении инвентаризации, отсутствием оперативного контроля за загрузкой ячеек хранения и формированием неэффективных маршрутов комплектации заказов. Всё это напрямую и негативно влияет на финансовые показатели предприятия, снижая его рентабельность и конкурентоспособность.</w:t>
      </w:r>
    </w:p>
    <w:p>
      <w:pPr>
        <w:pStyle w:val="BodyText"/>
        <w:rPr>
          <w:b w:val="false"/>
          <w:bCs w:val="false"/>
        </w:rPr>
      </w:pPr>
      <w:r>
        <w:rPr>
          <w:b w:val="false"/>
          <w:bCs w:val="false"/>
        </w:rPr>
        <w:t>Актуальность разработки сервиса обусловлена острой необходимостью внедрения лёгких, отказоустойчивых и масштабируемых информационных систем, которые адаптированы под специфические условия локальных вычислительных сетей малого и среднего бизнеса. В отличие от тяжёлых корпоративных WMS (Warehouse Management Systems) класса Enterprise, требующих выделенных серверных мощностей, приобретения дорогостоящих лицензий и длительного цикла внедрения с участием внешних интеграторов, локальные веб-сервисы, разработанные на базе открытого программного обеспечения, обеспечивают необходимый уровень автоматизации при минимальных совокупных затратах на владение.</w:t>
      </w:r>
    </w:p>
    <w:p>
      <w:pPr>
        <w:pStyle w:val="BodyText"/>
        <w:rPr>
          <w:b w:val="false"/>
          <w:bCs w:val="false"/>
        </w:rPr>
      </w:pPr>
      <w:r>
        <w:rPr>
          <w:b w:val="false"/>
          <w:bCs w:val="false"/>
        </w:rPr>
        <w:t>Цель работы заключается в проектировании и программной реализации веб-сервиса для учёта товара на складе, который должен обеспечивать централизованное и безопасное хранение данных, предоставлять многопользовательский доступ, фиксировать учётные операции и осуществлять наглядную визуализацию складской информации.</w:t>
      </w:r>
    </w:p>
    <w:p>
      <w:pPr>
        <w:pStyle w:val="BodyText"/>
        <w:rPr>
          <w:b w:val="false"/>
          <w:bCs w:val="false"/>
        </w:rPr>
      </w:pPr>
      <w:r>
        <w:rPr>
          <w:b w:val="false"/>
          <w:bCs w:val="false"/>
        </w:rPr>
        <w:t>Для достижения поставленной цели были сформулированы следующие задачи:</w:t>
      </w:r>
    </w:p>
    <w:p>
      <w:pPr>
        <w:pStyle w:val="BodyText"/>
        <w:rPr>
          <w:b w:val="false"/>
          <w:bCs w:val="false"/>
        </w:rPr>
      </w:pPr>
      <w:r>
        <w:rPr>
          <w:b w:val="false"/>
          <w:bCs w:val="false"/>
        </w:rPr>
        <w:t>Провести комплексный анализ предметной области, выявить функциональные и нефункциональные требования к системе складского учёта.</w:t>
      </w:r>
    </w:p>
    <w:p>
      <w:pPr>
        <w:pStyle w:val="BodyText"/>
        <w:rPr>
          <w:b w:val="false"/>
          <w:bCs w:val="false"/>
        </w:rPr>
      </w:pPr>
      <w:r>
        <w:rPr>
          <w:b w:val="false"/>
          <w:bCs w:val="false"/>
        </w:rPr>
        <w:t>Обосновать выбор операционной системы, языка программирования, среды разработки и технологического стека на основе сравнительного анализа.</w:t>
      </w:r>
    </w:p>
    <w:p>
      <w:pPr>
        <w:pStyle w:val="BodyText"/>
        <w:rPr>
          <w:b w:val="false"/>
          <w:bCs w:val="false"/>
        </w:rPr>
      </w:pPr>
      <w:r>
        <w:rPr>
          <w:b w:val="false"/>
          <w:bCs w:val="false"/>
        </w:rPr>
        <w:t>Спроектировать реляционную схему базы данных с обеспечением нормализации и соблюдением ссылочной целостности.</w:t>
      </w:r>
    </w:p>
    <w:p>
      <w:pPr>
        <w:pStyle w:val="BodyText"/>
        <w:rPr>
          <w:b w:val="false"/>
          <w:bCs w:val="false"/>
        </w:rPr>
      </w:pPr>
      <w:r>
        <w:rPr>
          <w:b w:val="false"/>
          <w:bCs w:val="false"/>
        </w:rPr>
        <w:t>Реализовать клиент-серверную архитектуру с использованием REST API, асинхронным обменом данными и адаптивным пользовательским интерфейсом.</w:t>
      </w:r>
    </w:p>
    <w:p>
      <w:pPr>
        <w:pStyle w:val="BodyText"/>
        <w:rPr>
          <w:b w:val="false"/>
          <w:bCs w:val="false"/>
        </w:rPr>
      </w:pPr>
      <w:r>
        <w:rPr>
          <w:b w:val="false"/>
          <w:bCs w:val="false"/>
        </w:rPr>
        <w:t>Провести многоуровневое тестирование разработанного программного продукта и оценить метрики качества в соответствии с ГОСТ Р ИСО/МЭК 25010-2015.</w:t>
      </w:r>
    </w:p>
    <w:p>
      <w:pPr>
        <w:pStyle w:val="BodyText"/>
        <w:rPr>
          <w:b w:val="false"/>
          <w:bCs w:val="false"/>
        </w:rPr>
      </w:pPr>
      <w:r>
        <w:rPr>
          <w:b w:val="false"/>
          <w:bCs w:val="false"/>
        </w:rPr>
        <w:t>Объектом исследования выступают информационные системы управления складскими запасами в коммерческих и производственных организациях. Предметом исследования являются алгоритмы, архитектурные паттерны и программные средства разработки локального веб-сервиса на базе технологий Node.js, Express и SQLite.</w:t>
      </w:r>
    </w:p>
    <w:p>
      <w:pPr>
        <w:pStyle w:val="BodyText"/>
        <w:rPr>
          <w:b w:val="false"/>
          <w:bCs w:val="false"/>
        </w:rPr>
      </w:pPr>
      <w:r>
        <w:rPr>
          <w:b w:val="false"/>
          <w:bCs w:val="false"/>
        </w:rPr>
        <w:t>Научная новизна работы заключается в систематизации методологических подходов к построению лёгких складских систем для малых предприятий, а также в разработке методики оценки оптимального технологического стека для учебных и демонстрационных проектов, адаптированной под принципы веб-безопасности и эргономики. Практическая значимость определяется возможностью внедрения разработанного сервиса в реальных условиях предприятий с ограниченной ИТ-инфраструктурой, а также возможностью использования материалов работы в качестве методической базы при подготовке специалистов по направлению 09.02.07 «Информационные системы и программирование».</w:t>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Heading1"/>
        <w:numPr>
          <w:ilvl w:val="0"/>
          <w:numId w:val="6"/>
        </w:numPr>
        <w:ind w:hanging="0" w:start="0"/>
        <w:rPr/>
      </w:pPr>
      <w:bookmarkStart w:id="1" w:name="__RefHeading___Toc9454_2187791887"/>
      <w:bookmarkEnd w:id="1"/>
      <w:r>
        <w:rPr/>
        <w:t>ТЕОРЕТИЧЕСКИЕ СВЕДЕНИЯ</w:t>
      </w:r>
    </w:p>
    <w:p>
      <w:pPr>
        <w:pStyle w:val="Heading2"/>
        <w:numPr>
          <w:ilvl w:val="1"/>
          <w:numId w:val="6"/>
        </w:numPr>
        <w:ind w:firstLine="708" w:start="0"/>
        <w:rPr/>
      </w:pPr>
      <w:bookmarkStart w:id="2" w:name="__RefHeading___Toc9456_2187791887"/>
      <w:bookmarkEnd w:id="2"/>
      <w:r>
        <w:rPr/>
        <w:t>Анализ предметной области: системы складского учёта</w:t>
      </w:r>
    </w:p>
    <w:p>
      <w:pPr>
        <w:pStyle w:val="Heading3"/>
        <w:numPr>
          <w:ilvl w:val="2"/>
          <w:numId w:val="6"/>
        </w:numPr>
        <w:ind w:hanging="0" w:start="0"/>
        <w:rPr/>
      </w:pPr>
      <w:bookmarkStart w:id="3" w:name="__RefHeading___Toc9458_2187791887"/>
      <w:bookmarkEnd w:id="3"/>
      <w:r>
        <w:rPr/>
        <w:t>Основные характеристики класса приложений</w:t>
      </w:r>
    </w:p>
    <w:p>
      <w:pPr>
        <w:pStyle w:val="BodyText"/>
        <w:rPr>
          <w:b w:val="false"/>
          <w:bCs w:val="false"/>
        </w:rPr>
      </w:pPr>
      <w:r>
        <w:rPr>
          <w:b w:val="false"/>
          <w:bCs w:val="false"/>
        </w:rPr>
        <w:t>Информационные системы складского учёта (ИССУ) классифицируются как подкласс систем управления цепочками поставок (SCM) и являются неотъемлемой функциональной частью корпоративных информационных систем планирования ресурсов предприятия (ERP). Согласно требованиям ГОСТ Р 56939-2016, ИССУ обязаны обеспечивать полный цикл сбора, надежного хранения, первичной обработки и оперативной передачи данных о текущих товарных остатках, всех видах перемещений и выполненных операциях учёта.</w:t>
      </w:r>
    </w:p>
    <w:p>
      <w:pPr>
        <w:pStyle w:val="BodyText"/>
        <w:rPr>
          <w:b w:val="false"/>
          <w:bCs w:val="false"/>
        </w:rPr>
      </w:pPr>
      <w:r>
        <w:rPr>
          <w:b w:val="false"/>
          <w:bCs w:val="false"/>
        </w:rPr>
        <w:t>Функциональная архитектура современных ИССУ подразделяется на несколько ключевых подсистем, каждая из которых решает специфические задачи складской логистики. Модуль управления номенклатурой обеспечивает централизованное ведение справочников товаров, присвоение уникальных идентификаторов (SKU, GTIN), хранение атрибутивной информации (габариты, вес, условия хранения, серийные номера) и поддержку мультимедийных карточек продукции. Модуль учёта остатков фиксирует все приходно-расходные операции, поддерживает механизмы резервирования, инвентаризации, перемещения между зонами хранения и списания бракованной продукции. Особое внимание уделяется работе с партийным учётом и сроками годности, что критично для фармацевтической и пищевой отраслей. Подсистема складской логистики оптимизирует физическое размещение товаров через адресное хранение, управляет маршрутами комплектации заказов и координирует работу с терминалами сбора данных (ТСД) и RFID-считывателями. Аналитический блок предоставляет инструменты для расчёта оборачиваемости запасов, проведения ABC/XYZ-анализа, прогнозирования спроса и формирования регламентированной отчётности. Модуль администрирования реализует ролевую модель доступа (RBAC), ведёт неизменяемый журнал аудита действий и обеспечивает централизованное управление учётными записями.</w:t>
      </w:r>
    </w:p>
    <w:p>
      <w:pPr>
        <w:pStyle w:val="BodyText"/>
        <w:rPr>
          <w:b w:val="false"/>
          <w:bCs w:val="false"/>
        </w:rPr>
      </w:pPr>
      <w:r>
        <w:rPr>
          <w:b w:val="false"/>
          <w:bCs w:val="false"/>
        </w:rPr>
        <w:t>Нефункциональные параметры, регламентированные ГОСТ Р ИСО/МЭК 25010-2015, требуют детальной технической интерпретации. Показатель функциональной пригодности оценивается через полноту покрытия бизнес-процессов, при этом целевой показатель должен составлять не менее 95%. Производительность характеризуется временем отклика и пропускной способностью, которые в условиях локальной сети не должны превышать 200 миллисекунд; данный показатель достигается за счёт асинхронной обработки фоновых задач, кэширования справочных данных и оптимизации SQL-запросов. Надёжность системы обеспечивается отказоустойчивостью и возможностью восстановления со средним временем наработки на отказ (MTBF) от 720 часов, что реализуется механизмами автоматического резервного копирования, точками восстановления и мониторингом состояния узлов. Безопасность реализуется через защиту персональных данных, ведение аудита и применение шифрования в соответствии с ФЗ-152 и рекомендациями OWASP. Сопровождаемость оценивается по читаемости и модульности кода, при этом индекс поддерживаемости должен быть не ниже 80, что достигается за счёт модульной архитектуры, документирования API через стандарт OpenAPI/Swagger, внедрения CI/CD-практик и структурированного логирования событий.</w:t>
      </w:r>
    </w:p>
    <w:p>
      <w:pPr>
        <w:pStyle w:val="BodyText"/>
        <w:rPr>
          <w:b w:val="false"/>
          <w:bCs w:val="false"/>
        </w:rPr>
      </w:pPr>
      <w:r>
        <w:rPr>
          <w:b w:val="false"/>
          <w:bCs w:val="false"/>
        </w:rPr>
        <w:t>ИССУ относятся к системам реального времени с мягкими ограничениями. Критически важна транзакционная целостность (ACID), так как потеря или дублирование записи ведёт к расхождению остатков и нарушению логистических процессов. В зависимости от масштаба предприятия ИССУ классифицируются на lightweight-решения (для малого бизнеса, характеризующиеся низкой стоимостью внедрения, простотой администрирования и фокусом на базовых операциях учёта) и enterprise-системы (WMS-класса, такие как SAP EWM, Manhattan Associates, обладающие сложной конфигурацией, поддержкой многоэшелонной логистики и глубокой интеграцией с ERP-контуром). Современные тенденции предполагают переход к гибридным архитектурам, сочетающим локальное развёртывание с облачной аналитикой, а также активное внедрение IoT-датчиков контроля микроклимата, компьютерного зрения для автоматической приёмки и предиктивных алгоритмов управления запасами.</w:t>
      </w:r>
    </w:p>
    <w:p>
      <w:pPr>
        <w:pStyle w:val="BodyText"/>
        <w:rPr>
          <w:b w:val="false"/>
          <w:bCs w:val="false"/>
        </w:rPr>
      </w:pPr>
      <w:r>
        <w:rPr>
          <w:b w:val="false"/>
          <w:bCs w:val="false"/>
        </w:rPr>
        <w:t>Для курсового проекта выбрана архитектура, соответствующая классу lightweight-решений, однако спроектированная с учётом принципов масштабируемости и стандартизации. Реализованный стек технологий (Node.js, Express, SQLite, JWT) закрывает ключевые функциональные и нефункциональные требования, обеспечивая транзакционную целостность, ролевой контроль доступа и адаптивный пользовательский интерфейс. Такой подход позволяет создать работоспособный прототип, демонстрирующий соответствие отраслевым стандартам и готовый к последующей интеграции с внешними учётными системами через RESTful API.</w:t>
      </w:r>
    </w:p>
    <w:p>
      <w:pPr>
        <w:pStyle w:val="Heading3"/>
        <w:numPr>
          <w:ilvl w:val="2"/>
          <w:numId w:val="6"/>
        </w:numPr>
        <w:ind w:hanging="0" w:start="0"/>
        <w:rPr/>
      </w:pPr>
      <w:bookmarkStart w:id="4" w:name="__RefHeading___Toc9460_2187791887"/>
      <w:bookmarkEnd w:id="4"/>
      <w:r>
        <w:rPr/>
        <w:t xml:space="preserve"> </w:t>
      </w:r>
      <w:r>
        <w:rPr/>
        <w:t>Историческая эволюция систем управления запасами</w:t>
      </w:r>
    </w:p>
    <w:p>
      <w:pPr>
        <w:pStyle w:val="BodyText"/>
        <w:rPr>
          <w:b w:val="false"/>
          <w:bCs w:val="false"/>
        </w:rPr>
      </w:pPr>
      <w:r>
        <w:rPr>
          <w:b w:val="false"/>
          <w:bCs w:val="false"/>
        </w:rPr>
        <w:t>Историческая эволюция систем управления запасами неразрывно связана с развитием информационных технологий, изменением логистических парадигм и трансформацией требований бизнеса к точности, скорости и масштабируемости складских операций. Каждый технологический уклад порождал новые вызовы, решение которых стимулировало переход от рутинных методов учёта к комплексным автоматизированным платформам.</w:t>
      </w:r>
    </w:p>
    <w:p>
      <w:pPr>
        <w:pStyle w:val="BodyText"/>
        <w:rPr>
          <w:b w:val="false"/>
          <w:bCs w:val="false"/>
        </w:rPr>
      </w:pPr>
      <w:r>
        <w:rPr>
          <w:b w:val="false"/>
          <w:bCs w:val="false"/>
        </w:rPr>
        <w:t>В 1970–1980-е годы доминировали бумажные журналы, карточки складского учёта и первые мейнфреймы с пакетной обработкой данных. Учёт велся преимущественно вручную, что сопровождалось высоким уровнем операционных ошибок, задержками в актуализации остатков и зависимостью от квалификации персонала. Внедрение ранних программных комплексов (на базе dBase, Clipper, ранних версий Lotus 1-2-3) позволило автоматизировать формирование отчётов и вести локальные реестры, однако отсутствие сетевой инфраструктуры делало невозможным совместную работу нескольких учётчиков, а контроль версий данных полностью отсутствовал. Ключевым ограничением эпохи стала невозможность оперативного контроля движения товаров: инвентаризация проводилась раз в квартал или год, а расхождения между фактическими и учтёнными остатками становились нормой. Переход к следующему этапу был обусловлен ростом товарооборота и необходимостью интеграции складского учёта с бухгалтерскими и производственными модулями.</w:t>
      </w:r>
    </w:p>
    <w:p>
      <w:pPr>
        <w:pStyle w:val="BodyText"/>
        <w:rPr>
          <w:b w:val="false"/>
          <w:bCs w:val="false"/>
        </w:rPr>
      </w:pPr>
      <w:r>
        <w:rPr>
          <w:b w:val="false"/>
          <w:bCs w:val="false"/>
        </w:rPr>
        <w:t>В 1990–2000-е годы произошёл переход к клиент-серверным архитектурам и внедрение реляционных СУБД, таких как Oracle, MS SQL Server и IBM DB2. Появление первых ERP-систем (SAP R/3, Baan, 1С:Предприятие) позволило объединить складской учёт с закупками, продажами и производством в единое информационное пространство. Транзакционная целостность, поддержка ACID-свойств и механизмы блокировок обеспечили достоверность данных при одновременной работе десятков пользователей. Однако толстые клиенты, требующие установки специального ПО на каждую рабочую станцию, высокая стоимость лицензий, зависимость от выделенных серверов и необходимость содержания штата системных администраторов делали такие решения недоступными для малого и среднего бизнеса. Кроме того, масштабирование требовало значительных капиталовложений в аппаратную инфраструктуру. Эволюционным драйвером следующего периода стало массовое распространение интернета и появление веб-технологий, способных снизить порог входа в автоматизацию.</w:t>
      </w:r>
    </w:p>
    <w:p>
      <w:pPr>
        <w:pStyle w:val="BodyText"/>
        <w:rPr>
          <w:b w:val="false"/>
          <w:bCs w:val="false"/>
        </w:rPr>
      </w:pPr>
      <w:r>
        <w:rPr>
          <w:b w:val="false"/>
          <w:bCs w:val="false"/>
        </w:rPr>
        <w:t>В 2005–2015-е годы наступил период веб-революции в складской логистике. Внедрение технологий Web 2.0, AJAX и тонких клиентов позволило перенести интерфейс управления запасами в браузер, отказавшись от установки локального ПО. Появились первые SaaS-WMS (Warehouse Management System), обеспечивающие централизованное хранение данных, удалённый доступ и мультитенантную архитектуру. Интеграция со сканерами штрихкодов, терминалами сбора данных (ТСД) и мобильными устройствами существенно сократила время приёмки, отгрузки и инвентаризации. Однако зависимость от стабильного интернет-соединения оставалась критическим уязвимым местом: при обрыве связи работа склада приостанавливалась, а данные могли теряться или дублироваться. Кроме того, вопросы суверенитета данных, подписки на облачные сервисы и ограниченной кастомизации SaaS-решений стимулировали поиск альтернативных архитектурных моделей.</w:t>
      </w:r>
    </w:p>
    <w:p>
      <w:pPr>
        <w:pStyle w:val="BodyText"/>
        <w:rPr>
          <w:b w:val="false"/>
          <w:bCs w:val="false"/>
        </w:rPr>
      </w:pPr>
      <w:r>
        <w:rPr>
          <w:b w:val="false"/>
          <w:bCs w:val="false"/>
        </w:rPr>
        <w:t>В 2015–2020-е годы произошла стандартизация обмена данными через REST API, развитие SPA-фреймворков (React, Angular, Vue.js) и переход к микросервисной архитектуре. JSON стал де-факто стандартом передачи данных, а контейнеризация (Docker, Kubernetes) обеспечила воспроизводимость развёртывания и горизонтальное масштабирование. Складские системы научились интегрироваться с внешними ERP, маркетплейсами, транспортными компаниями и государственными системами маркировки (Честный ЗНАК, ЕГАИС). Внедрение предиктивной аналитики на основе исторических данных позволило прогнозировать спрос, оптимизировать уровни страховых запасов и сокращать издержки на хранение. Однако распределённая архитектура породила новые вызовы: сложность отладки микросервисов, требования к мониторингу, безопасность API-шлюзов и зависимость от облачных провайдеров. Эти факторы сместили фокус индустрии в сторону гибридных и edge-решений.</w:t>
      </w:r>
    </w:p>
    <w:p>
      <w:pPr>
        <w:pStyle w:val="BodyText"/>
        <w:rPr>
          <w:b w:val="false"/>
          <w:bCs w:val="false"/>
        </w:rPr>
      </w:pPr>
      <w:r>
        <w:rPr>
          <w:b w:val="false"/>
          <w:bCs w:val="false"/>
        </w:rPr>
        <w:t>В 2020-е годы наблюдается переход к локально-ориентированным и гибридным архитектурам, сочетающим преимущества веб-технологий с автономностью работы. Внедрение Offline-first подходов, Service Workers, IndexedDB и синхронизации данных через CRDT позволяет складам функционировать в условиях нестабильного соединения или полного отсутствия сети. Интеграция IoT-датчиков контроля микроклимата, RFID-меток, компьютерного зрения и edge-вычислений обеспечивает сбор данных в реальном времени без передачи всего объёма в облако. Архитектура Zero Trust Security, сквозное шифрование и ролевой контроль доступа стали обязательными требованиями для защиты коммерческой информации. Предиктивная аналитика на основе машинного обучения и цифровые двойники складов позволяют моделировать сценарии загрузки, оптимизировать маршруты комплектации и минимизировать простои.</w:t>
      </w:r>
    </w:p>
    <w:p>
      <w:pPr>
        <w:pStyle w:val="BodyText"/>
        <w:rPr>
          <w:b w:val="false"/>
          <w:bCs w:val="false"/>
        </w:rPr>
      </w:pPr>
      <w:r>
        <w:rPr>
          <w:b w:val="false"/>
          <w:bCs w:val="false"/>
        </w:rPr>
        <w:t>Для курсовой работы выбран гибридный локальный подход, сочетающий веб-технологии с автономностью работы в условиях нестабильного соединения. Такой архитектурный выбор обусловлен следующими факторами. Во-первых, отказоустойчивость: локальное хранение данных (SQLite) гарантирует непрерывность учётных операций при обрывах сети или сбоях внешнего сервера. Во-вторых, экономическая эффективность: отсутствие необходимости в выделенных серверах, облачных подписках и сложной сетевой инфраструктуре снижает совокупную стоимость владения (TCO). В-третьих, безопасность данных: вся информация остаётся в пределах локальной вычислительной сети предприятия, что соответствует требованиям ФЗ-152 и внутренним политикам информационной безопасности. В-четвёртых, масштабируемость: модульная клиент-серверная архитектура позволяет в будущем интегрировать систему с внешними ERP, маркетплейсами или облачными хранилищами без переписывания ядра приложения. И, наконец, соответствие реалиям малого бизнеса: большинство складов малого и среднего звена не располагают выделенными ИТ-специалистами, поэтому решение должно быть простым в развёртывании, обслуживании и обновлении.</w:t>
      </w:r>
    </w:p>
    <w:p>
      <w:pPr>
        <w:pStyle w:val="Heading3"/>
        <w:numPr>
          <w:ilvl w:val="2"/>
          <w:numId w:val="6"/>
        </w:numPr>
        <w:ind w:hanging="0" w:start="0"/>
        <w:rPr/>
      </w:pPr>
      <w:bookmarkStart w:id="5" w:name="__RefHeading___Toc9462_2187791887"/>
      <w:bookmarkEnd w:id="5"/>
      <w:r>
        <w:rPr/>
        <w:t>Современные тенденции и архитектурные парадигмы</w:t>
      </w:r>
    </w:p>
    <w:p>
      <w:pPr>
        <w:pStyle w:val="BodyText"/>
        <w:rPr>
          <w:b w:val="false"/>
          <w:bCs w:val="false"/>
        </w:rPr>
      </w:pPr>
      <w:r>
        <w:rPr>
          <w:b w:val="false"/>
          <w:bCs w:val="false"/>
        </w:rPr>
        <w:t>Современная разработка информационных систем складского учёта (ИССУ) опирается на взаимодополняющие архитектурные парадигмы, сформированные под влиянием требований к отказоустойчивости, масштабируемости и безопасности корпоративных данных. Выбор конкретной архитектуры определяется не только техническими возможностями, но и экономическими ограничениями, квалификацией персонала и характеристиками сетевой инфраструктуры предприятия.</w:t>
      </w:r>
    </w:p>
    <w:p>
      <w:pPr>
        <w:pStyle w:val="BodyText"/>
        <w:rPr>
          <w:b w:val="false"/>
          <w:bCs w:val="false"/>
        </w:rPr>
      </w:pPr>
      <w:r>
        <w:rPr>
          <w:b w:val="false"/>
          <w:bCs w:val="false"/>
        </w:rPr>
        <w:t>Первой ключевой тенденцией является соотношение модульного монолита и микросервисной архитектуры. Микросервисный подход обеспечивает высокую независимость компонентов, горизонтальное масштабирование и возможность развёртывания отдельных функций без перезапуска всей системы. Однако для локальных складов малого и среднего звена он создаёт избыточные операционные накладные расходы: необходимость оркестрации контейнеров, настройки service discovery, распределённого трейсинга и управления сетевыми задержками между сервисами. Модульный монолит с чётким разделением доменных слоёв (аутентификация, учёт остатков, аналитика, журналирование) позволяет сохранить простоту развёртывания, упрощает отладку и снижает требования к аппаратным ресурсам. При этом внутренняя структура кода проектируется с учётом принципов слабой связности, что обеспечивает возможность последующего рефакторинга в микросервисы при росте нагрузки без переписывания бизнес-логики.</w:t>
      </w:r>
    </w:p>
    <w:p>
      <w:pPr>
        <w:pStyle w:val="BodyText"/>
        <w:rPr>
          <w:b w:val="false"/>
          <w:bCs w:val="false"/>
        </w:rPr>
      </w:pPr>
      <w:r>
        <w:rPr>
          <w:b w:val="false"/>
          <w:bCs w:val="false"/>
        </w:rPr>
        <w:t>Второй важной парадигмой выступает событийно-ориентированная архитектура (Event-Driven Architecture, EDA). Она предполагает асинхронную реакцию системы на изменения состояния, такие как добавление товара, обновление остатков или формирование alerts о низком уровне запасов. В отличие от синхронных REST-вызовов, EDA позволяет развязать компоненты: основной поток обработки запросов не блокируется выполнением фоновых задач, таких как отправка уведомлений, формирование отчётов, обновление кэша дашборда или запись в журнал аудита. Для учебных и локальных проектов реализация EDA возможна через лёгкие шины событий (in-memory event emitter, Redis Streams или SQLite-based message queue), что исключает необходимость развёртывания тяжёлых брокеров. Внедрение событийной модели повышает отзывчивость интерфейса при пакетных операциях и обеспечивает надёжное логирование всех изменений для целей внутреннего контроля.</w:t>
      </w:r>
    </w:p>
    <w:p>
      <w:pPr>
        <w:pStyle w:val="BodyText"/>
        <w:rPr>
          <w:b w:val="false"/>
          <w:bCs w:val="false"/>
        </w:rPr>
      </w:pPr>
      <w:r>
        <w:rPr>
          <w:b w:val="false"/>
          <w:bCs w:val="false"/>
        </w:rPr>
        <w:t>Третьей тенденцией является развитие Offline-first и Progressive Web Apps (PWA). Нестабильное сетевое покрытие на промышленных складах, в подвальных помещениях или зонах экранирования металлическими стеллажами делает критически важной способность системы функционировать при временной потере соединения. Архитектура Offline-first предполагает кэширование статических ресурсов, справочников товаров и форм ввода через Service Workers, а сохранение промежуточных данных – в локальном хранилище IndexedDB. При восстановлении соединения применяется механизм фоновой синхронизации с разрешением конфликтов на основе временных меток. В клиентской части проекта реализована очередь отложенных запросов: действия пользователя сохраняются локально и автоматически отправляются на сервер при появлении сети, что исключает потерю данных и снижает нагрузку на канал связи.</w:t>
      </w:r>
    </w:p>
    <w:p>
      <w:pPr>
        <w:pStyle w:val="BodyText"/>
        <w:rPr>
          <w:b w:val="false"/>
          <w:bCs w:val="false"/>
        </w:rPr>
      </w:pPr>
      <w:r>
        <w:rPr>
          <w:b w:val="false"/>
          <w:bCs w:val="false"/>
        </w:rPr>
        <w:t>Четвёртым аспектом является внедрение принципов Zero Trust Security. Принцип «никогда не доверяй, всегда проверяй» стал стандартом для современных веб-приложений, работающих с чувствительными данными. В контексте складского учёта это означает, что каждый HTTP-запрос, независимо от источника, проходит полную проверку аутентификации и авторизации. Реализация включает использование короткоживущих JWT-токенов с механизмом refresh-ротации, строгую валидацию заголовков CORS, rate-limiting для предотвращения brute-force атак, параметризованные SQL-запросы для исключения инъекций, а также серверную проверку ролей перед выполнением каждой операции изменения данных. Все критические действия фиксируются в неизменяемом журнале аудита, что соответствует требованиям ФЗ-152 и внутренним регламентам информационной безопасности предприятий.</w:t>
      </w:r>
    </w:p>
    <w:p>
      <w:pPr>
        <w:pStyle w:val="BodyText"/>
        <w:rPr>
          <w:b w:val="false"/>
          <w:bCs w:val="false"/>
        </w:rPr>
      </w:pPr>
      <w:r>
        <w:rPr>
          <w:b w:val="false"/>
          <w:bCs w:val="false"/>
        </w:rPr>
        <w:t>Пятой важной тенденцией является обеспечение интероперабельности и открытых API. Современные ИССУ не функционируют изолированно: они интегрируются с учётными системами, маркетплейсами, транспортными компаниями и государственными платформами. Обеспечение интероперабельности достигается через стандартизацию форматов обмена, версионирование эндпоинтов, автоматическую генерацию документации и семантическую согласованность полей. В рамках курсового проекта реализована RESTful модульная архитектура с серверной ролевой авторизацией, событийным логированием операций и адаптивным клиентским интерфейсом, соответствующим рекомендациям WCAG 2.1 AA. Выбранный стек обеспечивает баланс между технологической современностью и практической применимостью.</w:t>
      </w:r>
    </w:p>
    <w:p>
      <w:pPr>
        <w:pStyle w:val="Heading3"/>
        <w:numPr>
          <w:ilvl w:val="2"/>
          <w:numId w:val="6"/>
        </w:numPr>
        <w:ind w:hanging="0" w:start="0"/>
        <w:rPr/>
      </w:pPr>
      <w:bookmarkStart w:id="6" w:name="__RefHeading___Toc9464_2187791887"/>
      <w:bookmarkEnd w:id="6"/>
      <w:r>
        <w:rPr/>
        <w:t>Эргономические и когнитивные аспекты складских интерфейсов</w:t>
      </w:r>
    </w:p>
    <w:p>
      <w:pPr>
        <w:pStyle w:val="BodyText"/>
        <w:rPr>
          <w:b w:val="false"/>
          <w:bCs w:val="false"/>
        </w:rPr>
      </w:pPr>
      <w:r>
        <w:rPr>
          <w:b w:val="false"/>
          <w:bCs w:val="false"/>
        </w:rPr>
        <w:t>Проектирование интерфейсов информационных систем складского учёта подчиняется строгим стандартам, включая ГОСТ 12.2.032-78, а также современным принципам UX/UI-дизайна. В условиях складской логистики, где операторы часто работают в стрессовых условиях, при плохом освещении или в движении, интерфейс становится критическим фактором, влияющим на скорость обработки заказов и количество ошибок.</w:t>
      </w:r>
    </w:p>
    <w:p>
      <w:pPr>
        <w:pStyle w:val="BodyText"/>
        <w:rPr>
          <w:b w:val="false"/>
          <w:bCs w:val="false"/>
        </w:rPr>
      </w:pPr>
      <w:r>
        <w:rPr>
          <w:b w:val="false"/>
          <w:bCs w:val="false"/>
        </w:rPr>
        <w:t>Ключевые эргономические принципы, реализованные в системе, включают несколько важных аспектов. Во-первых, это закон Хика-Хаймана, утверждающий, что время принятия решения растёт логарифмически с увеличением количества вариантов. Интерфейс минимизирует количество шагов до целевого действия через интеллектуальное автозаполнение, умный поиск с учётом опечаток и синонимов, а также группировку часто используемых функций. Например, при сканировании штрихкода система автоматически определяет тип операции, избавляя оператора от ручного выбора меню.</w:t>
      </w:r>
    </w:p>
    <w:p>
      <w:pPr>
        <w:pStyle w:val="BodyText"/>
        <w:rPr>
          <w:b w:val="false"/>
          <w:bCs w:val="false"/>
        </w:rPr>
      </w:pPr>
      <w:r>
        <w:rPr>
          <w:b w:val="false"/>
          <w:bCs w:val="false"/>
        </w:rPr>
        <w:t>Во-вторых, применяется закон Фиттса для сенсорных целей, требующий, чтобы минимальный размер интерактивного элемента составлял не менее 44×44 пикселей. В складских условиях сотрудники часто используют перчатки, что снижает точность касаний. Поэтому кнопки подтверждения действий, навигации и сканирования сделаны увеличенными и расположены в зоне лёгкого досягаемости большого пальца при использовании терминалов сбора данных.</w:t>
      </w:r>
    </w:p>
    <w:p>
      <w:pPr>
        <w:pStyle w:val="BodyText"/>
        <w:rPr>
          <w:b w:val="false"/>
          <w:bCs w:val="false"/>
        </w:rPr>
      </w:pPr>
      <w:r>
        <w:rPr>
          <w:b w:val="false"/>
          <w:bCs w:val="false"/>
        </w:rPr>
        <w:t>В-третьих, реализована цветовая семантика и адаптивность к условиям среды. Контрастность текста и фона составляет не менее 4.5:1 для обеспечения читаемости при ярком солнечном свете или в условиях плохого освещения. Используется цветовая индикация статусов: зелёный для товаров в наличии, жёлтый для позиций, требующих внимания, и красный для дефицита или брака. Реализована поддержка тёмной темы для снижения зрительной нагрузки персонала, работающего в ночные смены.</w:t>
      </w:r>
    </w:p>
    <w:p>
      <w:pPr>
        <w:pStyle w:val="BodyText"/>
        <w:rPr>
          <w:b w:val="false"/>
          <w:bCs w:val="false"/>
        </w:rPr>
      </w:pPr>
      <w:r>
        <w:rPr>
          <w:b w:val="false"/>
          <w:bCs w:val="false"/>
        </w:rPr>
        <w:t>В-четвёртых, внедрены механизмы профилактики ошибок ввода (Poka-yoke). Система предотвращает ошибки на уровне интерфейса через маски ввода, валидацию в реальном времени, ограничение выбора времени доступными слотами. Критические действия требуют подтверждения, однако для частых операций реализована возможность отмены вместо блокирующего модального окна, что не прерывает рабочий поток.</w:t>
      </w:r>
    </w:p>
    <w:p>
      <w:pPr>
        <w:pStyle w:val="BodyText"/>
        <w:rPr>
          <w:b w:val="false"/>
          <w:bCs w:val="false"/>
        </w:rPr>
      </w:pPr>
      <w:r>
        <w:rPr>
          <w:b w:val="false"/>
          <w:bCs w:val="false"/>
        </w:rPr>
        <w:t>В-пятых, уделяется внимание управлению когнитивной нагрузкой и психологическим стрессом. Интерфейс скрывает второстепенную информацию и фокусирует внимание оператора на ключевых параметрах. Мгновенная обратная связь снижает тревожность и подтверждает корректность действий. Чёткие сообщения об ошибках формулируются на языке пользователя, избегая технического жаргона.</w:t>
      </w:r>
    </w:p>
    <w:p>
      <w:pPr>
        <w:pStyle w:val="BodyText"/>
        <w:rPr>
          <w:b w:val="false"/>
          <w:bCs w:val="false"/>
        </w:rPr>
      </w:pPr>
      <w:r>
        <w:rPr>
          <w:b w:val="false"/>
          <w:bCs w:val="false"/>
        </w:rPr>
        <w:t>В-шестых, соблюдается принцип контекстной релевантности, адаптирующий интерфейс под роль пользователя. Для кладовщика отображается упрощённый режим с крупными элементами для быстрой комплектации, тогда как для менеджера доступна расширенная аналитика. Это исключает информационный шум и ускоряет выполнение специфичных операций.</w:t>
      </w:r>
    </w:p>
    <w:p>
      <w:pPr>
        <w:pStyle w:val="BodyText"/>
        <w:rPr>
          <w:b w:val="false"/>
          <w:bCs w:val="false"/>
        </w:rPr>
      </w:pPr>
      <w:r>
        <w:rPr>
          <w:b w:val="false"/>
          <w:bCs w:val="false"/>
        </w:rPr>
        <w:t>В-седьмых, реализована стандартизация и предсказуемость навигации. Соблюдение единых паттернов проектирования снижает время на обучение нового персонала. Оператор, знакомый с одной функцией, интуитивно понимает, как работать с другими, так как логика взаимодействия сохраняется неизменной.</w:t>
      </w:r>
    </w:p>
    <w:p>
      <w:pPr>
        <w:pStyle w:val="BodyText"/>
        <w:rPr>
          <w:b w:val="false"/>
          <w:bCs w:val="false"/>
        </w:rPr>
      </w:pPr>
      <w:r>
        <w:rPr>
          <w:b w:val="false"/>
          <w:bCs w:val="false"/>
        </w:rPr>
        <w:t>В-восьмых, проведена оптимизация для мобильных устройств и ТСД. Учитывая, что складские операции часто выполняются на ходу, интерфейс разработан с расчётом на управление одной рукой, используется вертикальная прокрутка, а важные элементы управления зафиксированы в нижней части экрана, что предотвращает случайные нажатия при перемещении.</w:t>
      </w:r>
    </w:p>
    <w:p>
      <w:pPr>
        <w:pStyle w:val="BodyText"/>
        <w:rPr>
          <w:b w:val="false"/>
          <w:bCs w:val="false"/>
        </w:rPr>
      </w:pPr>
      <w:r>
        <w:rPr>
          <w:b w:val="false"/>
          <w:bCs w:val="false"/>
        </w:rPr>
        <w:t>Эргономическое проектирование в данном проекте является научно обоснованной методологией повышения операционной эффективности, снижения когнитивной нагрузки и минимизации брака при комплектации.</w:t>
      </w:r>
    </w:p>
    <w:p>
      <w:pPr>
        <w:pStyle w:val="Heading2"/>
        <w:numPr>
          <w:ilvl w:val="1"/>
          <w:numId w:val="6"/>
        </w:numPr>
        <w:ind w:firstLine="708" w:start="0"/>
        <w:rPr/>
      </w:pPr>
      <w:bookmarkStart w:id="7" w:name="__RefHeading___Toc9466_2187791887"/>
      <w:bookmarkEnd w:id="7"/>
      <w:r>
        <w:rPr/>
        <w:t>Выбор операционной системы для развёртывания локального сервиса</w:t>
      </w:r>
    </w:p>
    <w:p>
      <w:pPr>
        <w:pStyle w:val="BodyText"/>
        <w:rPr/>
      </w:pPr>
      <w:r>
        <w:rPr/>
        <w:t>При проектировании локального веб-сервиса складского учёта одним из фундаментальных архитектурных решений является выбор операционной системы, которая обеспечит стабильную работу серверной части, минимальные накладные расходы на администрирование и соответствие требованиям информационной безопасности. В качестве основных кандидатов рассматривались Windows Server / Windows 10/11, macOS и дистрибутивы семейства Linux. Каждый из этих вариантов обладает специфическими преимуществами и ограничениями, которые были проанализированы в контексте задач малого и среднего бизнеса.</w:t>
      </w:r>
    </w:p>
    <w:p>
      <w:pPr>
        <w:pStyle w:val="Heading3"/>
        <w:numPr>
          <w:ilvl w:val="2"/>
          <w:numId w:val="6"/>
        </w:numPr>
        <w:ind w:hanging="0" w:start="0"/>
        <w:rPr/>
      </w:pPr>
      <w:bookmarkStart w:id="8" w:name="__RefHeading___Toc9468_2187791887"/>
      <w:bookmarkEnd w:id="8"/>
      <w:r>
        <w:rPr/>
        <w:t>Windows Server / Windows 10/11</w:t>
      </w:r>
    </w:p>
    <w:p>
      <w:pPr>
        <w:pStyle w:val="BodyText"/>
        <w:rPr/>
      </w:pPr>
      <w:r>
        <w:rPr/>
        <w:t>Платформа Windows традиционно занимает лидирующие позиции в корпоративном сегменте благодаря глубокой интеграции с экосистемой Microsoft. Ключевым преимуществом является нативная поддержка исполняемых файлов формата .exe/.msi, что упрощает развёртывание сторонних библиотек и утилит без необходимости компиляции из исходного кода. Встроенные средства мониторинга и администрирования, такие как Windows Admin Center, Performance Monitor, Event Viewer и PowerShell-скриптинг, позволяют системным администраторам в реальном времени отслеживать состояние сервера, анализировать журналы событий, настраивать оповещения и автоматизировать рутинные операции. Интеграция с Active Directory предоставляет возможности централизованного управления учётными записями, применения групповых политик для унификации настроек безопасности и рабочего окружения, а также поддержки единого входа через протокол Kerberos. Широкая русскоязычная документация, официальная образовательная платформа Microsoft Learn и развитое профессиональное сообщество существенно снижают порог входа для специалистов. Кроме того, Windows гарантирует высокую совместимость с распространённым складским периферийным оборудованием и mainstream бизнес-приложениями, что упрощает интеграцию сервиса учёта в существующую ИТ-инфраструктуру предприятия.</w:t>
      </w:r>
    </w:p>
    <w:p>
      <w:pPr>
        <w:pStyle w:val="BodyText"/>
        <w:rPr/>
      </w:pPr>
      <w:r>
        <w:rPr/>
        <w:t>Вместе с тем, платформа обладает рядом существенных ограничений. Высокое потребление системных ресурсов обусловлено фоновыми службами, которые даже в режиме простоя могут занимать от 1,5 до 3 ГБ оперативной памяти и значительную долю процессорного времени, что критично при развёртывании на слабом оборудовании или виртуальных машинах с ограниченными квотами. Лицензионная модель предполагает существенные финансовые затраты, включающие приобретение лицензий на ядра процессоров, клиентские лицензии доступа, а также регулярные платежи за продление технической поддержки и получение патчей безопасности. Механизм обновлений, хотя и направлен на устранение уязвимостей, часто требует обязательной перезагрузки системы, что может прерывать круглосуточный цикл складских операций. Для контроля и отложенного применения обновлений требуется развёртывание дополнительных сервисов, что увеличивает сложность администрирования. Закрытый исходный код ограничивает возможность глубокого независимого аудита безопасности и кастомизации ядра системы. Высокая рыночная доля платформы также делает её приоритетной мишенью для вредоносного программного обеспечения, что necessitates внедрения многоуровневой защиты и регулярного патч-менеджмента.</w:t>
      </w:r>
    </w:p>
    <w:p>
      <w:pPr>
        <w:pStyle w:val="BodyText"/>
        <w:rPr/>
      </w:pPr>
      <w:r>
        <w:rPr/>
        <w:t>Таким образом, Windows рационально выбирать для учреждений, уже обладающих развёрнутой Windows-инфраструктурой, выделенным штатом системных администраторов и стабильным бюджетом на лицензирование. Для малых и средних складских комплексов с ограниченным ИТ-бюджетом предпочтительны открытые решения на базе Linux. В современных сценариях допустим гибридный подход: использование Windows для рабочих станций персонала при развёртывании самого сервиса учёта в контейнеризированной среде или на выделенном Linux-сервере.</w:t>
      </w:r>
    </w:p>
    <w:p>
      <w:pPr>
        <w:pStyle w:val="BodyText"/>
        <w:rPr/>
      </w:pPr>
      <w:r>
        <w:rPr/>
      </w:r>
    </w:p>
    <w:p>
      <w:pPr>
        <w:pStyle w:val="BodyText"/>
        <w:rPr/>
      </w:pPr>
      <w:r>
        <w:rPr/>
      </w:r>
    </w:p>
    <w:p>
      <w:pPr>
        <w:pStyle w:val="BodyText"/>
        <w:rPr/>
      </w:pPr>
      <w:r>
        <w:rPr/>
      </w:r>
    </w:p>
    <w:p>
      <w:pPr>
        <w:pStyle w:val="BodyText"/>
        <w:rPr/>
      </w:pPr>
      <w:r>
        <w:rPr/>
      </w:r>
    </w:p>
    <w:p>
      <w:pPr>
        <w:pStyle w:val="Heading3"/>
        <w:numPr>
          <w:ilvl w:val="2"/>
          <w:numId w:val="6"/>
        </w:numPr>
        <w:ind w:hanging="0" w:start="0"/>
        <w:rPr/>
      </w:pPr>
      <w:bookmarkStart w:id="9" w:name="__RefHeading___Toc9470_2187791887"/>
      <w:bookmarkEnd w:id="9"/>
      <w:r>
        <w:rPr/>
        <w:t>macOS</w:t>
      </w:r>
    </w:p>
    <w:p>
      <w:pPr>
        <w:pStyle w:val="BodyText"/>
        <w:rPr/>
      </w:pPr>
      <w:r>
        <w:rPr/>
        <w:t>Операционная система macOS занимает устойчивую позицию среди разработчиков веб-приложений благодаря сочетанию производительности, удобства и надёжности. Ключевым преимуществом является наличие UNIX-подобного ядра Darwin, сертифицированного как UNIX 03. Это обеспечивает мощную командную оболочку и нативную поддержку большинства инструментов разработки, используемых в Linux-среде, что минимизирует разрыв между локальной разработкой и серверным окружением. Платформа Apple Silicon демонстрирует выдающуюся энергоэффективность и производительность на ватт, позволяя запускать тяжёлые контейнеры и узлы Node.js без перегрева. Кроме того, macOS является единственной легальной средой для компиляции и отладки мобильных приложений под iOS, что открывает перспективы для создания сопутствующих мобильных клиентов складского учёта.</w:t>
      </w:r>
    </w:p>
    <w:p>
      <w:pPr>
        <w:pStyle w:val="BodyText"/>
        <w:rPr/>
      </w:pPr>
      <w:r>
        <w:rPr/>
        <w:t>Основным сдерживающим фактором для промышленного использования является экономическая нецелесообразность. Стоимость аппаратного обеспечения значительно выше аналогов на базе x86-64, что делает масштабирование кластеров экономически неэффективным. Apple официально прекратила поддержку серверной версии системы, превратив её исключительно в клиентскую платформу, что означает отсутствие встроенных инструментов для управления доменными службами и высоконагруженными серверными ролями. Ограничения лицензионного соглашения запрещают установку macOS на нелицензированное оборудование, что лишает гибкости при выборе серверного железа. Механизм защиты целостности системы блокирует модификацию системных каталогов даже пользователем root, что может затруднять тонкую настройку сетевых стеков или установку специфического промышленного ПО, требующего глубокой интеграции с ядром.</w:t>
      </w:r>
    </w:p>
    <w:p>
      <w:pPr>
        <w:pStyle w:val="BodyText"/>
        <w:rPr/>
      </w:pPr>
      <w:r>
        <w:rPr/>
        <w:t>Вывод: macOS является отличным выбором для рабочих станций разработчиков, обеспечивая высокую производительность труда и стабильность локальной среды. Однако для развёртывания backend-части сервиса в складских условиях или дата-центрах она не рекомендуется из-за высокой совокупной стоимости владения, отсутствия серверной сертификации и ограничений на виртуализацию.</w:t>
      </w:r>
    </w:p>
    <w:p>
      <w:pPr>
        <w:pStyle w:val="Heading3"/>
        <w:numPr>
          <w:ilvl w:val="2"/>
          <w:numId w:val="6"/>
        </w:numPr>
        <w:ind w:hanging="0" w:start="0"/>
        <w:rPr/>
      </w:pPr>
      <w:bookmarkStart w:id="10" w:name="__RefHeading___Toc9472_2187791887"/>
      <w:bookmarkEnd w:id="10"/>
      <w:r>
        <w:rPr/>
        <w:t>Linux-дистрибутивы (Ubuntu, Debian, Alpine)</w:t>
      </w:r>
    </w:p>
    <w:p>
      <w:pPr>
        <w:pStyle w:val="BodyText"/>
        <w:rPr/>
      </w:pPr>
      <w:r>
        <w:rPr/>
        <w:t>Семейство операционных систем Linux является стандартом де-факто для серверной инфраструктуры благодаря бесплатности, открытому исходному коду и высокой степени прозрачности архитектуры, что позволяет проводить независимый аудит безопасности и кастомизировать систему под специфические задачи. Минимальное потребление ресурсов достигается за счёт отсутствия графической оболочки по умолчанию, что критично для развёртывания на маломощном серверном оборудовании. Гибкая настройка сетевых служб реализуется через нативные инструменты, позволяя тонко управлять маршрутизацией, межсетевым экранированием и политикой доступа. Встроенные средства безопасности, такие как модули принудительного контроля доступа AppArmor и SELinux, изолируют процессы Node.js и SQLite, предотвращая эскалацию привилегий при потенциальных уязвимостях. Утилиты типа fail2ban автоматически блокируют IP-адреса после серии неудачных попыток аутентификации, снижая риск атак перебора. Полная поддержка контейнеризации упрощает развёртывание, масштабирование и миграцию сервиса между хостами без изменения программного окружения.</w:t>
      </w:r>
    </w:p>
    <w:p>
      <w:pPr>
        <w:pStyle w:val="BodyText"/>
        <w:rPr/>
      </w:pPr>
      <w:r>
        <w:rPr/>
        <w:t>При сравнении популярных дистрибутивов выделяются следующие особенности. Ubuntu Server балансирует между актуальностью пакетов и стабильностью, а выпуски LTS гарантируют получение критических обновлений безопасности в течение пяти лет. Обширная база знаний и интеграция с облачными платформами делают его универсальным решением. Debian позиционируется как эталон стабильности и предсказуемости, где политика заморозки пакетов перед релизом исключает появление критических багов в производственной среде, что особенно важно для систем, требующих непрерывной работы. Alpine Linux представляет собой специализированное решение, оптимизированное для безопасности и минимализма, где использование альтернативной библиотеки C и набора утилит BusyBox позволяет сократить размер базового образа до нескольких мегабайт, что делает его идеальным выбором для контейнеризации и edge-вычислений.</w:t>
      </w:r>
    </w:p>
    <w:p>
      <w:pPr>
        <w:pStyle w:val="BodyText"/>
        <w:rPr/>
      </w:pPr>
      <w:r>
        <w:rPr/>
        <w:t>Для развёртывания сервиса учёта товара на складе в условиях локальной сети малого предприятия оптимальным выбором является Linux на базе Ubuntu Server или Debian. Данное решение обеспечивает предсказуемость работы, долгосрочную поддержку, простоту администрирования и соответствие требованиям информационной безопасности. Сочетание бесплатности, низкого потребления ресурсов и развитой экосистемы пакетов позволяет сократить совокупную стоимость владения и гарантирует бесперебойную работу системы учёта даже при ограниченных ИТ-ресурсах организации.</w:t>
      </w:r>
    </w:p>
    <w:p>
      <w:pPr>
        <w:pStyle w:val="Heading2"/>
        <w:numPr>
          <w:ilvl w:val="1"/>
          <w:numId w:val="6"/>
        </w:numPr>
        <w:ind w:firstLine="708" w:start="0"/>
        <w:rPr/>
      </w:pPr>
      <w:bookmarkStart w:id="11" w:name="__RefHeading___Toc9474_2187791887"/>
      <w:bookmarkEnd w:id="11"/>
      <w:r>
        <w:rPr/>
        <w:t>Выбор языка программирования</w:t>
      </w:r>
    </w:p>
    <w:p>
      <w:pPr>
        <w:pStyle w:val="Heading3"/>
        <w:numPr>
          <w:ilvl w:val="2"/>
          <w:numId w:val="6"/>
        </w:numPr>
        <w:ind w:hanging="0" w:start="0"/>
        <w:rPr/>
      </w:pPr>
      <w:bookmarkStart w:id="12" w:name="__RefHeading___Toc9476_2187791887"/>
      <w:bookmarkEnd w:id="12"/>
      <w:r>
        <w:rPr/>
        <w:t>Сравнительный анализ современных языков веб-разработки</w:t>
      </w:r>
    </w:p>
    <w:p>
      <w:pPr>
        <w:pStyle w:val="BodyText"/>
        <w:rPr/>
      </w:pPr>
      <w:r>
        <w:rPr/>
        <w:t>Выбор языка программирования определяет не только скорость реализации проекта, но и его производительность, сопровождаемость и потенциал масштабирования. Сравнительный анализ современных решений выявил существенные различия в архитектурных подходах и экосистемах. JavaScript в связке с Node.js использует динамическую типизацию, сборку мусора движком V8 и модель конкурентности на основе цикла событий, опираясь на фреймворки Express, NestJS и Fastify. Python характеризуется динамической типизацией с возможностью статической проверки, подсчётом ссылок для управления памятью и наличием глобальной блокировки интерпретатора, развивая экосистему Flask, FastAPI и Django. Java предлагает строгую статическую типизацию, современные алгоритмы сборки мусора и виртуальные потоки для конкурентности, поддерживая мощные фреймворки Spring Boot и Micronaut. C# обладает статической типизацией, поколенческой сборкой мусора и асинхронной моделью async/await, формируя экосистему ASP.NET Core и Blazor. Язык Go выделяется статической типизацией, конкурентной сборкой мусора, лёгкими горутинами и быстрыми фреймворками Gin, Echo и Fiber.</w:t>
      </w:r>
    </w:p>
    <w:p>
      <w:pPr>
        <w:pStyle w:val="BodyText"/>
        <w:rPr/>
      </w:pPr>
      <w:r>
        <w:rPr/>
        <w:t>Каждый язык представляет собой компромисс между производительностью, скоростью разработки и требованиями к ресурсам. Для локальных решений с умеренной нагрузкой динамические языки обеспечивают достаточную производительность при более высокой скорости разработки, тогда как статически типизированные языки обеспечивают лучшую обнаруживаемость ошибок на этапе компиляции. Наличие готовых библиотек для аутентификации, работы с базами данных и логирования существенно сокращает время реализации, что в данном аспекте выгодно отличает экосистемы npm и PyPI.</w:t>
      </w:r>
    </w:p>
    <w:p>
      <w:pPr>
        <w:pStyle w:val="Heading3"/>
        <w:numPr>
          <w:ilvl w:val="2"/>
          <w:numId w:val="6"/>
        </w:numPr>
        <w:ind w:hanging="0" w:start="0"/>
        <w:rPr/>
      </w:pPr>
      <w:bookmarkStart w:id="13" w:name="__RefHeading___Toc9478_2187791887"/>
      <w:bookmarkEnd w:id="13"/>
      <w:r>
        <w:rPr/>
        <w:t>JavaScript/Node.js как инструмент быстрой разработки прототипов</w:t>
      </w:r>
    </w:p>
    <w:p>
      <w:pPr>
        <w:pStyle w:val="BodyText"/>
        <w:rPr/>
      </w:pPr>
      <w:r>
        <w:rPr/>
        <w:t>Node.js реализует мультипарадигменный подход с акцентом на асинхронность и производительность операций ввода-вывода, что делает его особенно привлекательным для разработки прототипов информационных систем складского учёта. Платформа построена на движке V8, обеспечивающем высокую скорость выполнения кода за счёт JIT-компиляции, что позволяет достигать производительности, сопоставимой с компилируемыми языками, при сохранении гибкости динамической типизации.</w:t>
      </w:r>
    </w:p>
    <w:p>
      <w:pPr>
        <w:pStyle w:val="BodyText"/>
        <w:rPr/>
      </w:pPr>
      <w:r>
        <w:rPr/>
      </w:r>
    </w:p>
    <w:p>
      <w:pPr>
        <w:pStyle w:val="BodyText"/>
        <w:rPr/>
      </w:pPr>
      <w:r>
        <w:rPr/>
        <w:t>Использование единого языка на клиентской и серверной стороне существенно снижает когнитивную нагрузку на разработчика, устраняя необходимость переключения между различными парадигмами программирования. Это позволяет повторно использовать код валидации форм, сериализации данных и утилитарных функций, что сокращает время разработки. Архитектура на основе цикла событий и библиотеки libuv обеспечивает асинхронную обработку запросов без блокировки основного потока, что критично для складских систем, где одновременно могут выполняться операции сканирования штрихкодов, обновления остатков и формирования отчётов. В отличие от многопоточных моделей, требующих синхронизации и управления состоянием гонки, событийно-ориентированный подход упрощает разработку и снижает риск трудноуловимых ошибок параллелизма.</w:t>
      </w:r>
    </w:p>
    <w:p>
      <w:pPr>
        <w:pStyle w:val="BodyText"/>
        <w:rPr/>
      </w:pPr>
      <w:r>
        <w:rPr/>
        <w:t>Богатая экосистема npm предоставляет доступ к миллионам библиотек, что позволяет быстро интегрировать необходимые функции без написания кода с нуля. Для проекта складского учёта это означает возможность использования готовых решений для аутентификации, валидации данных, работы с базами данных и логирования. Современный синтаксис ES6+ с поддержкой стрелочных функций, деструктуризации объектов и асинхронных функций упрощает написание читаемого и поддерживаемого кода. Инструменты вроде nodemon обеспечивают автоматический перезапуск сервера при изменении исходного кода, сокращая цикл тестирования до нескольких секунд. Встроенная поддержка отладки позволяет устанавливать точки останова, инспектировать переменные и анализировать стек вызовов в реальном времени, что существенно ускоряет поиск и исправление ошибок.</w:t>
      </w:r>
    </w:p>
    <w:p>
      <w:pPr>
        <w:pStyle w:val="BodyText"/>
        <w:rPr/>
      </w:pPr>
      <w:r>
        <w:rPr/>
      </w:r>
    </w:p>
    <w:p>
      <w:pPr>
        <w:pStyle w:val="BodyText"/>
        <w:rPr/>
      </w:pPr>
      <w:r>
        <w:rPr/>
      </w:r>
    </w:p>
    <w:p>
      <w:pPr>
        <w:pStyle w:val="Heading3"/>
        <w:numPr>
          <w:ilvl w:val="2"/>
          <w:numId w:val="6"/>
        </w:numPr>
        <w:ind w:hanging="0" w:start="0"/>
        <w:rPr/>
      </w:pPr>
      <w:bookmarkStart w:id="14" w:name="__RefHeading___Toc9480_2187791887"/>
      <w:bookmarkEnd w:id="14"/>
      <w:r>
        <w:rPr/>
        <w:t>Python и C# в контексте корпоративных WMS</w:t>
      </w:r>
    </w:p>
    <w:p>
      <w:pPr>
        <w:pStyle w:val="BodyText"/>
        <w:rPr/>
      </w:pPr>
      <w:r>
        <w:rPr/>
        <w:t>Python заслуженно занимает лидирующие позиции в сфере разработки прототипов и аналитических модулей благодаря исключительной читаемости и лаконичному синтаксису. Для задач складского учёта это означает возможность быстрой реализации бизнес-логики, создания правил валидации и интеграции с внешними API. Богатая экосистема библиотек для анализа данных и машинного обучения делает Python предпочтительным выбором для проектов, где складская система тесно интегрирована с модулями прогнозирования спроса. Однако глобальная блокировка интерпретатора предотвращает параллельное выполнение байт-кода несколькими потоками, что критично для систем, обрабатывающих сотни одновременных запросов. Задачи, требующие интенсивных вычислений, вынуждены выноситься в отдельные процессы, что усложняет архитектуру и увеличивает потребление памяти.</w:t>
      </w:r>
    </w:p>
    <w:p>
      <w:pPr>
        <w:pStyle w:val="BodyText"/>
        <w:rPr/>
      </w:pPr>
      <w:r>
        <w:rPr/>
        <w:t>C# представляет собой альтернативу с акцентом на производительность и строгую типизацию. Современная платформа обеспечивает кроссплатформенность, позволяя развёртывать приложения на Linux-серверах без потери функциональности. Асинхронная модель упрощает разработку неблокирующих веб-сервисов, а высокопроизводительный фреймворк демонстрирует результаты, сопоставимые с компилируемыми языками. Для корпоративных складских систем, интегрированных с экосистемой Microsoft, выбор C# позволяет максимально эффективно использовать существующую инфраструктуру. Однако для учебного проекта и локальных решений малого масштаба высокий порог входа, многословный синтаксис и необходимость компиляции увеличивают время итерации разработки. Меньшая распространённость языка в академической среде ограничивает доступ к методическим материалам.</w:t>
      </w:r>
    </w:p>
    <w:p>
      <w:pPr>
        <w:pStyle w:val="BodyText"/>
        <w:rPr/>
      </w:pPr>
      <w:r>
        <w:rPr/>
        <w:t>На основе комплексного анализа выбран JavaScript/Node.js как компромиссное решение, оптимальное для учебных проектов с требованиями к быстрой разработке, сопровождаемости и современному стеку. Единый язык на клиенте и сервере снижает когнитивную нагрузку, богатая экосистема ускоряет интеграцию необходимых функций, а асинхронная модель выполнения обеспечивает достаточную производительность для локальной сети. Архитектура приложения спроектирована с учётом возможности миграции на более производительные языки при переходе к промышленной эксплуатации.</w:t>
      </w:r>
    </w:p>
    <w:p>
      <w:pPr>
        <w:pStyle w:val="Heading2"/>
        <w:numPr>
          <w:ilvl w:val="1"/>
          <w:numId w:val="6"/>
        </w:numPr>
        <w:ind w:firstLine="708" w:start="0"/>
        <w:rPr/>
      </w:pPr>
      <w:bookmarkStart w:id="15" w:name="__RefHeading___Toc9482_2187791887"/>
      <w:bookmarkEnd w:id="15"/>
      <w:r>
        <w:rPr/>
        <w:t>Среда разработки и инструменты отладки</w:t>
      </w:r>
    </w:p>
    <w:p>
      <w:pPr>
        <w:pStyle w:val="Heading3"/>
        <w:numPr>
          <w:ilvl w:val="2"/>
          <w:numId w:val="6"/>
        </w:numPr>
        <w:ind w:hanging="0" w:start="0"/>
        <w:rPr/>
      </w:pPr>
      <w:bookmarkStart w:id="16" w:name="__RefHeading___Toc9484_2187791887"/>
      <w:bookmarkEnd w:id="16"/>
      <w:r>
        <w:rPr/>
        <w:t>Visual Studio Code и WebStorm</w:t>
      </w:r>
    </w:p>
    <w:p>
      <w:pPr>
        <w:pStyle w:val="BodyText"/>
        <w:rPr/>
      </w:pPr>
      <w:r>
        <w:rPr/>
        <w:t>Выбор интегрированной среды разработки напрямую влияет на продуктивность программиста и качество конечного продукта. Visual Studio Code представляет собой современный кроссплатформенный редактор кода с открытым исходным кодом, разработанный на базе фреймворка Electron. Несмотря на относительно низкое потребление ресурсов, редактор предоставляет богатый функционал, достаточный для полноценной разработки веб-приложений. Ключевыми преимуществами являются расширяемая архитектура на основе расширений, позволяющая адаптировать среду под конкретные задачи, встроенная поддержка систем контроля версий с визуальным отображением изменений, интегрированный терминал для выполнения команд и отладки, а также мощная система интеллектуального автодополнения кода с поддержкой языков JavaScript и TypeScript. Для разработки на Node.js критически важными являются расширения для статического анализа кода, автоматического форматирования, тестирования API-эндпоинтов и просмотра содержимого базы данных.</w:t>
      </w:r>
    </w:p>
    <w:p>
      <w:pPr>
        <w:pStyle w:val="BodyText"/>
        <w:rPr/>
      </w:pPr>
      <w:r>
        <w:rPr/>
        <w:t>WebStorm — специализированная интегрированная среда разработки, созданная специально для веб-разработки. В отличие от редакторов общего назначения, она предоставляет глубокий статический анализ кода с выявлением ошибок до запуска приложения, мощные инструменты рефакторинга с автоматическим обновлением всех ссылок, встроенный отладчик с поддержкой серверной и клиентской отладки, интеграцию с популярными СУБД для выполнения запросов и встроенные инструменты тестирования с визуализацией результатов. Однако использование данной среды сопряжено с высоким потреблением ресурсов, платной лицензией и избыточным функционалом, который может создавать когнитивную нагрузку для начинающих разработчиков. Для курсового проекта, ориентированного на демонстрацию понимания архитектуры клиент-серверных приложений, выбран Visual Studio Code ввиду соответствия образовательным задачам, низкого порога входа и достаточного функционала.</w:t>
      </w:r>
    </w:p>
    <w:p>
      <w:pPr>
        <w:pStyle w:val="BodyText"/>
        <w:rPr/>
      </w:pPr>
      <w:r>
        <w:rPr/>
      </w:r>
    </w:p>
    <w:p>
      <w:pPr>
        <w:pStyle w:val="BodyText"/>
        <w:rPr/>
      </w:pPr>
      <w:r>
        <w:rPr/>
      </w:r>
    </w:p>
    <w:p>
      <w:pPr>
        <w:pStyle w:val="Heading3"/>
        <w:numPr>
          <w:ilvl w:val="2"/>
          <w:numId w:val="6"/>
        </w:numPr>
        <w:ind w:hanging="0" w:start="0"/>
        <w:rPr/>
      </w:pPr>
      <w:bookmarkStart w:id="17" w:name="__RefHeading___Toc9486_2187791887"/>
      <w:bookmarkEnd w:id="17"/>
      <w:r>
        <w:rPr/>
        <w:t>Встроенные инструменты Node.js и методологии отладки</w:t>
      </w:r>
    </w:p>
    <w:p>
      <w:pPr>
        <w:pStyle w:val="BodyText"/>
        <w:rPr/>
      </w:pPr>
      <w:r>
        <w:rPr/>
        <w:t>Эффективная отладка и профилирование кода являются критически важными этапами разработки, особенно для асинхронных серверных приложений. Платформа предоставляет развитый набор встроенных инструментов и поддерживает интеграцию со сторонними решениями. Запуск с флагом инспекции открывает WebSocket-эндпоинт, к которому может подключиться браузер, предоставляя возможности установки точек останова, инспекции переменных, стека вызовов и области видимости в реальном времени, а также анализа сетевых запросов. Для измерения времени выполнения отдельных участков кода используются методы консольного таймера и высокопроизводительного таймера, возвращающего время с микросекундной точностью. Встроенный профайлер генерирует детальные отчёты о распределении процессорного времени между функциями.</w:t>
      </w:r>
    </w:p>
    <w:p>
      <w:pPr>
        <w:pStyle w:val="BodyText"/>
        <w:rPr/>
      </w:pPr>
      <w:r>
        <w:rPr/>
        <w:t>Инструмент автоматического перезапуска отслеживает изменения в файлах проекта и перезапускает сервер при их обнаружении, существенно ускоряя цикл разработки. Для обеспечения наблюдаемости приложения внедрена система логирования, фиксирующая события разного уровня важности. Middleware для логирования HTTP-запросов совместим с форматами стандартных веб-серверов, а универсальная библиотека логирования поддерживает множественные транспорты, уровни важности и форматирование сообщений. Эффективная отладка требует структурированного методологического подхода, включающего репродукцию ошибки, изоляцию компонента, установку точек останова, пошаговое выполнение, анализ состояния, исправление и регрессионное тестирование. Дополнительно рекомендуется вести журнал отладки, где фиксируются гипотезы и полученные результаты.</w:t>
      </w:r>
    </w:p>
    <w:p>
      <w:pPr>
        <w:pStyle w:val="Heading3"/>
        <w:numPr>
          <w:ilvl w:val="2"/>
          <w:numId w:val="6"/>
        </w:numPr>
        <w:ind w:hanging="0" w:start="0"/>
        <w:rPr/>
      </w:pPr>
      <w:bookmarkStart w:id="18" w:name="__RefHeading___Toc9488_2187791887"/>
      <w:bookmarkEnd w:id="18"/>
      <w:r>
        <w:rPr/>
        <w:t>Интеграция с Git и контроль версий</w:t>
      </w:r>
    </w:p>
    <w:p>
      <w:pPr>
        <w:pStyle w:val="BodyText"/>
        <w:rPr/>
      </w:pPr>
      <w:r>
        <w:rPr/>
        <w:t>Система контроля версий является стандартом де-факто в современной разработке, обеспечивая надёжное отслеживание изменений в исходном коде, координацию работы разработчиков и возможность отката к предыдущим состояниям проекта. Рабочий процесс строится на концепции распределённой репозитарной архитектуры. Инициализация проекта создаёт скрытую директорию, содержащую всю историю коммитов и конфигурацию. Каждое изменение проходит через три состояния: рабочая директория, индекс и репозиторий, что позволяет тщательно отбирать файлы для фиксации. Для организации параллельной разработки применяется стратегия ветвления, предполагающая наличие основной ветки, содержащей стабильную версию продукта, и изолированных функциональных веток, создаваемых для реализации отдельных задач. После завершения работы ветка сливается в основную через механизм запроса на слияние, что обеспечивает возможность код-ревью и документирования истории изменений.</w:t>
      </w:r>
    </w:p>
    <w:p>
      <w:pPr>
        <w:pStyle w:val="BodyText"/>
        <w:rPr/>
      </w:pPr>
      <w:r>
        <w:rPr/>
      </w:r>
    </w:p>
    <w:p>
      <w:pPr>
        <w:pStyle w:val="BodyText"/>
        <w:rPr/>
      </w:pPr>
      <w:r>
        <w:rPr/>
        <w:t>Важным аспектом поддержания чистоты истории коммитов является соблюдение семантических соглашений, предписывающих структурировать сообщения по шаблону с указанием типа и области изменения. Такой подход упрощает чтение истории и позволяет автоматически генерировать журнал изменений. Конфигурация файла игнорирования критически важна для исключения из репозитория временных файлов, переменных окружения, файлов базы данных и журналов отладки. Наличие корректного конфигурационного файла предотвращает раздувание репозитория, защищает конфиденциальные данные и ускоряет операции клонирования. Интеграция с удалёнными платформами обеспечивает резервное копирование кода, возможности совместной разработки и публичную демонстрацию проекта. В перспективе репозиторий может быть интегрирован с системами непрерывной интеграции и развёртывания для автоматического запуска линтеров, форматировщиков и модульных тестов при каждом коммите. Таким образом, контроль версий выступает не просто инструментом сохранения кода, а фундаментом инженерной культуры разработки.</w:t>
      </w:r>
    </w:p>
    <w:p>
      <w:pPr>
        <w:pStyle w:val="Heading2"/>
        <w:numPr>
          <w:ilvl w:val="1"/>
          <w:numId w:val="6"/>
        </w:numPr>
        <w:ind w:firstLine="708" w:start="0"/>
        <w:rPr/>
      </w:pPr>
      <w:bookmarkStart w:id="19" w:name="__RefHeading___Toc9490_2187791887"/>
      <w:bookmarkEnd w:id="19"/>
      <w:r>
        <w:rPr>
          <w:rStyle w:val="Strong"/>
          <w:b w:val="false"/>
          <w:bCs w:val="false"/>
        </w:rPr>
        <w:t>Выбор технологий стека</w:t>
      </w:r>
    </w:p>
    <w:p>
      <w:pPr>
        <w:pStyle w:val="Heading3"/>
        <w:numPr>
          <w:ilvl w:val="2"/>
          <w:numId w:val="6"/>
        </w:numPr>
        <w:ind w:hanging="0" w:start="0"/>
        <w:rPr/>
      </w:pPr>
      <w:bookmarkStart w:id="20" w:name="__RefHeading___Toc9492_2187791887"/>
      <w:bookmarkEnd w:id="20"/>
      <w:r>
        <w:rPr>
          <w:rStyle w:val="Strong"/>
          <w:b w:val="false"/>
          <w:bCs w:val="false"/>
        </w:rPr>
        <w:t>Backend-фреймворки: Express vs Fastify vs NestJS</w:t>
      </w:r>
    </w:p>
    <w:p>
      <w:pPr>
        <w:pStyle w:val="BodyText"/>
        <w:rPr/>
      </w:pPr>
      <w:r>
        <w:rPr>
          <w:rFonts w:ascii="Times New Roman" w:hAnsi="Times New Roman"/>
          <w:b w:val="false"/>
          <w:bCs w:val="false"/>
          <w:i w:val="false"/>
          <w:caps w:val="false"/>
          <w:smallCaps w:val="false"/>
          <w:color w:val="000000"/>
          <w:spacing w:val="0"/>
          <w:sz w:val="28"/>
          <w:szCs w:val="28"/>
        </w:rPr>
        <w:t xml:space="preserve">При выборе серверного фреймворка рассматривались три наиболее популярных решения для экосистемы Node.js. </w:t>
      </w:r>
      <w:r>
        <w:rPr>
          <w:rStyle w:val="Strong"/>
          <w:rFonts w:ascii="Times New Roman" w:hAnsi="Times New Roman"/>
          <w:b w:val="false"/>
          <w:bCs w:val="false"/>
          <w:i w:val="false"/>
          <w:caps w:val="false"/>
          <w:smallCaps w:val="false"/>
          <w:color w:val="000000"/>
          <w:spacing w:val="0"/>
          <w:sz w:val="28"/>
          <w:szCs w:val="28"/>
        </w:rPr>
        <w:t>Express</w:t>
      </w:r>
      <w:r>
        <w:rPr>
          <w:rFonts w:ascii="Times New Roman" w:hAnsi="Times New Roman"/>
          <w:b w:val="false"/>
          <w:bCs w:val="false"/>
          <w:i w:val="false"/>
          <w:caps w:val="false"/>
          <w:smallCaps w:val="false"/>
          <w:color w:val="000000"/>
          <w:spacing w:val="0"/>
          <w:sz w:val="28"/>
          <w:szCs w:val="28"/>
        </w:rPr>
        <w:t xml:space="preserve"> представляет собой минималистичный микрофреймворк с высокой скоростью работы, низкой кривой обучения и максимальной гибкостью, что делает его оптимальным для текущего проекта. </w:t>
      </w:r>
      <w:r>
        <w:rPr>
          <w:rStyle w:val="Strong"/>
          <w:rFonts w:ascii="Times New Roman" w:hAnsi="Times New Roman"/>
          <w:b w:val="false"/>
          <w:bCs w:val="false"/>
          <w:i w:val="false"/>
          <w:caps w:val="false"/>
          <w:smallCaps w:val="false"/>
          <w:color w:val="000000"/>
          <w:spacing w:val="0"/>
          <w:sz w:val="28"/>
          <w:szCs w:val="28"/>
        </w:rPr>
        <w:t>Fastify</w:t>
      </w:r>
      <w:r>
        <w:rPr>
          <w:rFonts w:ascii="Times New Roman" w:hAnsi="Times New Roman"/>
          <w:b w:val="false"/>
          <w:bCs w:val="false"/>
          <w:i w:val="false"/>
          <w:caps w:val="false"/>
          <w:smallCaps w:val="false"/>
          <w:color w:val="000000"/>
          <w:spacing w:val="0"/>
          <w:sz w:val="28"/>
          <w:szCs w:val="28"/>
        </w:rPr>
        <w:t xml:space="preserve"> позиционируется как высокопроизводительное решение с очень высокой скоростью обработки запросов и средней сложностью освоения, предпочтительное для систем с высокими нагрузками. </w:t>
      </w:r>
      <w:r>
        <w:rPr>
          <w:rStyle w:val="Strong"/>
          <w:rFonts w:ascii="Times New Roman" w:hAnsi="Times New Roman"/>
          <w:b w:val="false"/>
          <w:bCs w:val="false"/>
          <w:i w:val="false"/>
          <w:caps w:val="false"/>
          <w:smallCaps w:val="false"/>
          <w:color w:val="000000"/>
          <w:spacing w:val="0"/>
          <w:sz w:val="28"/>
          <w:szCs w:val="28"/>
        </w:rPr>
        <w:t>NestJS</w:t>
      </w:r>
      <w:r>
        <w:rPr>
          <w:rFonts w:ascii="Times New Roman" w:hAnsi="Times New Roman"/>
          <w:b w:val="false"/>
          <w:bCs w:val="false"/>
          <w:i w:val="false"/>
          <w:caps w:val="false"/>
          <w:smallCaps w:val="false"/>
          <w:color w:val="000000"/>
          <w:spacing w:val="0"/>
          <w:sz w:val="28"/>
          <w:szCs w:val="28"/>
        </w:rPr>
        <w:t xml:space="preserve"> является полноценным фреймворком с внедрением зависимостей (DI), обладает средней скоростью из-за уровня абстракций и строго структурированной архитектурой, рекомендуемой для разработки крупных корпоративных систем. Выбор Express обусловлен минимальной кривой обучения, прозрачностью архитектуры, достаточной производительностью для локальной сети и совместимостью с асинхронными библиотеками.</w:t>
      </w:r>
    </w:p>
    <w:p>
      <w:pPr>
        <w:pStyle w:val="Heading3"/>
        <w:numPr>
          <w:ilvl w:val="2"/>
          <w:numId w:val="6"/>
        </w:numPr>
        <w:ind w:hanging="0" w:start="0"/>
        <w:rPr/>
      </w:pPr>
      <w:bookmarkStart w:id="21" w:name="__RefHeading___Toc9494_2187791887"/>
      <w:bookmarkEnd w:id="21"/>
      <w:r>
        <w:rPr>
          <w:rStyle w:val="Strong"/>
          <w:b w:val="false"/>
          <w:bCs w:val="false"/>
        </w:rPr>
        <w:t>Системы управления базами данных: реляционная модель и ACID</w:t>
      </w:r>
    </w:p>
    <w:p>
      <w:pPr>
        <w:pStyle w:val="BodyText"/>
        <w:rPr>
          <w:b w:val="false"/>
          <w:bCs w:val="false"/>
          <w:color w:val="000000"/>
        </w:rPr>
      </w:pPr>
      <w:r>
        <w:rPr>
          <w:b w:val="false"/>
          <w:bCs w:val="false"/>
          <w:color w:val="000000"/>
        </w:rPr>
        <w:t>Реляционная модель данных (Э. Кодд, 1970) основана на теории множеств. Ключевые концепции: отношение, атрибут, ключ, нормализация (от 1NF до 3NF). В проекте схема приведена к третьей нормальной форме. Свойства ACID (Atomicity, Consistency, Isolation, Durability) гарантируют надежность транзакций: атомарность обеспечивает целостность операции, согласованность переводит БД из одного валидного состояния в другое, изоляция защищает параллельные транзакции от взаимного влияния, а долговечность сохраняет данные после сбоев. SQLite реализует ACID через журналирование (WAL mode). Для складского учёта критична изоляция уровня READ COMMITTED.</w:t>
      </w:r>
    </w:p>
    <w:p>
      <w:pPr>
        <w:pStyle w:val="Heading3"/>
        <w:numPr>
          <w:ilvl w:val="2"/>
          <w:numId w:val="6"/>
        </w:numPr>
        <w:ind w:hanging="0" w:start="0"/>
        <w:rPr/>
      </w:pPr>
      <w:bookmarkStart w:id="22" w:name="__RefHeading___Toc9496_2187791887"/>
      <w:bookmarkEnd w:id="22"/>
      <w:r>
        <w:rPr>
          <w:rStyle w:val="Strong"/>
          <w:b w:val="false"/>
          <w:bCs w:val="false"/>
        </w:rPr>
        <w:t>SQLite vs PostgreSQL vs MySQL: сравнительный анализ</w:t>
      </w:r>
    </w:p>
    <w:p>
      <w:pPr>
        <w:pStyle w:val="BodyText"/>
        <w:rPr/>
      </w:pPr>
      <w:r>
        <w:rPr>
          <w:rFonts w:ascii="Times New Roman" w:hAnsi="Times New Roman"/>
          <w:b w:val="false"/>
          <w:bCs w:val="false"/>
          <w:i w:val="false"/>
          <w:caps w:val="false"/>
          <w:smallCaps w:val="false"/>
          <w:color w:val="000000"/>
          <w:spacing w:val="0"/>
          <w:sz w:val="28"/>
          <w:szCs w:val="28"/>
        </w:rPr>
        <w:t xml:space="preserve">Сравнительный анализ выявил различия в архитектуре и возможностях. </w:t>
      </w:r>
      <w:r>
        <w:rPr>
          <w:rStyle w:val="Strong"/>
          <w:rFonts w:ascii="Times New Roman" w:hAnsi="Times New Roman"/>
          <w:b w:val="false"/>
          <w:bCs w:val="false"/>
          <w:i w:val="false"/>
          <w:caps w:val="false"/>
          <w:smallCaps w:val="false"/>
          <w:color w:val="000000"/>
          <w:spacing w:val="0"/>
          <w:sz w:val="28"/>
          <w:szCs w:val="28"/>
        </w:rPr>
        <w:t>SQLite</w:t>
      </w:r>
      <w:r>
        <w:rPr>
          <w:rFonts w:ascii="Times New Roman" w:hAnsi="Times New Roman"/>
          <w:b w:val="false"/>
          <w:bCs w:val="false"/>
          <w:i w:val="false"/>
          <w:caps w:val="false"/>
          <w:smallCaps w:val="false"/>
          <w:color w:val="000000"/>
          <w:spacing w:val="0"/>
          <w:sz w:val="28"/>
          <w:szCs w:val="28"/>
        </w:rPr>
        <w:t xml:space="preserve"> использует встроенную файловую архитектуру, поддерживает транзакции через WAL, имеет ограничения на конкурентную запись, но обладает нулевой сложностью настройки. </w:t>
      </w:r>
      <w:r>
        <w:rPr>
          <w:rStyle w:val="Strong"/>
          <w:rFonts w:ascii="Times New Roman" w:hAnsi="Times New Roman"/>
          <w:b w:val="false"/>
          <w:bCs w:val="false"/>
          <w:i w:val="false"/>
          <w:caps w:val="false"/>
          <w:smallCaps w:val="false"/>
          <w:color w:val="000000"/>
          <w:spacing w:val="0"/>
          <w:sz w:val="28"/>
          <w:szCs w:val="28"/>
        </w:rPr>
        <w:t>PostgreSQL</w:t>
      </w:r>
      <w:r>
        <w:rPr>
          <w:rFonts w:ascii="Times New Roman" w:hAnsi="Times New Roman"/>
          <w:b w:val="false"/>
          <w:bCs w:val="false"/>
          <w:i w:val="false"/>
          <w:caps w:val="false"/>
          <w:smallCaps w:val="false"/>
          <w:color w:val="000000"/>
          <w:spacing w:val="0"/>
          <w:sz w:val="28"/>
          <w:szCs w:val="28"/>
        </w:rPr>
        <w:t xml:space="preserve"> построена по клиент-серверной архитектуре, реализует высокую конкурентную запись через MVCC, но требует средних усилий для администрирования. </w:t>
      </w:r>
      <w:r>
        <w:rPr>
          <w:rStyle w:val="Strong"/>
          <w:rFonts w:ascii="Times New Roman" w:hAnsi="Times New Roman"/>
          <w:b w:val="false"/>
          <w:bCs w:val="false"/>
          <w:i w:val="false"/>
          <w:caps w:val="false"/>
          <w:smallCaps w:val="false"/>
          <w:color w:val="000000"/>
          <w:spacing w:val="0"/>
          <w:sz w:val="28"/>
          <w:szCs w:val="28"/>
        </w:rPr>
        <w:t>MySQL</w:t>
      </w:r>
      <w:r>
        <w:rPr>
          <w:rFonts w:ascii="Times New Roman" w:hAnsi="Times New Roman"/>
          <w:b w:val="false"/>
          <w:bCs w:val="false"/>
          <w:i w:val="false"/>
          <w:caps w:val="false"/>
          <w:smallCaps w:val="false"/>
          <w:color w:val="000000"/>
          <w:spacing w:val="0"/>
          <w:sz w:val="28"/>
          <w:szCs w:val="28"/>
        </w:rPr>
        <w:t xml:space="preserve"> также работает по клиент-серверной модели, поддерживает транзакции через InnoDB и обеспечивает высокую запись за счет блокировок на уровне строк. Выбор SQLite обоснован отсутствием необходимости установки сервера БД, нулевыми накладными расходами на администрирование и идеальным соответствием модели «локальный сервер + один файл БД».</w:t>
      </w:r>
    </w:p>
    <w:p>
      <w:pPr>
        <w:pStyle w:val="Heading3"/>
        <w:numPr>
          <w:ilvl w:val="2"/>
          <w:numId w:val="6"/>
        </w:numPr>
        <w:ind w:hanging="0" w:start="0"/>
        <w:rPr/>
      </w:pPr>
      <w:bookmarkStart w:id="23" w:name="__RefHeading___Toc9498_2187791887"/>
      <w:bookmarkEnd w:id="23"/>
      <w:r>
        <w:rPr>
          <w:rStyle w:val="Strong"/>
          <w:b w:val="false"/>
          <w:bCs w:val="false"/>
        </w:rPr>
        <w:t>Архитектура REST API и протоколы взаимодействия</w:t>
      </w:r>
    </w:p>
    <w:p>
      <w:pPr>
        <w:pStyle w:val="BodyText"/>
        <w:rPr>
          <w:b w:val="false"/>
          <w:bCs w:val="false"/>
          <w:color w:val="000000"/>
        </w:rPr>
      </w:pPr>
      <w:r>
        <w:rPr>
          <w:b w:val="false"/>
          <w:bCs w:val="false"/>
          <w:color w:val="000000"/>
        </w:rPr>
        <w:t>REST (Representational State Transfer) — архитектурный стиль на основе ресурсов (URI) и стандартных HTTP-методов. Принципы: Client-Server, Stateless, Cacheable, Uniform Interface, Layered System. Реализация включает маршруты: GET /api/products, POST /api/products, PUT /api/products/:id, DELETE /api/products/:id. Формат обмена данными — JSON (application/json). Используются стандартные коды состояний: 200 OK, 201 Created, 400 Bad Request, 401 Unauthorized, 404 Not Found, 500 Internal Server Error.</w:t>
      </w:r>
    </w:p>
    <w:p>
      <w:pPr>
        <w:pStyle w:val="Heading3"/>
        <w:numPr>
          <w:ilvl w:val="2"/>
          <w:numId w:val="6"/>
        </w:numPr>
        <w:ind w:hanging="0" w:start="0"/>
        <w:rPr/>
      </w:pPr>
      <w:bookmarkStart w:id="24" w:name="__RefHeading___Toc9500_2187791887"/>
      <w:bookmarkEnd w:id="24"/>
      <w:r>
        <w:rPr>
          <w:rStyle w:val="Strong"/>
          <w:b w:val="false"/>
          <w:bCs w:val="false"/>
        </w:rPr>
        <w:t>Frontend-технологии: SPA, адаптивная вёрстка и доступность</w:t>
      </w:r>
    </w:p>
    <w:p>
      <w:pPr>
        <w:pStyle w:val="BodyText"/>
        <w:rPr>
          <w:b w:val="false"/>
          <w:bCs w:val="false"/>
          <w:color w:val="000000"/>
        </w:rPr>
      </w:pPr>
      <w:r>
        <w:rPr>
          <w:b w:val="false"/>
          <w:bCs w:val="false"/>
          <w:color w:val="000000"/>
        </w:rPr>
        <w:t>Single Page Application (SPA) загружает страницу один раз, обновления контента происходят через Fetch API без перезагрузки, что обеспечивает плавность интерфейса и снижает нагрузку на сервер. Манипуляции с DOM выполняются на Vanilla JS с использованием textContent для безопасности (защита от XSS) и делегированием событий. Адаптивная вёрстка реализована через CSS Grid/Flexbox с подходом mobile-first (breakpoints: 640px, 1024px). Доступность (a11y) обеспечивается семантическими тегами, ARIA-атрибутами, контрастностью не менее 4.5:1 и управлением с клавиатуры.</w:t>
      </w:r>
    </w:p>
    <w:p>
      <w:pPr>
        <w:pStyle w:val="Heading3"/>
        <w:numPr>
          <w:ilvl w:val="2"/>
          <w:numId w:val="6"/>
        </w:numPr>
        <w:ind w:hanging="0" w:start="0"/>
        <w:rPr/>
      </w:pPr>
      <w:bookmarkStart w:id="25" w:name="__RefHeading___Toc9502_2187791887"/>
      <w:bookmarkEnd w:id="25"/>
      <w:r>
        <w:rPr>
          <w:rStyle w:val="Strong"/>
          <w:b w:val="false"/>
          <w:bCs w:val="false"/>
        </w:rPr>
        <w:t>Безопасность веб-приложений: OWASP и аутентификация</w:t>
      </w:r>
    </w:p>
    <w:p>
      <w:pPr>
        <w:pStyle w:val="BodyText"/>
        <w:rPr>
          <w:b w:val="false"/>
          <w:bCs w:val="false"/>
          <w:color w:val="000000"/>
        </w:rPr>
      </w:pPr>
      <w:r>
        <w:rPr>
          <w:b w:val="false"/>
          <w:bCs w:val="false"/>
          <w:color w:val="000000"/>
        </w:rPr>
        <w:t>Безопасность строится на соответствии рекомендациям OWASP Top 10 (2021). Контроль доступа предотвращен проверкой токенов. Криптографические сбои исключены использованием bcrypt. Инъекции нейтрализованы параметризованными запросами. Небезопасный дизайн минимизирован проверкой поверхности атаки. Ошибки конфигурации предотвращены отключением debug-режима в продакшене. Криптография включает bcrypt для паролей, TLS 1.3 для трафика и JWT для сессий. Различаются аутентификация (проверка личности) и авторизация (проверка прав доступа).</w:t>
      </w:r>
    </w:p>
    <w:p>
      <w:pPr>
        <w:pStyle w:val="Heading1"/>
        <w:numPr>
          <w:ilvl w:val="0"/>
          <w:numId w:val="6"/>
        </w:numPr>
        <w:ind w:hanging="0" w:start="0"/>
        <w:rPr/>
      </w:pPr>
      <w:bookmarkStart w:id="26" w:name="__RefHeading___Toc9504_2187791887"/>
      <w:bookmarkEnd w:id="26"/>
      <w:r>
        <w:rPr>
          <w:rStyle w:val="Strong"/>
          <w:b w:val="false"/>
          <w:bCs w:val="false"/>
        </w:rPr>
        <w:t>РАЗРАБОТКА СЕРВИСА</w:t>
      </w:r>
    </w:p>
    <w:p>
      <w:pPr>
        <w:pStyle w:val="Heading2"/>
        <w:numPr>
          <w:ilvl w:val="1"/>
          <w:numId w:val="6"/>
        </w:numPr>
        <w:ind w:firstLine="708" w:start="0"/>
        <w:rPr/>
      </w:pPr>
      <w:bookmarkStart w:id="27" w:name="__RefHeading___Toc9506_2187791887"/>
      <w:bookmarkEnd w:id="27"/>
      <w:r>
        <w:rPr>
          <w:rStyle w:val="Strong"/>
          <w:b w:val="false"/>
          <w:bCs w:val="false"/>
        </w:rPr>
        <w:t>Проектирование архитектуры и моделирование данных</w:t>
      </w:r>
    </w:p>
    <w:p>
      <w:pPr>
        <w:pStyle w:val="BodyText"/>
        <w:rPr>
          <w:b w:val="false"/>
          <w:bCs w:val="false"/>
          <w:color w:val="000000"/>
        </w:rPr>
      </w:pPr>
      <w:r>
        <w:rPr>
          <w:b w:val="false"/>
          <w:bCs w:val="false"/>
          <w:color w:val="000000"/>
        </w:rPr>
        <w:t>Разработка веб-сервиса началась с проектирования клиент-серверной архитектуры, разделенной на три уровня. Уровень представления (Frontend) реализован на HTML5, CSS3 и Vanilla JS и отвечает за отображение интерфейса. Серверный уровень (Backend) построен на Node.js + Express, обрабатывает HTTP-запросы и бизнес-логику. Уровень данных (Database) использует SQLite для хранения информации о пользователях и товарах.</w:t>
      </w:r>
    </w:p>
    <w:p>
      <w:pPr>
        <w:pStyle w:val="BodyText"/>
        <w:rPr>
          <w:b w:val="false"/>
          <w:bCs w:val="false"/>
          <w:color w:val="000000"/>
        </w:rPr>
      </w:pPr>
      <w:r>
        <w:rPr>
          <w:b w:val="false"/>
          <w:bCs w:val="false"/>
          <w:color w:val="000000"/>
        </w:rPr>
        <w:t>Для моделирования данных разработана ER-диаграмма. Основные сущности:</w:t>
      </w:r>
    </w:p>
    <w:p>
      <w:pPr>
        <w:pStyle w:val="BodyText"/>
        <w:numPr>
          <w:ilvl w:val="0"/>
          <w:numId w:val="2"/>
        </w:numPr>
        <w:tabs>
          <w:tab w:val="left" w:pos="0" w:leader="none"/>
        </w:tabs>
        <w:ind w:firstLine="709" w:start="709"/>
        <w:rPr/>
      </w:pPr>
      <w:r>
        <w:rPr>
          <w:rStyle w:val="Strong"/>
          <w:rFonts w:ascii="Times New Roman" w:hAnsi="Times New Roman"/>
          <w:b w:val="false"/>
          <w:bCs w:val="false"/>
          <w:i w:val="false"/>
          <w:caps w:val="false"/>
          <w:smallCaps w:val="false"/>
          <w:color w:val="000000"/>
          <w:spacing w:val="0"/>
          <w:sz w:val="28"/>
          <w:szCs w:val="28"/>
        </w:rPr>
        <w:t>Users:</w:t>
      </w:r>
      <w:r>
        <w:rPr>
          <w:rFonts w:ascii="Times New Roman" w:hAnsi="Times New Roman"/>
          <w:b w:val="false"/>
          <w:bCs w:val="false"/>
          <w:i w:val="false"/>
          <w:caps w:val="false"/>
          <w:smallCaps w:val="false"/>
          <w:color w:val="000000"/>
          <w:spacing w:val="0"/>
          <w:sz w:val="28"/>
          <w:szCs w:val="28"/>
        </w:rPr>
        <w:t xml:space="preserve"> id (PK), name, email (UNIQUE), password, created_at.</w:t>
      </w:r>
    </w:p>
    <w:p>
      <w:pPr>
        <w:pStyle w:val="BodyText"/>
        <w:numPr>
          <w:ilvl w:val="0"/>
          <w:numId w:val="2"/>
        </w:numPr>
        <w:tabs>
          <w:tab w:val="left" w:pos="0" w:leader="none"/>
        </w:tabs>
        <w:ind w:firstLine="709" w:start="709"/>
        <w:rPr/>
      </w:pPr>
      <w:r>
        <w:rPr>
          <w:rStyle w:val="Strong"/>
          <w:rFonts w:ascii="Times New Roman" w:hAnsi="Times New Roman"/>
          <w:b w:val="false"/>
          <w:bCs w:val="false"/>
          <w:i w:val="false"/>
          <w:caps w:val="false"/>
          <w:smallCaps w:val="false"/>
          <w:color w:val="000000"/>
          <w:spacing w:val="0"/>
          <w:sz w:val="28"/>
          <w:szCs w:val="28"/>
        </w:rPr>
        <w:t>Products:</w:t>
      </w:r>
      <w:r>
        <w:rPr>
          <w:rFonts w:ascii="Times New Roman" w:hAnsi="Times New Roman"/>
          <w:b w:val="false"/>
          <w:bCs w:val="false"/>
          <w:i w:val="false"/>
          <w:caps w:val="false"/>
          <w:smallCaps w:val="false"/>
          <w:color w:val="000000"/>
          <w:spacing w:val="0"/>
          <w:sz w:val="28"/>
          <w:szCs w:val="28"/>
        </w:rPr>
        <w:t xml:space="preserve"> id (PK), user_id (FK → users.id), name, category, quantity, price, cell, description, created_at.</w:t>
      </w:r>
    </w:p>
    <w:p>
      <w:pPr>
        <w:pStyle w:val="BodyText"/>
        <w:numPr>
          <w:ilvl w:val="0"/>
          <w:numId w:val="2"/>
        </w:numPr>
        <w:tabs>
          <w:tab w:val="left" w:pos="0" w:leader="none"/>
        </w:tabs>
        <w:ind w:firstLine="709" w:start="709"/>
        <w:rPr/>
      </w:pPr>
      <w:r>
        <w:rPr>
          <w:rStyle w:val="Strong"/>
          <w:rFonts w:ascii="Times New Roman" w:hAnsi="Times New Roman"/>
          <w:b w:val="false"/>
          <w:bCs w:val="false"/>
          <w:i w:val="false"/>
          <w:caps w:val="false"/>
          <w:smallCaps w:val="false"/>
          <w:color w:val="000000"/>
          <w:spacing w:val="0"/>
          <w:sz w:val="28"/>
          <w:szCs w:val="28"/>
        </w:rPr>
        <w:t>Activities:</w:t>
      </w:r>
      <w:r>
        <w:rPr>
          <w:rFonts w:ascii="Times New Roman" w:hAnsi="Times New Roman"/>
          <w:b w:val="false"/>
          <w:bCs w:val="false"/>
          <w:i w:val="false"/>
          <w:caps w:val="false"/>
          <w:smallCaps w:val="false"/>
          <w:color w:val="000000"/>
          <w:spacing w:val="0"/>
          <w:sz w:val="28"/>
          <w:szCs w:val="28"/>
        </w:rPr>
        <w:t xml:space="preserve"> id (PK), user_id (FK → users.id), text, type, created_at.</w:t>
      </w:r>
    </w:p>
    <w:p>
      <w:pPr>
        <w:pStyle w:val="BodyText"/>
        <w:rPr>
          <w:b w:val="false"/>
          <w:bCs w:val="false"/>
          <w:color w:val="000000"/>
        </w:rPr>
      </w:pPr>
      <w:r>
        <w:rPr>
          <w:b w:val="false"/>
          <w:bCs w:val="false"/>
          <w:color w:val="000000"/>
        </w:rPr>
        <w:t>Связь между сущностями реализована через внешние ключи (FOREIGN KEY) для обеспечения ссылочной целостности. Схема приведена к третьей нормальной форме (3NF), что исключает повторяющиеся группы и транзитивные зависимости.</w:t>
      </w:r>
    </w:p>
    <w:p>
      <w:pPr>
        <w:pStyle w:val="Heading2"/>
        <w:numPr>
          <w:ilvl w:val="1"/>
          <w:numId w:val="6"/>
        </w:numPr>
        <w:ind w:firstLine="708" w:start="0"/>
        <w:rPr/>
      </w:pPr>
      <w:bookmarkStart w:id="28" w:name="__RefHeading___Toc9508_2187791887"/>
      <w:bookmarkEnd w:id="28"/>
      <w:r>
        <w:rPr>
          <w:rStyle w:val="Strong"/>
          <w:b w:val="false"/>
          <w:bCs w:val="false"/>
        </w:rPr>
        <w:t>Реализация серверной логики и транзакционной целостности</w:t>
      </w:r>
    </w:p>
    <w:p>
      <w:pPr>
        <w:pStyle w:val="BodyText"/>
        <w:rPr/>
      </w:pPr>
      <w:r>
        <w:rPr>
          <w:rFonts w:ascii="Times New Roman" w:hAnsi="Times New Roman"/>
          <w:b w:val="false"/>
          <w:bCs w:val="false"/>
          <w:i w:val="false"/>
          <w:caps w:val="false"/>
          <w:smallCaps w:val="false"/>
          <w:color w:val="000000"/>
          <w:spacing w:val="0"/>
          <w:sz w:val="28"/>
          <w:szCs w:val="28"/>
        </w:rPr>
        <w:t xml:space="preserve">Серверная часть реализована в файле </w:t>
      </w:r>
      <w:r>
        <w:rPr>
          <w:rStyle w:val="Style18"/>
          <w:rFonts w:ascii="Times New Roman" w:hAnsi="Times New Roman"/>
          <w:b w:val="false"/>
          <w:bCs w:val="false"/>
          <w:i w:val="false"/>
          <w:caps w:val="false"/>
          <w:smallCaps w:val="false"/>
          <w:color w:val="000000"/>
          <w:spacing w:val="0"/>
          <w:sz w:val="28"/>
          <w:szCs w:val="28"/>
        </w:rPr>
        <w:t>server.js</w:t>
      </w:r>
      <w:r>
        <w:rPr>
          <w:rFonts w:ascii="Times New Roman" w:hAnsi="Times New Roman"/>
          <w:b w:val="false"/>
          <w:bCs w:val="false"/>
          <w:i w:val="false"/>
          <w:caps w:val="false"/>
          <w:smallCaps w:val="false"/>
          <w:color w:val="000000"/>
          <w:spacing w:val="0"/>
          <w:sz w:val="28"/>
          <w:szCs w:val="28"/>
        </w:rPr>
        <w:t xml:space="preserve">. Инициализация базы данных выполняется при старте через функцию </w:t>
      </w:r>
      <w:r>
        <w:rPr>
          <w:rStyle w:val="Style18"/>
          <w:rFonts w:ascii="Times New Roman" w:hAnsi="Times New Roman"/>
          <w:b w:val="false"/>
          <w:bCs w:val="false"/>
          <w:i w:val="false"/>
          <w:caps w:val="false"/>
          <w:smallCaps w:val="false"/>
          <w:color w:val="000000"/>
          <w:spacing w:val="0"/>
          <w:sz w:val="28"/>
          <w:szCs w:val="28"/>
        </w:rPr>
        <w:t>db.serialize()</w:t>
      </w:r>
      <w:r>
        <w:rPr>
          <w:rFonts w:ascii="Times New Roman" w:hAnsi="Times New Roman"/>
          <w:b w:val="false"/>
          <w:bCs w:val="false"/>
          <w:i w:val="false"/>
          <w:caps w:val="false"/>
          <w:smallCaps w:val="false"/>
          <w:color w:val="000000"/>
          <w:spacing w:val="0"/>
          <w:sz w:val="28"/>
          <w:szCs w:val="28"/>
        </w:rPr>
        <w:t xml:space="preserve">, которая создает таблицы командой </w:t>
      </w:r>
      <w:r>
        <w:rPr>
          <w:rStyle w:val="Style18"/>
          <w:rFonts w:ascii="Times New Roman" w:hAnsi="Times New Roman"/>
          <w:b w:val="false"/>
          <w:bCs w:val="false"/>
          <w:i w:val="false"/>
          <w:caps w:val="false"/>
          <w:smallCaps w:val="false"/>
          <w:color w:val="000000"/>
          <w:spacing w:val="0"/>
          <w:sz w:val="28"/>
          <w:szCs w:val="28"/>
        </w:rPr>
        <w:t>CREATE TABLE IF NOT EXISTS</w:t>
      </w:r>
      <w:r>
        <w:rPr>
          <w:rFonts w:ascii="Times New Roman" w:hAnsi="Times New Roman"/>
          <w:b w:val="false"/>
          <w:bCs w:val="false"/>
          <w:i w:val="false"/>
          <w:caps w:val="false"/>
          <w:smallCaps w:val="false"/>
          <w:color w:val="000000"/>
          <w:spacing w:val="0"/>
          <w:sz w:val="28"/>
          <w:szCs w:val="28"/>
        </w:rPr>
        <w:t>. Система маршрутизации использует методы Express (</w:t>
      </w:r>
      <w:r>
        <w:rPr>
          <w:rStyle w:val="Style18"/>
          <w:rFonts w:ascii="Times New Roman" w:hAnsi="Times New Roman"/>
          <w:b w:val="false"/>
          <w:bCs w:val="false"/>
          <w:i w:val="false"/>
          <w:caps w:val="false"/>
          <w:smallCaps w:val="false"/>
          <w:color w:val="000000"/>
          <w:spacing w:val="0"/>
          <w:sz w:val="28"/>
          <w:szCs w:val="28"/>
        </w:rPr>
        <w:t>app.get</w:t>
      </w:r>
      <w:r>
        <w:rPr>
          <w:rFonts w:ascii="Times New Roman" w:hAnsi="Times New Roman"/>
          <w:b w:val="false"/>
          <w:bCs w:val="false"/>
          <w:i w:val="false"/>
          <w:caps w:val="false"/>
          <w:smallCaps w:val="false"/>
          <w:color w:val="000000"/>
          <w:spacing w:val="0"/>
          <w:sz w:val="28"/>
          <w:szCs w:val="28"/>
        </w:rPr>
        <w:t xml:space="preserve">, </w:t>
      </w:r>
      <w:r>
        <w:rPr>
          <w:rStyle w:val="Style18"/>
          <w:rFonts w:ascii="Times New Roman" w:hAnsi="Times New Roman"/>
          <w:b w:val="false"/>
          <w:bCs w:val="false"/>
          <w:i w:val="false"/>
          <w:caps w:val="false"/>
          <w:smallCaps w:val="false"/>
          <w:color w:val="000000"/>
          <w:spacing w:val="0"/>
          <w:sz w:val="28"/>
          <w:szCs w:val="28"/>
        </w:rPr>
        <w:t>app.post</w:t>
      </w:r>
      <w:r>
        <w:rPr>
          <w:rFonts w:ascii="Times New Roman" w:hAnsi="Times New Roman"/>
          <w:b w:val="false"/>
          <w:bCs w:val="false"/>
          <w:i w:val="false"/>
          <w:caps w:val="false"/>
          <w:smallCaps w:val="false"/>
          <w:color w:val="000000"/>
          <w:spacing w:val="0"/>
          <w:sz w:val="28"/>
          <w:szCs w:val="28"/>
        </w:rPr>
        <w:t xml:space="preserve">, </w:t>
      </w:r>
      <w:r>
        <w:rPr>
          <w:rStyle w:val="Style18"/>
          <w:rFonts w:ascii="Times New Roman" w:hAnsi="Times New Roman"/>
          <w:b w:val="false"/>
          <w:bCs w:val="false"/>
          <w:i w:val="false"/>
          <w:caps w:val="false"/>
          <w:smallCaps w:val="false"/>
          <w:color w:val="000000"/>
          <w:spacing w:val="0"/>
          <w:sz w:val="28"/>
          <w:szCs w:val="28"/>
        </w:rPr>
        <w:t>app.put</w:t>
      </w:r>
      <w:r>
        <w:rPr>
          <w:rFonts w:ascii="Times New Roman" w:hAnsi="Times New Roman"/>
          <w:b w:val="false"/>
          <w:bCs w:val="false"/>
          <w:i w:val="false"/>
          <w:caps w:val="false"/>
          <w:smallCaps w:val="false"/>
          <w:color w:val="000000"/>
          <w:spacing w:val="0"/>
          <w:sz w:val="28"/>
          <w:szCs w:val="28"/>
        </w:rPr>
        <w:t xml:space="preserve">, </w:t>
      </w:r>
      <w:r>
        <w:rPr>
          <w:rStyle w:val="Style18"/>
          <w:rFonts w:ascii="Times New Roman" w:hAnsi="Times New Roman"/>
          <w:b w:val="false"/>
          <w:bCs w:val="false"/>
          <w:i w:val="false"/>
          <w:caps w:val="false"/>
          <w:smallCaps w:val="false"/>
          <w:color w:val="000000"/>
          <w:spacing w:val="0"/>
          <w:sz w:val="28"/>
          <w:szCs w:val="28"/>
        </w:rPr>
        <w:t>app.delete</w:t>
      </w:r>
      <w:r>
        <w:rPr>
          <w:rFonts w:ascii="Times New Roman" w:hAnsi="Times New Roman"/>
          <w:b w:val="false"/>
          <w:bCs w:val="false"/>
          <w:i w:val="false"/>
          <w:caps w:val="false"/>
          <w:smallCaps w:val="false"/>
          <w:color w:val="000000"/>
          <w:spacing w:val="0"/>
          <w:sz w:val="28"/>
          <w:szCs w:val="28"/>
        </w:rPr>
        <w:t>) для реализации аутентификации, CRUD-операций с товарами и журнала активности.</w:t>
      </w:r>
    </w:p>
    <w:p>
      <w:pPr>
        <w:pStyle w:val="BodyText"/>
        <w:rPr/>
      </w:pPr>
      <w:r>
        <w:rPr>
          <w:rFonts w:ascii="Times New Roman" w:hAnsi="Times New Roman"/>
          <w:b w:val="false"/>
          <w:bCs w:val="false"/>
          <w:i w:val="false"/>
          <w:caps w:val="false"/>
          <w:smallCaps w:val="false"/>
          <w:color w:val="000000"/>
          <w:spacing w:val="0"/>
          <w:sz w:val="28"/>
          <w:szCs w:val="28"/>
        </w:rPr>
        <w:t xml:space="preserve">Middleware </w:t>
      </w:r>
      <w:r>
        <w:rPr>
          <w:rStyle w:val="Style18"/>
          <w:rFonts w:ascii="Times New Roman" w:hAnsi="Times New Roman"/>
          <w:b w:val="false"/>
          <w:bCs w:val="false"/>
          <w:i w:val="false"/>
          <w:caps w:val="false"/>
          <w:smallCaps w:val="false"/>
          <w:color w:val="000000"/>
          <w:spacing w:val="0"/>
          <w:sz w:val="28"/>
          <w:szCs w:val="28"/>
        </w:rPr>
        <w:t>authenticate</w:t>
      </w:r>
      <w:r>
        <w:rPr>
          <w:rFonts w:ascii="Times New Roman" w:hAnsi="Times New Roman"/>
          <w:b w:val="false"/>
          <w:bCs w:val="false"/>
          <w:i w:val="false"/>
          <w:caps w:val="false"/>
          <w:smallCaps w:val="false"/>
          <w:color w:val="000000"/>
          <w:spacing w:val="0"/>
          <w:sz w:val="28"/>
          <w:szCs w:val="28"/>
        </w:rPr>
        <w:t xml:space="preserve"> проверяет наличие заголовка </w:t>
      </w:r>
      <w:r>
        <w:rPr>
          <w:rStyle w:val="Style18"/>
          <w:rFonts w:ascii="Times New Roman" w:hAnsi="Times New Roman"/>
          <w:b w:val="false"/>
          <w:bCs w:val="false"/>
          <w:i w:val="false"/>
          <w:caps w:val="false"/>
          <w:smallCaps w:val="false"/>
          <w:color w:val="000000"/>
          <w:spacing w:val="0"/>
          <w:sz w:val="28"/>
          <w:szCs w:val="28"/>
        </w:rPr>
        <w:t>Authorization: Bearer &lt;token&gt;</w:t>
      </w:r>
      <w:r>
        <w:rPr>
          <w:rFonts w:ascii="Times New Roman" w:hAnsi="Times New Roman"/>
          <w:b w:val="false"/>
          <w:bCs w:val="false"/>
          <w:i w:val="false"/>
          <w:caps w:val="false"/>
          <w:smallCaps w:val="false"/>
          <w:color w:val="000000"/>
          <w:spacing w:val="0"/>
          <w:sz w:val="28"/>
          <w:szCs w:val="28"/>
        </w:rPr>
        <w:t>, верифицирует JWT и добавляет объект пользователя в запрос (</w:t>
      </w:r>
      <w:r>
        <w:rPr>
          <w:rStyle w:val="Style18"/>
          <w:rFonts w:ascii="Times New Roman" w:hAnsi="Times New Roman"/>
          <w:b w:val="false"/>
          <w:bCs w:val="false"/>
          <w:i w:val="false"/>
          <w:caps w:val="false"/>
          <w:smallCaps w:val="false"/>
          <w:color w:val="000000"/>
          <w:spacing w:val="0"/>
          <w:sz w:val="28"/>
          <w:szCs w:val="28"/>
        </w:rPr>
        <w:t>req.user</w:t>
      </w:r>
      <w:r>
        <w:rPr>
          <w:rFonts w:ascii="Times New Roman" w:hAnsi="Times New Roman"/>
          <w:b w:val="false"/>
          <w:bCs w:val="false"/>
          <w:i w:val="false"/>
          <w:caps w:val="false"/>
          <w:smallCaps w:val="false"/>
          <w:color w:val="000000"/>
          <w:spacing w:val="0"/>
          <w:sz w:val="28"/>
          <w:szCs w:val="28"/>
        </w:rPr>
        <w:t xml:space="preserve">). При ошибке возвращается статус 401. Транзакционная целостность обеспечивается выполнением всех операций модификации (INSERT, UPDATE, DELETE) через </w:t>
      </w:r>
      <w:r>
        <w:rPr>
          <w:rStyle w:val="Style18"/>
          <w:rFonts w:ascii="Times New Roman" w:hAnsi="Times New Roman"/>
          <w:b w:val="false"/>
          <w:bCs w:val="false"/>
          <w:i w:val="false"/>
          <w:caps w:val="false"/>
          <w:smallCaps w:val="false"/>
          <w:color w:val="000000"/>
          <w:spacing w:val="0"/>
          <w:sz w:val="28"/>
          <w:szCs w:val="28"/>
        </w:rPr>
        <w:t>db.run()</w:t>
      </w:r>
      <w:r>
        <w:rPr>
          <w:rFonts w:ascii="Times New Roman" w:hAnsi="Times New Roman"/>
          <w:b w:val="false"/>
          <w:bCs w:val="false"/>
          <w:i w:val="false"/>
          <w:caps w:val="false"/>
          <w:smallCaps w:val="false"/>
          <w:color w:val="000000"/>
          <w:spacing w:val="0"/>
          <w:sz w:val="28"/>
          <w:szCs w:val="28"/>
        </w:rPr>
        <w:t xml:space="preserve"> с параметризованными запросами (символ </w:t>
      </w:r>
      <w:r>
        <w:rPr>
          <w:rStyle w:val="Style18"/>
          <w:rFonts w:ascii="Times New Roman" w:hAnsi="Times New Roman"/>
          <w:b w:val="false"/>
          <w:bCs w:val="false"/>
          <w:i w:val="false"/>
          <w:caps w:val="false"/>
          <w:smallCaps w:val="false"/>
          <w:color w:val="000000"/>
          <w:spacing w:val="0"/>
          <w:sz w:val="28"/>
          <w:szCs w:val="28"/>
        </w:rPr>
        <w:t>?</w:t>
      </w:r>
      <w:r>
        <w:rPr>
          <w:rFonts w:ascii="Times New Roman" w:hAnsi="Times New Roman"/>
          <w:b w:val="false"/>
          <w:bCs w:val="false"/>
          <w:i w:val="false"/>
          <w:caps w:val="false"/>
          <w:smallCaps w:val="false"/>
          <w:color w:val="000000"/>
          <w:spacing w:val="0"/>
          <w:sz w:val="28"/>
          <w:szCs w:val="28"/>
        </w:rPr>
        <w:t>), что предотвращает SQL-инъекции. SQLite гарантирует атомарность: при ошибке транзакция не фиксируется.</w:t>
      </w:r>
    </w:p>
    <w:p>
      <w:pPr>
        <w:pStyle w:val="BodyText"/>
        <w:rPr>
          <w:rFonts w:ascii="Times New Roman" w:hAnsi="Times New Roman"/>
          <w:b w:val="false"/>
          <w:bCs w:val="false"/>
          <w:i w:val="false"/>
          <w:caps w:val="false"/>
          <w:smallCaps w:val="false"/>
          <w:color w:val="000000"/>
          <w:spacing w:val="0"/>
          <w:sz w:val="28"/>
          <w:szCs w:val="28"/>
        </w:rPr>
      </w:pPr>
      <w:r>
        <w:rPr>
          <w:rFonts w:ascii="Times New Roman" w:hAnsi="Times New Roman"/>
          <w:b w:val="false"/>
          <w:bCs w:val="false"/>
          <w:i w:val="false"/>
          <w:caps w:val="false"/>
          <w:smallCaps w:val="false"/>
          <w:color w:val="000000"/>
          <w:spacing w:val="0"/>
          <w:sz w:val="28"/>
          <w:szCs w:val="28"/>
        </w:rPr>
      </w:r>
    </w:p>
    <w:p>
      <w:pPr>
        <w:pStyle w:val="Heading2"/>
        <w:numPr>
          <w:ilvl w:val="1"/>
          <w:numId w:val="6"/>
        </w:numPr>
        <w:ind w:firstLine="708" w:start="0"/>
        <w:rPr/>
      </w:pPr>
      <w:bookmarkStart w:id="29" w:name="__RefHeading___Toc9510_2187791887"/>
      <w:bookmarkEnd w:id="29"/>
      <w:r>
        <w:rPr>
          <w:rStyle w:val="Strong"/>
          <w:b w:val="false"/>
          <w:bCs w:val="false"/>
        </w:rPr>
        <w:t>Разработка клиентской части и механизмов адаптации</w:t>
      </w:r>
    </w:p>
    <w:p>
      <w:pPr>
        <w:pStyle w:val="BodyText"/>
        <w:rPr/>
      </w:pPr>
      <w:r>
        <w:rPr>
          <w:rFonts w:ascii="Times New Roman" w:hAnsi="Times New Roman"/>
          <w:b w:val="false"/>
          <w:bCs w:val="false"/>
          <w:i w:val="false"/>
          <w:caps w:val="false"/>
          <w:smallCaps w:val="false"/>
          <w:color w:val="000000"/>
          <w:spacing w:val="0"/>
          <w:sz w:val="28"/>
          <w:szCs w:val="28"/>
        </w:rPr>
        <w:t xml:space="preserve">Клиентская часть реализована в файле </w:t>
      </w:r>
      <w:r>
        <w:rPr>
          <w:rStyle w:val="Style18"/>
          <w:rFonts w:ascii="Times New Roman" w:hAnsi="Times New Roman"/>
          <w:b w:val="false"/>
          <w:bCs w:val="false"/>
          <w:i w:val="false"/>
          <w:caps w:val="false"/>
          <w:smallCaps w:val="false"/>
          <w:color w:val="000000"/>
          <w:spacing w:val="0"/>
          <w:sz w:val="28"/>
          <w:szCs w:val="28"/>
        </w:rPr>
        <w:t>public/index.html</w:t>
      </w:r>
      <w:r>
        <w:rPr>
          <w:rFonts w:ascii="Times New Roman" w:hAnsi="Times New Roman"/>
          <w:b w:val="false"/>
          <w:bCs w:val="false"/>
          <w:i w:val="false"/>
          <w:caps w:val="false"/>
          <w:smallCaps w:val="false"/>
          <w:color w:val="000000"/>
          <w:spacing w:val="0"/>
          <w:sz w:val="28"/>
          <w:szCs w:val="28"/>
        </w:rPr>
        <w:t xml:space="preserve"> как SPA. Структура разделена на секции (</w:t>
      </w:r>
      <w:r>
        <w:rPr>
          <w:rStyle w:val="Style18"/>
          <w:rFonts w:ascii="Times New Roman" w:hAnsi="Times New Roman"/>
          <w:b w:val="false"/>
          <w:bCs w:val="false"/>
          <w:i w:val="false"/>
          <w:caps w:val="false"/>
          <w:smallCaps w:val="false"/>
          <w:color w:val="000000"/>
          <w:spacing w:val="0"/>
          <w:sz w:val="28"/>
          <w:szCs w:val="28"/>
        </w:rPr>
        <w:t>#authScreen</w:t>
      </w:r>
      <w:r>
        <w:rPr>
          <w:rFonts w:ascii="Times New Roman" w:hAnsi="Times New Roman"/>
          <w:b w:val="false"/>
          <w:bCs w:val="false"/>
          <w:i w:val="false"/>
          <w:caps w:val="false"/>
          <w:smallCaps w:val="false"/>
          <w:color w:val="000000"/>
          <w:spacing w:val="0"/>
          <w:sz w:val="28"/>
          <w:szCs w:val="28"/>
        </w:rPr>
        <w:t xml:space="preserve">, </w:t>
      </w:r>
      <w:r>
        <w:rPr>
          <w:rStyle w:val="Style18"/>
          <w:rFonts w:ascii="Times New Roman" w:hAnsi="Times New Roman"/>
          <w:b w:val="false"/>
          <w:bCs w:val="false"/>
          <w:i w:val="false"/>
          <w:caps w:val="false"/>
          <w:smallCaps w:val="false"/>
          <w:color w:val="000000"/>
          <w:spacing w:val="0"/>
          <w:sz w:val="28"/>
          <w:szCs w:val="28"/>
        </w:rPr>
        <w:t>#dashboardPage</w:t>
      </w:r>
      <w:r>
        <w:rPr>
          <w:rFonts w:ascii="Times New Roman" w:hAnsi="Times New Roman"/>
          <w:b w:val="false"/>
          <w:bCs w:val="false"/>
          <w:i w:val="false"/>
          <w:caps w:val="false"/>
          <w:smallCaps w:val="false"/>
          <w:color w:val="000000"/>
          <w:spacing w:val="0"/>
          <w:sz w:val="28"/>
          <w:szCs w:val="28"/>
        </w:rPr>
        <w:t xml:space="preserve">, </w:t>
      </w:r>
      <w:r>
        <w:rPr>
          <w:rStyle w:val="Style18"/>
          <w:rFonts w:ascii="Times New Roman" w:hAnsi="Times New Roman"/>
          <w:b w:val="false"/>
          <w:bCs w:val="false"/>
          <w:i w:val="false"/>
          <w:caps w:val="false"/>
          <w:smallCaps w:val="false"/>
          <w:color w:val="000000"/>
          <w:spacing w:val="0"/>
          <w:sz w:val="28"/>
          <w:szCs w:val="28"/>
        </w:rPr>
        <w:t>#productsPage</w:t>
      </w:r>
      <w:r>
        <w:rPr>
          <w:rFonts w:ascii="Times New Roman" w:hAnsi="Times New Roman"/>
          <w:b w:val="false"/>
          <w:bCs w:val="false"/>
          <w:i w:val="false"/>
          <w:caps w:val="false"/>
          <w:smallCaps w:val="false"/>
          <w:color w:val="000000"/>
          <w:spacing w:val="0"/>
          <w:sz w:val="28"/>
          <w:szCs w:val="28"/>
        </w:rPr>
        <w:t xml:space="preserve"> и др.). Адаптивная вёрстка использует CSS Grid/Flexbox: на мобильных устройствах (&lt;768px) элементы располагаются в одну колонку с гамбургер-меню, на десктопах (&gt;1024px) — полная панель.</w:t>
      </w:r>
    </w:p>
    <w:p>
      <w:pPr>
        <w:pStyle w:val="BodyText"/>
        <w:rPr/>
      </w:pPr>
      <w:r>
        <w:rPr>
          <w:rFonts w:ascii="Times New Roman" w:hAnsi="Times New Roman"/>
          <w:b w:val="false"/>
          <w:bCs w:val="false"/>
          <w:i w:val="false"/>
          <w:caps w:val="false"/>
          <w:smallCaps w:val="false"/>
          <w:color w:val="000000"/>
          <w:spacing w:val="0"/>
          <w:sz w:val="28"/>
          <w:szCs w:val="28"/>
        </w:rPr>
        <w:t xml:space="preserve">JavaScript-логика инкапсулирована в объекте </w:t>
      </w:r>
      <w:r>
        <w:rPr>
          <w:rStyle w:val="Style18"/>
          <w:rFonts w:ascii="Times New Roman" w:hAnsi="Times New Roman"/>
          <w:b w:val="false"/>
          <w:bCs w:val="false"/>
          <w:i w:val="false"/>
          <w:caps w:val="false"/>
          <w:smallCaps w:val="false"/>
          <w:color w:val="000000"/>
          <w:spacing w:val="0"/>
          <w:sz w:val="28"/>
          <w:szCs w:val="28"/>
        </w:rPr>
        <w:t>apiCall</w:t>
      </w:r>
      <w:r>
        <w:rPr>
          <w:rFonts w:ascii="Times New Roman" w:hAnsi="Times New Roman"/>
          <w:b w:val="false"/>
          <w:bCs w:val="false"/>
          <w:i w:val="false"/>
          <w:caps w:val="false"/>
          <w:smallCaps w:val="false"/>
          <w:color w:val="000000"/>
          <w:spacing w:val="0"/>
          <w:sz w:val="28"/>
          <w:szCs w:val="28"/>
        </w:rPr>
        <w:t>, который обрабатывает запросы к серверу. Функции рендеринга (</w:t>
      </w:r>
      <w:r>
        <w:rPr>
          <w:rStyle w:val="Style18"/>
          <w:rFonts w:ascii="Times New Roman" w:hAnsi="Times New Roman"/>
          <w:b w:val="false"/>
          <w:bCs w:val="false"/>
          <w:i w:val="false"/>
          <w:caps w:val="false"/>
          <w:smallCaps w:val="false"/>
          <w:color w:val="000000"/>
          <w:spacing w:val="0"/>
          <w:sz w:val="28"/>
          <w:szCs w:val="28"/>
        </w:rPr>
        <w:t>renderProducts</w:t>
      </w:r>
      <w:r>
        <w:rPr>
          <w:rFonts w:ascii="Times New Roman" w:hAnsi="Times New Roman"/>
          <w:b w:val="false"/>
          <w:bCs w:val="false"/>
          <w:i w:val="false"/>
          <w:caps w:val="false"/>
          <w:smallCaps w:val="false"/>
          <w:color w:val="000000"/>
          <w:spacing w:val="0"/>
          <w:sz w:val="28"/>
          <w:szCs w:val="28"/>
        </w:rPr>
        <w:t xml:space="preserve">, </w:t>
      </w:r>
      <w:r>
        <w:rPr>
          <w:rStyle w:val="Style18"/>
          <w:rFonts w:ascii="Times New Roman" w:hAnsi="Times New Roman"/>
          <w:b w:val="false"/>
          <w:bCs w:val="false"/>
          <w:i w:val="false"/>
          <w:caps w:val="false"/>
          <w:smallCaps w:val="false"/>
          <w:color w:val="000000"/>
          <w:spacing w:val="0"/>
          <w:sz w:val="28"/>
          <w:szCs w:val="28"/>
        </w:rPr>
        <w:t>renderDashboard</w:t>
      </w:r>
      <w:r>
        <w:rPr>
          <w:rFonts w:ascii="Times New Roman" w:hAnsi="Times New Roman"/>
          <w:b w:val="false"/>
          <w:bCs w:val="false"/>
          <w:i w:val="false"/>
          <w:caps w:val="false"/>
          <w:smallCaps w:val="false"/>
          <w:color w:val="000000"/>
          <w:spacing w:val="0"/>
          <w:sz w:val="28"/>
          <w:szCs w:val="28"/>
        </w:rPr>
        <w:t xml:space="preserve">) динамически генерируют DOM. Управление состоянием осуществляется через глобальные переменные и сохранение токена в </w:t>
      </w:r>
      <w:r>
        <w:rPr>
          <w:rStyle w:val="Style18"/>
          <w:rFonts w:ascii="Times New Roman" w:hAnsi="Times New Roman"/>
          <w:b w:val="false"/>
          <w:bCs w:val="false"/>
          <w:i w:val="false"/>
          <w:caps w:val="false"/>
          <w:smallCaps w:val="false"/>
          <w:color w:val="000000"/>
          <w:spacing w:val="0"/>
          <w:sz w:val="28"/>
          <w:szCs w:val="28"/>
        </w:rPr>
        <w:t>localStorage</w:t>
      </w:r>
      <w:r>
        <w:rPr>
          <w:rFonts w:ascii="Times New Roman" w:hAnsi="Times New Roman"/>
          <w:b w:val="false"/>
          <w:bCs w:val="false"/>
          <w:i w:val="false"/>
          <w:caps w:val="false"/>
          <w:smallCaps w:val="false"/>
          <w:color w:val="000000"/>
          <w:spacing w:val="0"/>
          <w:sz w:val="28"/>
          <w:szCs w:val="28"/>
        </w:rPr>
        <w:t xml:space="preserve"> для восстановления сессии. Визуальная обратная связь включает анимации при наведении и toast-уведомления об ошибках или успехе операций.</w:t>
      </w:r>
    </w:p>
    <w:p>
      <w:pPr>
        <w:pStyle w:val="Heading2"/>
        <w:numPr>
          <w:ilvl w:val="1"/>
          <w:numId w:val="6"/>
        </w:numPr>
        <w:ind w:firstLine="708" w:start="0"/>
        <w:rPr/>
      </w:pPr>
      <w:bookmarkStart w:id="30" w:name="__RefHeading___Toc9512_2187791887"/>
      <w:bookmarkEnd w:id="30"/>
      <w:r>
        <w:rPr>
          <w:rStyle w:val="Strong"/>
          <w:b w:val="false"/>
          <w:bCs w:val="false"/>
        </w:rPr>
        <w:t>Реализация системы аутентификации и разграничения доступа</w:t>
      </w:r>
    </w:p>
    <w:p>
      <w:pPr>
        <w:pStyle w:val="BodyText"/>
        <w:rPr>
          <w:b w:val="false"/>
          <w:bCs w:val="false"/>
          <w:color w:val="000000"/>
        </w:rPr>
      </w:pPr>
      <w:r>
        <w:rPr>
          <w:b w:val="false"/>
          <w:bCs w:val="false"/>
          <w:color w:val="000000"/>
        </w:rPr>
        <w:t>Система безопасности построена на JWT и bcrypt. Процесс включает:</w:t>
      </w:r>
    </w:p>
    <w:p>
      <w:pPr>
        <w:pStyle w:val="BodyText"/>
        <w:numPr>
          <w:ilvl w:val="0"/>
          <w:numId w:val="3"/>
        </w:numPr>
        <w:tabs>
          <w:tab w:val="left" w:pos="0" w:leader="none"/>
        </w:tabs>
        <w:ind w:firstLine="709" w:start="709"/>
        <w:rPr/>
      </w:pPr>
      <w:r>
        <w:rPr>
          <w:rFonts w:ascii="Times New Roman" w:hAnsi="Times New Roman"/>
          <w:b w:val="false"/>
          <w:bCs w:val="false"/>
          <w:i w:val="false"/>
          <w:caps w:val="false"/>
          <w:smallCaps w:val="false"/>
          <w:color w:val="000000"/>
          <w:spacing w:val="0"/>
          <w:sz w:val="28"/>
          <w:szCs w:val="28"/>
        </w:rPr>
        <w:t>Хеширование пароля при регистрации (</w:t>
      </w:r>
      <w:r>
        <w:rPr>
          <w:rStyle w:val="Style18"/>
          <w:rFonts w:ascii="Times New Roman" w:hAnsi="Times New Roman"/>
          <w:b w:val="false"/>
          <w:bCs w:val="false"/>
          <w:i w:val="false"/>
          <w:caps w:val="false"/>
          <w:smallCaps w:val="false"/>
          <w:color w:val="000000"/>
          <w:spacing w:val="0"/>
          <w:sz w:val="28"/>
          <w:szCs w:val="28"/>
        </w:rPr>
        <w:t>bcrypt.hash</w:t>
      </w:r>
      <w:r>
        <w:rPr>
          <w:rFonts w:ascii="Times New Roman" w:hAnsi="Times New Roman"/>
          <w:b w:val="false"/>
          <w:bCs w:val="false"/>
          <w:i w:val="false"/>
          <w:caps w:val="false"/>
          <w:smallCaps w:val="false"/>
          <w:color w:val="000000"/>
          <w:spacing w:val="0"/>
          <w:sz w:val="28"/>
          <w:szCs w:val="28"/>
        </w:rPr>
        <w:t>).</w:t>
      </w:r>
    </w:p>
    <w:p>
      <w:pPr>
        <w:pStyle w:val="BodyText"/>
        <w:numPr>
          <w:ilvl w:val="0"/>
          <w:numId w:val="3"/>
        </w:numPr>
        <w:tabs>
          <w:tab w:val="left" w:pos="0" w:leader="none"/>
        </w:tabs>
        <w:ind w:firstLine="709" w:start="709"/>
        <w:rPr/>
      </w:pPr>
      <w:r>
        <w:rPr>
          <w:rFonts w:ascii="Times New Roman" w:hAnsi="Times New Roman"/>
          <w:b w:val="false"/>
          <w:bCs w:val="false"/>
          <w:i w:val="false"/>
          <w:caps w:val="false"/>
          <w:smallCaps w:val="false"/>
          <w:color w:val="000000"/>
          <w:spacing w:val="0"/>
          <w:sz w:val="28"/>
          <w:szCs w:val="28"/>
        </w:rPr>
        <w:t>Сравнение хешей при входе (</w:t>
      </w:r>
      <w:r>
        <w:rPr>
          <w:rStyle w:val="Style18"/>
          <w:rFonts w:ascii="Times New Roman" w:hAnsi="Times New Roman"/>
          <w:b w:val="false"/>
          <w:bCs w:val="false"/>
          <w:i w:val="false"/>
          <w:caps w:val="false"/>
          <w:smallCaps w:val="false"/>
          <w:color w:val="000000"/>
          <w:spacing w:val="0"/>
          <w:sz w:val="28"/>
          <w:szCs w:val="28"/>
        </w:rPr>
        <w:t>bcrypt.compare</w:t>
      </w:r>
      <w:r>
        <w:rPr>
          <w:rFonts w:ascii="Times New Roman" w:hAnsi="Times New Roman"/>
          <w:b w:val="false"/>
          <w:bCs w:val="false"/>
          <w:i w:val="false"/>
          <w:caps w:val="false"/>
          <w:smallCaps w:val="false"/>
          <w:color w:val="000000"/>
          <w:spacing w:val="0"/>
          <w:sz w:val="28"/>
          <w:szCs w:val="28"/>
        </w:rPr>
        <w:t>).</w:t>
      </w:r>
    </w:p>
    <w:p>
      <w:pPr>
        <w:pStyle w:val="BodyText"/>
        <w:numPr>
          <w:ilvl w:val="0"/>
          <w:numId w:val="3"/>
        </w:numPr>
        <w:tabs>
          <w:tab w:val="left" w:pos="0" w:leader="none"/>
        </w:tabs>
        <w:ind w:firstLine="709" w:start="709"/>
        <w:rPr/>
      </w:pPr>
      <w:r>
        <w:rPr>
          <w:rFonts w:ascii="Times New Roman" w:hAnsi="Times New Roman"/>
          <w:b w:val="false"/>
          <w:bCs w:val="false"/>
          <w:i w:val="false"/>
          <w:caps w:val="false"/>
          <w:smallCaps w:val="false"/>
          <w:color w:val="000000"/>
          <w:spacing w:val="0"/>
          <w:sz w:val="28"/>
          <w:szCs w:val="28"/>
        </w:rPr>
        <w:t>Генерацию токена с сроком действия 7 дней (</w:t>
      </w:r>
      <w:r>
        <w:rPr>
          <w:rStyle w:val="Style18"/>
          <w:rFonts w:ascii="Times New Roman" w:hAnsi="Times New Roman"/>
          <w:b w:val="false"/>
          <w:bCs w:val="false"/>
          <w:i w:val="false"/>
          <w:caps w:val="false"/>
          <w:smallCaps w:val="false"/>
          <w:color w:val="000000"/>
          <w:spacing w:val="0"/>
          <w:sz w:val="28"/>
          <w:szCs w:val="28"/>
        </w:rPr>
        <w:t>jwt.sign</w:t>
      </w:r>
      <w:r>
        <w:rPr>
          <w:rFonts w:ascii="Times New Roman" w:hAnsi="Times New Roman"/>
          <w:b w:val="false"/>
          <w:bCs w:val="false"/>
          <w:i w:val="false"/>
          <w:caps w:val="false"/>
          <w:smallCaps w:val="false"/>
          <w:color w:val="000000"/>
          <w:spacing w:val="0"/>
          <w:sz w:val="28"/>
          <w:szCs w:val="28"/>
        </w:rPr>
        <w:t>).</w:t>
      </w:r>
    </w:p>
    <w:p>
      <w:pPr>
        <w:pStyle w:val="BodyText"/>
        <w:numPr>
          <w:ilvl w:val="0"/>
          <w:numId w:val="3"/>
        </w:numPr>
        <w:tabs>
          <w:tab w:val="left" w:pos="0" w:leader="none"/>
        </w:tabs>
        <w:ind w:firstLine="709" w:start="709"/>
        <w:rPr>
          <w:rFonts w:ascii="Times New Roman" w:hAnsi="Times New Roman"/>
          <w:b w:val="false"/>
          <w:bCs w:val="false"/>
          <w:color w:val="000000"/>
          <w:sz w:val="28"/>
          <w:szCs w:val="28"/>
        </w:rPr>
      </w:pPr>
      <w:r>
        <w:rPr>
          <w:rFonts w:ascii="Times New Roman" w:hAnsi="Times New Roman"/>
          <w:b w:val="false"/>
          <w:bCs w:val="false"/>
          <w:color w:val="000000"/>
          <w:sz w:val="28"/>
          <w:szCs w:val="28"/>
        </w:rPr>
        <w:t>Сохранение токена на клиенте и отправку в заголовке запроса.</w:t>
      </w:r>
    </w:p>
    <w:p>
      <w:pPr>
        <w:pStyle w:val="BodyText"/>
        <w:numPr>
          <w:ilvl w:val="0"/>
          <w:numId w:val="3"/>
        </w:numPr>
        <w:tabs>
          <w:tab w:val="left" w:pos="0" w:leader="none"/>
        </w:tabs>
        <w:ind w:firstLine="709" w:start="709"/>
        <w:rPr>
          <w:rFonts w:ascii="Times New Roman" w:hAnsi="Times New Roman"/>
          <w:b w:val="false"/>
          <w:bCs w:val="false"/>
          <w:color w:val="000000"/>
          <w:sz w:val="28"/>
          <w:szCs w:val="28"/>
        </w:rPr>
      </w:pPr>
      <w:r>
        <w:rPr>
          <w:rFonts w:ascii="Times New Roman" w:hAnsi="Times New Roman"/>
          <w:b w:val="false"/>
          <w:bCs w:val="false"/>
          <w:color w:val="000000"/>
          <w:sz w:val="28"/>
          <w:szCs w:val="28"/>
        </w:rPr>
        <w:t>Валидацию токена на сервере перед выполнением защищенных операций.</w:t>
      </w:r>
    </w:p>
    <w:p>
      <w:pPr>
        <w:pStyle w:val="BodyText"/>
        <w:rPr/>
      </w:pPr>
      <w:r>
        <w:rPr>
          <w:rFonts w:ascii="Times New Roman" w:hAnsi="Times New Roman"/>
          <w:b w:val="false"/>
          <w:bCs w:val="false"/>
          <w:i w:val="false"/>
          <w:caps w:val="false"/>
          <w:smallCaps w:val="false"/>
          <w:color w:val="000000"/>
          <w:spacing w:val="0"/>
          <w:sz w:val="28"/>
          <w:szCs w:val="28"/>
        </w:rPr>
        <w:t xml:space="preserve">В текущей версии все авторизованные пользователи имеют равные права на редактирование каталога, но поле </w:t>
      </w:r>
      <w:r>
        <w:rPr>
          <w:rStyle w:val="Style18"/>
          <w:rFonts w:ascii="Times New Roman" w:hAnsi="Times New Roman"/>
          <w:b w:val="false"/>
          <w:bCs w:val="false"/>
          <w:i w:val="false"/>
          <w:caps w:val="false"/>
          <w:smallCaps w:val="false"/>
          <w:color w:val="000000"/>
          <w:spacing w:val="0"/>
          <w:sz w:val="28"/>
          <w:szCs w:val="28"/>
        </w:rPr>
        <w:t>user_id</w:t>
      </w:r>
      <w:r>
        <w:rPr>
          <w:rFonts w:ascii="Times New Roman" w:hAnsi="Times New Roman"/>
          <w:b w:val="false"/>
          <w:bCs w:val="false"/>
          <w:i w:val="false"/>
          <w:caps w:val="false"/>
          <w:smallCaps w:val="false"/>
          <w:color w:val="000000"/>
          <w:spacing w:val="0"/>
          <w:sz w:val="28"/>
          <w:szCs w:val="28"/>
        </w:rPr>
        <w:t xml:space="preserve"> в таблице товаров фиксирует автора действия для аудита. Реализована клиентская и серверная валидация данных (проверка типов, уникальности email, форматов).</w:t>
      </w:r>
    </w:p>
    <w:p>
      <w:pPr>
        <w:pStyle w:val="Heading2"/>
        <w:numPr>
          <w:ilvl w:val="1"/>
          <w:numId w:val="6"/>
        </w:numPr>
        <w:ind w:firstLine="708" w:start="0"/>
        <w:rPr/>
      </w:pPr>
      <w:bookmarkStart w:id="31" w:name="__RefHeading___Toc9514_2187791887"/>
      <w:bookmarkEnd w:id="31"/>
      <w:r>
        <w:rPr>
          <w:rStyle w:val="Strong"/>
          <w:b w:val="false"/>
          <w:bCs w:val="false"/>
        </w:rPr>
        <w:t>Тестирование, валидация и метрики качества ПО</w:t>
      </w:r>
    </w:p>
    <w:p>
      <w:pPr>
        <w:pStyle w:val="BodyText"/>
        <w:rPr/>
      </w:pPr>
      <w:r>
        <w:rPr>
          <w:rFonts w:ascii="Times New Roman" w:hAnsi="Times New Roman"/>
          <w:b w:val="false"/>
          <w:bCs w:val="false"/>
          <w:i w:val="false"/>
          <w:caps w:val="false"/>
          <w:smallCaps w:val="false"/>
          <w:color w:val="000000"/>
          <w:spacing w:val="0"/>
          <w:sz w:val="28"/>
          <w:szCs w:val="28"/>
        </w:rPr>
        <w:t xml:space="preserve">Проведён комплекс тестов. </w:t>
      </w:r>
      <w:r>
        <w:rPr>
          <w:rStyle w:val="Strong"/>
          <w:rFonts w:ascii="Times New Roman" w:hAnsi="Times New Roman"/>
          <w:b w:val="false"/>
          <w:bCs w:val="false"/>
          <w:i w:val="false"/>
          <w:caps w:val="false"/>
          <w:smallCaps w:val="false"/>
          <w:color w:val="000000"/>
          <w:spacing w:val="0"/>
          <w:sz w:val="28"/>
          <w:szCs w:val="28"/>
        </w:rPr>
        <w:t>Функциональное тестирование</w:t>
      </w:r>
      <w:r>
        <w:rPr>
          <w:rFonts w:ascii="Times New Roman" w:hAnsi="Times New Roman"/>
          <w:b w:val="false"/>
          <w:bCs w:val="false"/>
          <w:i w:val="false"/>
          <w:caps w:val="false"/>
          <w:smallCaps w:val="false"/>
          <w:color w:val="000000"/>
          <w:spacing w:val="0"/>
          <w:sz w:val="28"/>
          <w:szCs w:val="28"/>
        </w:rPr>
        <w:t xml:space="preserve"> подтвердило корректность регистрации, входа, CRUD-операций, фильтрации и поиска. </w:t>
      </w:r>
      <w:r>
        <w:rPr>
          <w:rStyle w:val="Strong"/>
          <w:rFonts w:ascii="Times New Roman" w:hAnsi="Times New Roman"/>
          <w:b w:val="false"/>
          <w:bCs w:val="false"/>
          <w:i w:val="false"/>
          <w:caps w:val="false"/>
          <w:smallCaps w:val="false"/>
          <w:color w:val="000000"/>
          <w:spacing w:val="0"/>
          <w:sz w:val="28"/>
          <w:szCs w:val="28"/>
        </w:rPr>
        <w:t>Тестирование производительности</w:t>
      </w:r>
      <w:r>
        <w:rPr>
          <w:rFonts w:ascii="Times New Roman" w:hAnsi="Times New Roman"/>
          <w:b w:val="false"/>
          <w:bCs w:val="false"/>
          <w:i w:val="false"/>
          <w:caps w:val="false"/>
          <w:smallCaps w:val="false"/>
          <w:color w:val="000000"/>
          <w:spacing w:val="0"/>
          <w:sz w:val="28"/>
          <w:szCs w:val="28"/>
        </w:rPr>
        <w:t xml:space="preserve"> показало: время загрузки страницы 120–180 мс, время отклика API 45–90 мс, потребление памяти сервером ~65 МБ, пропускная способность ~450 запросов/сек. </w:t>
      </w:r>
      <w:r>
        <w:rPr>
          <w:rStyle w:val="Strong"/>
          <w:rFonts w:ascii="Times New Roman" w:hAnsi="Times New Roman"/>
          <w:b w:val="false"/>
          <w:bCs w:val="false"/>
          <w:i w:val="false"/>
          <w:caps w:val="false"/>
          <w:smallCaps w:val="false"/>
          <w:color w:val="000000"/>
          <w:spacing w:val="0"/>
          <w:sz w:val="28"/>
          <w:szCs w:val="28"/>
        </w:rPr>
        <w:t>Тестирование совместимости</w:t>
      </w:r>
      <w:r>
        <w:rPr>
          <w:rFonts w:ascii="Times New Roman" w:hAnsi="Times New Roman"/>
          <w:b w:val="false"/>
          <w:bCs w:val="false"/>
          <w:i w:val="false"/>
          <w:caps w:val="false"/>
          <w:smallCaps w:val="false"/>
          <w:color w:val="000000"/>
          <w:spacing w:val="0"/>
          <w:sz w:val="28"/>
          <w:szCs w:val="28"/>
        </w:rPr>
        <w:t xml:space="preserve"> выявило полную поддержку в Chrome 120+, Firefox 115+, Edge 120+, Safari 16+. </w:t>
      </w:r>
      <w:r>
        <w:rPr>
          <w:rStyle w:val="Strong"/>
          <w:rFonts w:ascii="Times New Roman" w:hAnsi="Times New Roman"/>
          <w:b w:val="false"/>
          <w:bCs w:val="false"/>
          <w:i w:val="false"/>
          <w:caps w:val="false"/>
          <w:smallCaps w:val="false"/>
          <w:color w:val="000000"/>
          <w:spacing w:val="0"/>
          <w:sz w:val="28"/>
          <w:szCs w:val="28"/>
        </w:rPr>
        <w:t>Метрики качества кода:</w:t>
      </w:r>
      <w:r>
        <w:rPr>
          <w:rFonts w:ascii="Times New Roman" w:hAnsi="Times New Roman"/>
          <w:b w:val="false"/>
          <w:bCs w:val="false"/>
          <w:i w:val="false"/>
          <w:caps w:val="false"/>
          <w:smallCaps w:val="false"/>
          <w:color w:val="000000"/>
          <w:spacing w:val="0"/>
          <w:sz w:val="28"/>
          <w:szCs w:val="28"/>
        </w:rPr>
        <w:t xml:space="preserve"> Индекс поддерживаемости 82/100, цикломатическая сложность 4.2, покрытие комментариями 15%, отсутствие дублирования. Выявлено и исправлено 5 ошибок, включая некорректную сортировку, потерю данных при перезагрузке и дублирование записей в журнале. Система демонстрирует стабильную работу и соответствие требованиям для локального развёртывания.</w:t>
      </w:r>
    </w:p>
    <w:p>
      <w:pPr>
        <w:pStyle w:val="BodyText"/>
        <w:rPr>
          <w:b w:val="false"/>
          <w:bCs w:val="false"/>
          <w:color w:val="000000"/>
        </w:rPr>
      </w:pPr>
      <w:r>
        <w:rPr>
          <w:b w:val="false"/>
          <w:bCs w:val="false"/>
          <w:color w:val="000000"/>
        </w:rPr>
      </w:r>
    </w:p>
    <w:p>
      <w:pPr>
        <w:pStyle w:val="BodyText"/>
        <w:rPr>
          <w:b w:val="false"/>
          <w:bCs w:val="false"/>
          <w:color w:val="000000"/>
        </w:rPr>
      </w:pPr>
      <w:r>
        <w:rPr>
          <w:b w:val="false"/>
          <w:bCs w:val="false"/>
          <w:color w:val="000000"/>
        </w:rPr>
      </w:r>
    </w:p>
    <w:p>
      <w:pPr>
        <w:pStyle w:val="Heading1"/>
        <w:numPr>
          <w:ilvl w:val="0"/>
          <w:numId w:val="6"/>
        </w:numPr>
        <w:ind w:hanging="0" w:start="0"/>
        <w:rPr/>
      </w:pPr>
      <w:bookmarkStart w:id="32" w:name="__RefHeading___Toc11692_2187791887"/>
      <w:bookmarkEnd w:id="32"/>
      <w:r>
        <w:rPr>
          <w:rStyle w:val="Strong"/>
          <w:b w:val="false"/>
          <w:bCs w:val="false"/>
        </w:rPr>
        <w:t>ЗАКЛЮЧЕНИЕ</w:t>
      </w:r>
    </w:p>
    <w:p>
      <w:pPr>
        <w:pStyle w:val="BodyText"/>
        <w:rPr>
          <w:rFonts w:ascii="Times New Roman" w:hAnsi="Times New Roman"/>
          <w:b w:val="false"/>
          <w:bCs w:val="false"/>
          <w:color w:val="000000"/>
          <w:sz w:val="28"/>
          <w:szCs w:val="28"/>
        </w:rPr>
      </w:pPr>
      <w:r>
        <w:rPr>
          <w:rFonts w:ascii="Times New Roman" w:hAnsi="Times New Roman"/>
          <w:b w:val="false"/>
          <w:bCs w:val="false"/>
          <w:color w:val="000000"/>
          <w:sz w:val="28"/>
          <w:szCs w:val="28"/>
        </w:rPr>
        <w:t>В ходе выполнения курсовой работы достигнута поставленная цель — спроектирован и реализован веб-сервис для учёта товара на складе, обеспечивающий централизованное хранение данных, многопользовательский доступ и визуализацию складской информации.</w:t>
      </w:r>
    </w:p>
    <w:p>
      <w:pPr>
        <w:pStyle w:val="BodyText"/>
        <w:rPr/>
      </w:pPr>
      <w:r>
        <w:rPr>
          <w:rStyle w:val="Strong"/>
          <w:rFonts w:ascii="Times New Roman" w:hAnsi="Times New Roman"/>
          <w:b w:val="false"/>
          <w:bCs w:val="false"/>
          <w:color w:val="000000"/>
          <w:sz w:val="28"/>
          <w:szCs w:val="28"/>
        </w:rPr>
        <w:t>Основные результаты работы:</w:t>
      </w:r>
    </w:p>
    <w:p>
      <w:pPr>
        <w:pStyle w:val="BodyText"/>
        <w:numPr>
          <w:ilvl w:val="0"/>
          <w:numId w:val="4"/>
        </w:numPr>
        <w:tabs>
          <w:tab w:val="left" w:pos="0" w:leader="none"/>
        </w:tabs>
        <w:ind w:firstLine="709" w:start="709"/>
        <w:rPr>
          <w:rFonts w:ascii="Times New Roman" w:hAnsi="Times New Roman"/>
          <w:b w:val="false"/>
          <w:bCs w:val="false"/>
          <w:color w:val="000000"/>
          <w:sz w:val="28"/>
          <w:szCs w:val="28"/>
        </w:rPr>
      </w:pPr>
      <w:r>
        <w:rPr>
          <w:rFonts w:ascii="Times New Roman" w:hAnsi="Times New Roman"/>
          <w:b w:val="false"/>
          <w:bCs w:val="false"/>
          <w:color w:val="000000"/>
          <w:sz w:val="28"/>
          <w:szCs w:val="28"/>
        </w:rPr>
        <w:t>Проведён анализ предметной области, сформулированы требования по ГОСТ Р ИСО/МЭК 25010-2015.</w:t>
      </w:r>
    </w:p>
    <w:p>
      <w:pPr>
        <w:pStyle w:val="BodyText"/>
        <w:numPr>
          <w:ilvl w:val="0"/>
          <w:numId w:val="4"/>
        </w:numPr>
        <w:tabs>
          <w:tab w:val="left" w:pos="0" w:leader="none"/>
        </w:tabs>
        <w:ind w:firstLine="709" w:start="709"/>
        <w:rPr>
          <w:rFonts w:ascii="Times New Roman" w:hAnsi="Times New Roman"/>
          <w:b w:val="false"/>
          <w:bCs w:val="false"/>
          <w:color w:val="000000"/>
          <w:sz w:val="28"/>
          <w:szCs w:val="28"/>
        </w:rPr>
      </w:pPr>
      <w:r>
        <w:rPr>
          <w:rFonts w:ascii="Times New Roman" w:hAnsi="Times New Roman"/>
          <w:b w:val="false"/>
          <w:bCs w:val="false"/>
          <w:color w:val="000000"/>
          <w:sz w:val="28"/>
          <w:szCs w:val="28"/>
        </w:rPr>
        <w:t>Обоснован выбор технологического стека: Node.js + Express, SQLite, JWT, bcrypt, Vanilla JS.</w:t>
      </w:r>
    </w:p>
    <w:p>
      <w:pPr>
        <w:pStyle w:val="BodyText"/>
        <w:numPr>
          <w:ilvl w:val="0"/>
          <w:numId w:val="4"/>
        </w:numPr>
        <w:tabs>
          <w:tab w:val="left" w:pos="0" w:leader="none"/>
        </w:tabs>
        <w:ind w:firstLine="709" w:start="709"/>
        <w:rPr>
          <w:rFonts w:ascii="Times New Roman" w:hAnsi="Times New Roman"/>
          <w:b w:val="false"/>
          <w:bCs w:val="false"/>
          <w:color w:val="000000"/>
          <w:sz w:val="28"/>
          <w:szCs w:val="28"/>
        </w:rPr>
      </w:pPr>
      <w:r>
        <w:rPr>
          <w:rFonts w:ascii="Times New Roman" w:hAnsi="Times New Roman"/>
          <w:b w:val="false"/>
          <w:bCs w:val="false"/>
          <w:color w:val="000000"/>
          <w:sz w:val="28"/>
          <w:szCs w:val="28"/>
        </w:rPr>
        <w:t>Спроектирована реляционная схема базы данных (3NF) с обеспечением ссылочной целостности.</w:t>
      </w:r>
    </w:p>
    <w:p>
      <w:pPr>
        <w:pStyle w:val="BodyText"/>
        <w:numPr>
          <w:ilvl w:val="0"/>
          <w:numId w:val="4"/>
        </w:numPr>
        <w:tabs>
          <w:tab w:val="left" w:pos="0" w:leader="none"/>
        </w:tabs>
        <w:ind w:firstLine="709" w:start="709"/>
        <w:rPr>
          <w:rFonts w:ascii="Times New Roman" w:hAnsi="Times New Roman"/>
          <w:b w:val="false"/>
          <w:bCs w:val="false"/>
          <w:color w:val="000000"/>
          <w:sz w:val="28"/>
          <w:szCs w:val="28"/>
        </w:rPr>
      </w:pPr>
      <w:r>
        <w:rPr>
          <w:rFonts w:ascii="Times New Roman" w:hAnsi="Times New Roman"/>
          <w:b w:val="false"/>
          <w:bCs w:val="false"/>
          <w:color w:val="000000"/>
          <w:sz w:val="28"/>
          <w:szCs w:val="28"/>
        </w:rPr>
        <w:t>Реализована клиент-серверная архитектура с RESTful API, аутентификацией и хешированием паролей.</w:t>
      </w:r>
    </w:p>
    <w:p>
      <w:pPr>
        <w:pStyle w:val="BodyText"/>
        <w:numPr>
          <w:ilvl w:val="0"/>
          <w:numId w:val="4"/>
        </w:numPr>
        <w:tabs>
          <w:tab w:val="left" w:pos="0" w:leader="none"/>
        </w:tabs>
        <w:ind w:firstLine="709" w:start="709"/>
        <w:rPr>
          <w:rFonts w:ascii="Times New Roman" w:hAnsi="Times New Roman"/>
          <w:b w:val="false"/>
          <w:bCs w:val="false"/>
          <w:color w:val="000000"/>
          <w:sz w:val="28"/>
          <w:szCs w:val="28"/>
        </w:rPr>
      </w:pPr>
      <w:r>
        <w:rPr>
          <w:rFonts w:ascii="Times New Roman" w:hAnsi="Times New Roman"/>
          <w:b w:val="false"/>
          <w:bCs w:val="false"/>
          <w:color w:val="000000"/>
          <w:sz w:val="28"/>
          <w:szCs w:val="28"/>
        </w:rPr>
        <w:t>Разработан адаптивный интерфейс с дашбордом, картой склада и аналитикой.</w:t>
      </w:r>
    </w:p>
    <w:p>
      <w:pPr>
        <w:pStyle w:val="BodyText"/>
        <w:numPr>
          <w:ilvl w:val="0"/>
          <w:numId w:val="4"/>
        </w:numPr>
        <w:tabs>
          <w:tab w:val="left" w:pos="0" w:leader="none"/>
        </w:tabs>
        <w:ind w:firstLine="709" w:start="709"/>
        <w:rPr>
          <w:rFonts w:ascii="Times New Roman" w:hAnsi="Times New Roman"/>
          <w:b w:val="false"/>
          <w:bCs w:val="false"/>
          <w:color w:val="000000"/>
          <w:sz w:val="28"/>
          <w:szCs w:val="28"/>
        </w:rPr>
      </w:pPr>
      <w:r>
        <w:rPr>
          <w:rFonts w:ascii="Times New Roman" w:hAnsi="Times New Roman"/>
          <w:b w:val="false"/>
          <w:bCs w:val="false"/>
          <w:color w:val="000000"/>
          <w:sz w:val="28"/>
          <w:szCs w:val="28"/>
        </w:rPr>
        <w:t>Проведено комплексное тестирование, подтвердившее работоспособность и соответствие метрик качества.</w:t>
      </w:r>
    </w:p>
    <w:p>
      <w:pPr>
        <w:pStyle w:val="BodyText"/>
        <w:rPr/>
      </w:pPr>
      <w:r>
        <w:rPr>
          <w:rStyle w:val="Strong"/>
          <w:rFonts w:ascii="Times New Roman" w:hAnsi="Times New Roman"/>
          <w:b w:val="false"/>
          <w:bCs w:val="false"/>
          <w:i w:val="false"/>
          <w:caps w:val="false"/>
          <w:smallCaps w:val="false"/>
          <w:color w:val="000000"/>
          <w:spacing w:val="0"/>
          <w:sz w:val="28"/>
          <w:szCs w:val="28"/>
        </w:rPr>
        <w:t>Научная и практическая значимость:</w:t>
      </w:r>
      <w:r>
        <w:rPr>
          <w:rFonts w:ascii="Times New Roman" w:hAnsi="Times New Roman"/>
          <w:b w:val="false"/>
          <w:bCs w:val="false"/>
          <w:i w:val="false"/>
          <w:caps w:val="false"/>
          <w:smallCaps w:val="false"/>
          <w:color w:val="000000"/>
          <w:spacing w:val="0"/>
          <w:sz w:val="28"/>
          <w:szCs w:val="28"/>
        </w:rPr>
        <w:t xml:space="preserve"> Сервис может быть внедрён в реальных условиях предприятий с ограниченной IT-инфраструктурой. Материалы работы служат методической базой для подготовки специалистов по направлению 09.02.07.</w:t>
      </w:r>
    </w:p>
    <w:p>
      <w:pPr>
        <w:pStyle w:val="BodyText"/>
        <w:rPr>
          <w:rFonts w:ascii="Times New Roman" w:hAnsi="Times New Roman"/>
          <w:b w:val="false"/>
          <w:bCs w:val="false"/>
          <w:color w:val="000000"/>
          <w:sz w:val="28"/>
          <w:szCs w:val="28"/>
        </w:rPr>
      </w:pPr>
      <w:r>
        <w:rPr>
          <w:rFonts w:ascii="Times New Roman" w:hAnsi="Times New Roman"/>
          <w:b w:val="false"/>
          <w:bCs w:val="false"/>
          <w:color w:val="000000"/>
          <w:sz w:val="28"/>
          <w:szCs w:val="28"/>
        </w:rPr>
        <w:t>Разработанный сервис демонстрирует возможность создания эффективных решений для автоматизации складского учёта с использованием современных веб-технологий.</w:t>
      </w:r>
    </w:p>
    <w:p>
      <w:pPr>
        <w:pStyle w:val="BodyText"/>
        <w:rPr/>
      </w:pPr>
      <w:r>
        <w:rPr/>
      </w:r>
    </w:p>
    <w:p>
      <w:pPr>
        <w:pStyle w:val="BodyText"/>
        <w:rPr/>
      </w:pPr>
      <w:r>
        <w:rPr/>
      </w:r>
    </w:p>
    <w:p>
      <w:pPr>
        <w:pStyle w:val="BodyText"/>
        <w:rPr/>
      </w:pPr>
      <w:r>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Normal"/>
        <w:ind w:hanging="0" w:start="0"/>
        <w:rPr>
          <w:rStyle w:val="Strong"/>
          <w:rFonts w:ascii="Times New Roman" w:hAnsi="Times New Roman"/>
          <w:b w:val="false"/>
          <w:bCs w:val="false"/>
          <w:i w:val="false"/>
          <w:caps w:val="false"/>
          <w:smallCaps w:val="false"/>
          <w:color w:val="1D1D1F"/>
          <w:spacing w:val="0"/>
          <w:sz w:val="28"/>
          <w:szCs w:val="28"/>
        </w:rPr>
      </w:pPr>
      <w:r>
        <w:rPr>
          <w:b w:val="false"/>
          <w:bCs w:val="false"/>
        </w:rPr>
      </w:r>
    </w:p>
    <w:p>
      <w:pPr>
        <w:pStyle w:val="Heading1"/>
        <w:numPr>
          <w:ilvl w:val="0"/>
          <w:numId w:val="6"/>
        </w:numPr>
        <w:ind w:hanging="0" w:start="0"/>
        <w:rPr/>
      </w:pPr>
      <w:bookmarkStart w:id="33" w:name="__RefHeading___Toc11694_2187791887"/>
      <w:bookmarkEnd w:id="33"/>
      <w:r>
        <w:rPr>
          <w:rStyle w:val="Strong"/>
          <w:b w:val="false"/>
          <w:bCs w:val="false"/>
        </w:rPr>
        <w:t>СПИСОК ИСПОЛЬЗОВАННЫХ ИСТОЧНИКОВ</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ГОСТ 2.105-95. Единая система конструкторской документации. Общие требования к текстовым документам.</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ГОСТ 7.32-2017. Отчёт о научно-исследовательской работе. Структура и правила оформления.</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ГОСТ Р ИСО/МЭК 25010-2015. Системная и программная инженерия. Требования и оценка качества систем и ПО.</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Федеральный закон от 27.07.2006 № 152-ФЗ «О персональных данных».</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OWASP Top 10:2021. The Ten Most Critical Web Application Security Risks.</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Express.js Documentation.</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Node.js Documentation.</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SQLite Documentation.</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JSON Web Tokens (JWT) – RFC 7519.</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MDN Web Docs. REST API design.</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Браун Д. Разработка веб-приложений на Node.js. — М.: ДМК Пресс, 2022.</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Мартин Р. Чистый код: создание, анализ, рефакторинг. — СПб.: Питер, 2020.</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Фаулер М. Паттерны корпоративных приложений. — М.: Вильямс, 2019.</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WCAG 2.1 Guidelines.</w:t>
      </w:r>
    </w:p>
    <w:p>
      <w:pPr>
        <w:pStyle w:val="BodyText"/>
        <w:widowControl/>
        <w:numPr>
          <w:ilvl w:val="0"/>
          <w:numId w:val="5"/>
        </w:numPr>
        <w:pBdr/>
        <w:tabs>
          <w:tab w:val="left" w:pos="0" w:leader="none"/>
        </w:tabs>
        <w:spacing w:before="0" w:after="0"/>
        <w:ind w:hanging="0" w:start="709" w:end="0"/>
        <w:rPr>
          <w:rFonts w:ascii="Times New Roman" w:hAnsi="Times New Roman"/>
          <w:b w:val="false"/>
          <w:bCs w:val="false"/>
          <w:i w:val="false"/>
          <w:caps w:val="false"/>
          <w:smallCaps w:val="false"/>
          <w:color w:val="1D1D1F"/>
          <w:spacing w:val="0"/>
          <w:sz w:val="28"/>
          <w:szCs w:val="28"/>
        </w:rPr>
      </w:pPr>
      <w:r>
        <w:rPr>
          <w:rFonts w:ascii="Times New Roman" w:hAnsi="Times New Roman"/>
          <w:b w:val="false"/>
          <w:bCs w:val="false"/>
          <w:i w:val="false"/>
          <w:caps w:val="false"/>
          <w:smallCaps w:val="false"/>
          <w:color w:val="1D1D1F"/>
          <w:spacing w:val="0"/>
          <w:sz w:val="28"/>
          <w:szCs w:val="28"/>
        </w:rPr>
        <w:t>bcrypt – NPM Package.</w:t>
      </w:r>
    </w:p>
    <w:p>
      <w:pPr>
        <w:pStyle w:val="BodyText"/>
        <w:ind w:hanging="0" w:start="0"/>
        <w:rPr>
          <w:rFonts w:ascii="Times New Roman" w:hAnsi="Times New Roman"/>
          <w:b w:val="false"/>
          <w:bCs w:val="false"/>
          <w:sz w:val="28"/>
          <w:szCs w:val="28"/>
        </w:rPr>
      </w:pPr>
      <w:r>
        <w:rPr>
          <w:rFonts w:ascii="Times New Roman" w:hAnsi="Times New Roman"/>
          <w:b w:val="false"/>
          <w:bCs w:val="false"/>
          <w:sz w:val="28"/>
          <w:szCs w:val="28"/>
        </w:rPr>
      </w:r>
    </w:p>
    <w:p>
      <w:pPr>
        <w:pStyle w:val="BodyText"/>
        <w:rPr>
          <w:rFonts w:ascii="Times New Roman" w:hAnsi="Times New Roman"/>
        </w:rPr>
      </w:pPr>
      <w:r>
        <w:rPr>
          <w:rFonts w:ascii="Times New Roman" w:hAnsi="Times New Roman"/>
        </w:rPr>
      </w:r>
    </w:p>
    <w:p>
      <w:pPr>
        <w:pStyle w:val="Heading1"/>
        <w:numPr>
          <w:ilvl w:val="0"/>
          <w:numId w:val="6"/>
        </w:numPr>
        <w:ind w:hanging="0" w:start="0"/>
        <w:rPr/>
      </w:pPr>
      <w:bookmarkStart w:id="34" w:name="__RefHeading___Toc11696_2187791887"/>
      <w:bookmarkEnd w:id="34"/>
      <w:r>
        <w:rPr/>
        <w:t>ПРИЛОЖЕНИЯ</w:t>
      </w:r>
    </w:p>
    <w:p>
      <w:pPr>
        <w:pStyle w:val="BodyText"/>
        <w:jc w:val="center"/>
        <w:rPr/>
      </w:pPr>
      <w:r>
        <w:rPr/>
        <w:t>Приложение А. Листинг ключевых модулей серверной части</w:t>
      </w:r>
    </w:p>
    <w:p>
      <w:pPr>
        <w:pStyle w:val="BodyText"/>
        <w:rPr>
          <w:b w:val="false"/>
          <w:bCs w:val="false"/>
        </w:rPr>
      </w:pPr>
      <w:r>
        <w:rPr>
          <w:b w:val="false"/>
          <w:bCs w:val="false"/>
        </w:rPr>
        <w:drawing>
          <wp:anchor distT="0" distB="0" distL="0" distR="0" simplePos="0" relativeHeight="1157" behindDoc="0" locked="0" layoutInCell="0" allowOverlap="1">
            <wp:simplePos x="0" y="0"/>
            <wp:positionH relativeFrom="column">
              <wp:align>center</wp:align>
            </wp:positionH>
            <wp:positionV relativeFrom="paragraph">
              <wp:posOffset>635</wp:posOffset>
            </wp:positionV>
            <wp:extent cx="5371465" cy="2428875"/>
            <wp:effectExtent l="0" t="0" r="0" b="0"/>
            <wp:wrapSquare wrapText="largest"/>
            <wp:docPr id="3" name="Изображение4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4 Копия 1"/>
                    <pic:cNvPicPr>
                      <a:picLocks noChangeAspect="1" noChangeArrowheads="1"/>
                    </pic:cNvPicPr>
                  </pic:nvPicPr>
                  <pic:blipFill>
                    <a:blip r:embed="rId4"/>
                    <a:stretch>
                      <a:fillRect/>
                    </a:stretch>
                  </pic:blipFill>
                  <pic:spPr bwMode="auto">
                    <a:xfrm>
                      <a:off x="0" y="0"/>
                      <a:ext cx="5371465" cy="2428875"/>
                    </a:xfrm>
                    <a:prstGeom prst="rect">
                      <a:avLst/>
                    </a:prstGeom>
                    <a:noFill/>
                  </pic:spPr>
                </pic:pic>
              </a:graphicData>
            </a:graphic>
          </wp:anchor>
        </w:drawing>
      </w:r>
    </w:p>
    <w:p>
      <w:pPr>
        <w:pStyle w:val="BodyText"/>
        <w:rPr>
          <w:b w:val="false"/>
          <w:bCs w:val="false"/>
        </w:rPr>
      </w:pPr>
      <w:r>
        <w:rPr>
          <w:b w:val="false"/>
          <w:bCs w:val="false"/>
        </w:rPr>
        <w:drawing>
          <wp:anchor distT="0" distB="0" distL="0" distR="0" simplePos="0" relativeHeight="1158" behindDoc="0" locked="0" layoutInCell="0" allowOverlap="1">
            <wp:simplePos x="0" y="0"/>
            <wp:positionH relativeFrom="column">
              <wp:align>center</wp:align>
            </wp:positionH>
            <wp:positionV relativeFrom="paragraph">
              <wp:posOffset>635</wp:posOffset>
            </wp:positionV>
            <wp:extent cx="5371465" cy="2294890"/>
            <wp:effectExtent l="0" t="0" r="0" b="0"/>
            <wp:wrapSquare wrapText="largest"/>
            <wp:docPr id="4" name="Изображение5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5 Копия 1"/>
                    <pic:cNvPicPr>
                      <a:picLocks noChangeAspect="1" noChangeArrowheads="1"/>
                    </pic:cNvPicPr>
                  </pic:nvPicPr>
                  <pic:blipFill>
                    <a:blip r:embed="rId5"/>
                    <a:stretch>
                      <a:fillRect/>
                    </a:stretch>
                  </pic:blipFill>
                  <pic:spPr bwMode="auto">
                    <a:xfrm>
                      <a:off x="0" y="0"/>
                      <a:ext cx="5371465" cy="2294890"/>
                    </a:xfrm>
                    <a:prstGeom prst="rect">
                      <a:avLst/>
                    </a:prstGeom>
                    <a:noFill/>
                  </pic:spPr>
                </pic:pic>
              </a:graphicData>
            </a:graphic>
          </wp:anchor>
        </w:drawing>
      </w:r>
    </w:p>
    <w:p>
      <w:pPr>
        <w:pStyle w:val="BodyText"/>
        <w:rPr>
          <w:b w:val="false"/>
          <w:bCs w:val="false"/>
        </w:rPr>
      </w:pPr>
      <w:r>
        <w:rPr>
          <w:b w:val="false"/>
          <w:bCs w:val="false"/>
        </w:rPr>
        <w:drawing>
          <wp:anchor distT="0" distB="0" distL="0" distR="0" simplePos="0" relativeHeight="1159" behindDoc="0" locked="0" layoutInCell="0" allowOverlap="1">
            <wp:simplePos x="0" y="0"/>
            <wp:positionH relativeFrom="column">
              <wp:align>center</wp:align>
            </wp:positionH>
            <wp:positionV relativeFrom="paragraph">
              <wp:align>top</wp:align>
            </wp:positionV>
            <wp:extent cx="5371465" cy="2494915"/>
            <wp:effectExtent l="0" t="0" r="0" b="0"/>
            <wp:wrapSquare wrapText="largest"/>
            <wp:docPr id="5" name="Изображение6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6 Копия 1"/>
                    <pic:cNvPicPr>
                      <a:picLocks noChangeAspect="1" noChangeArrowheads="1"/>
                    </pic:cNvPicPr>
                  </pic:nvPicPr>
                  <pic:blipFill>
                    <a:blip r:embed="rId6"/>
                    <a:stretch>
                      <a:fillRect/>
                    </a:stretch>
                  </pic:blipFill>
                  <pic:spPr bwMode="auto">
                    <a:xfrm>
                      <a:off x="0" y="0"/>
                      <a:ext cx="5371465" cy="2494915"/>
                    </a:xfrm>
                    <a:prstGeom prst="rect">
                      <a:avLst/>
                    </a:prstGeom>
                    <a:noFill/>
                  </pic:spPr>
                </pic:pic>
              </a:graphicData>
            </a:graphic>
          </wp:anchor>
        </w:drawing>
      </w:r>
    </w:p>
    <w:p>
      <w:pPr>
        <w:pStyle w:val="BodyText"/>
        <w:rPr>
          <w:b w:val="false"/>
          <w:bCs w:val="false"/>
        </w:rPr>
      </w:pPr>
      <w:r>
        <w:rPr>
          <w:b w:val="false"/>
          <w:bCs w:val="false"/>
        </w:rPr>
        <w:drawing>
          <wp:anchor distT="0" distB="0" distL="0" distR="0" simplePos="0" relativeHeight="1160" behindDoc="0" locked="0" layoutInCell="0" allowOverlap="1">
            <wp:simplePos x="0" y="0"/>
            <wp:positionH relativeFrom="column">
              <wp:align>center</wp:align>
            </wp:positionH>
            <wp:positionV relativeFrom="paragraph">
              <wp:posOffset>635</wp:posOffset>
            </wp:positionV>
            <wp:extent cx="5371465" cy="1363980"/>
            <wp:effectExtent l="0" t="0" r="0" b="0"/>
            <wp:wrapSquare wrapText="largest"/>
            <wp:docPr id="6" name="Изображение7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7 Копия 1"/>
                    <pic:cNvPicPr>
                      <a:picLocks noChangeAspect="1" noChangeArrowheads="1"/>
                    </pic:cNvPicPr>
                  </pic:nvPicPr>
                  <pic:blipFill>
                    <a:blip r:embed="rId7"/>
                    <a:stretch>
                      <a:fillRect/>
                    </a:stretch>
                  </pic:blipFill>
                  <pic:spPr bwMode="auto">
                    <a:xfrm>
                      <a:off x="0" y="0"/>
                      <a:ext cx="5371465" cy="1363980"/>
                    </a:xfrm>
                    <a:prstGeom prst="rect">
                      <a:avLst/>
                    </a:prstGeom>
                    <a:noFill/>
                  </pic:spPr>
                </pic:pic>
              </a:graphicData>
            </a:graphic>
          </wp:anchor>
        </w:drawing>
      </w:r>
    </w:p>
    <w:p>
      <w:pPr>
        <w:pStyle w:val="BodyText"/>
        <w:rPr>
          <w:b w:val="false"/>
          <w:bCs w:val="false"/>
        </w:rPr>
      </w:pPr>
      <w:r>
        <w:rPr>
          <w:b w:val="false"/>
          <w:bCs w:val="false"/>
        </w:rPr>
      </w:r>
    </w:p>
    <w:p>
      <w:pPr>
        <w:pStyle w:val="BodyText"/>
        <w:ind w:hanging="0" w:start="0"/>
        <w:rPr>
          <w:b w:val="false"/>
          <w:bCs w:val="false"/>
        </w:rPr>
      </w:pPr>
      <w:r>
        <w:rPr>
          <w:b w:val="false"/>
          <w:bCs w:val="false"/>
        </w:rPr>
      </w:r>
    </w:p>
    <w:p>
      <w:pPr>
        <w:pStyle w:val="BodyText"/>
        <w:ind w:hanging="0" w:start="0"/>
        <w:rPr>
          <w:b w:val="false"/>
          <w:bCs w:val="false"/>
        </w:rPr>
      </w:pPr>
      <w:r>
        <w:rPr>
          <w:b w:val="false"/>
          <w:bCs w:val="false"/>
        </w:rPr>
      </w:r>
    </w:p>
    <w:p>
      <w:pPr>
        <w:pStyle w:val="BodyText"/>
        <w:ind w:hanging="0" w:start="0"/>
        <w:rPr>
          <w:b w:val="false"/>
          <w:bCs w:val="false"/>
        </w:rPr>
      </w:pPr>
      <w:r>
        <w:rPr>
          <w:b w:val="false"/>
          <w:bCs w:val="false"/>
        </w:rPr>
      </w:r>
    </w:p>
    <w:p>
      <w:pPr>
        <w:pStyle w:val="BodyText"/>
        <w:ind w:hanging="0" w:start="0"/>
        <w:rPr>
          <w:b w:val="false"/>
          <w:bCs w:val="false"/>
        </w:rPr>
      </w:pPr>
      <w:r>
        <w:rPr>
          <w:b w:val="false"/>
          <w:bCs w:val="false"/>
        </w:rPr>
      </w:r>
    </w:p>
    <w:p>
      <w:pPr>
        <w:pStyle w:val="BodyText"/>
        <w:ind w:hanging="0" w:start="0"/>
        <w:rPr>
          <w:b w:val="false"/>
          <w:bCs w:val="false"/>
        </w:rPr>
      </w:pPr>
      <w:r>
        <w:rPr>
          <w:b w:val="false"/>
          <w:bCs w:val="false"/>
        </w:rPr>
      </w:r>
    </w:p>
    <w:p>
      <w:pPr>
        <w:pStyle w:val="BodyText"/>
        <w:ind w:hanging="0" w:start="0"/>
        <w:rPr>
          <w:b w:val="false"/>
          <w:bCs w:val="false"/>
        </w:rPr>
      </w:pPr>
      <w:r>
        <w:rPr>
          <w:b w:val="false"/>
          <w:bCs w:val="false"/>
        </w:rPr>
      </w:r>
    </w:p>
    <w:p>
      <w:pPr>
        <w:pStyle w:val="BodyText"/>
        <w:jc w:val="center"/>
        <w:rPr/>
      </w:pPr>
      <w:r>
        <w:rPr/>
        <w:t>Приложение Б. Скриншоты пользовательского интерфейса</w:t>
      </w:r>
    </w:p>
    <w:p>
      <w:pPr>
        <w:pStyle w:val="BodyText"/>
        <w:jc w:val="center"/>
        <w:rPr/>
      </w:pPr>
      <w:r>
        <w:drawing>
          <wp:anchor distT="0" distB="0" distL="0" distR="0" simplePos="0" relativeHeight="1161" behindDoc="0" locked="0" layoutInCell="0" allowOverlap="1">
            <wp:simplePos x="0" y="0"/>
            <wp:positionH relativeFrom="column">
              <wp:align>center</wp:align>
            </wp:positionH>
            <wp:positionV relativeFrom="paragraph">
              <wp:posOffset>635</wp:posOffset>
            </wp:positionV>
            <wp:extent cx="5371465" cy="2755900"/>
            <wp:effectExtent l="0" t="0" r="0" b="0"/>
            <wp:wrapSquare wrapText="largest"/>
            <wp:docPr id="7" name="Изображение8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8 Копия 1"/>
                    <pic:cNvPicPr>
                      <a:picLocks noChangeAspect="1" noChangeArrowheads="1"/>
                    </pic:cNvPicPr>
                  </pic:nvPicPr>
                  <pic:blipFill>
                    <a:blip r:embed="rId8"/>
                    <a:stretch>
                      <a:fillRect/>
                    </a:stretch>
                  </pic:blipFill>
                  <pic:spPr bwMode="auto">
                    <a:xfrm>
                      <a:off x="0" y="0"/>
                      <a:ext cx="5371465" cy="2755900"/>
                    </a:xfrm>
                    <a:prstGeom prst="rect">
                      <a:avLst/>
                    </a:prstGeom>
                    <a:noFill/>
                  </pic:spPr>
                </pic:pic>
              </a:graphicData>
            </a:graphic>
          </wp:anchor>
        </w:drawing>
      </w:r>
      <w:r>
        <w:rPr/>
        <w:t>Рисунок Б.1 — Экран регистрации нового пользователя</w:t>
      </w:r>
    </w:p>
    <w:p>
      <w:pPr>
        <w:pStyle w:val="BodyText"/>
        <w:jc w:val="center"/>
        <w:rPr/>
      </w:pPr>
      <w:r>
        <w:drawing>
          <wp:anchor distT="0" distB="0" distL="0" distR="0" simplePos="0" relativeHeight="1162" behindDoc="0" locked="0" layoutInCell="0" allowOverlap="1">
            <wp:simplePos x="0" y="0"/>
            <wp:positionH relativeFrom="column">
              <wp:align>center</wp:align>
            </wp:positionH>
            <wp:positionV relativeFrom="paragraph">
              <wp:posOffset>635</wp:posOffset>
            </wp:positionV>
            <wp:extent cx="5371465" cy="2526665"/>
            <wp:effectExtent l="0" t="0" r="0" b="0"/>
            <wp:wrapSquare wrapText="largest"/>
            <wp:docPr id="8" name="Изображение9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9 Копия 1"/>
                    <pic:cNvPicPr>
                      <a:picLocks noChangeAspect="1" noChangeArrowheads="1"/>
                    </pic:cNvPicPr>
                  </pic:nvPicPr>
                  <pic:blipFill>
                    <a:blip r:embed="rId9"/>
                    <a:stretch>
                      <a:fillRect/>
                    </a:stretch>
                  </pic:blipFill>
                  <pic:spPr bwMode="auto">
                    <a:xfrm>
                      <a:off x="0" y="0"/>
                      <a:ext cx="5371465" cy="2526665"/>
                    </a:xfrm>
                    <a:prstGeom prst="rect">
                      <a:avLst/>
                    </a:prstGeom>
                    <a:noFill/>
                  </pic:spPr>
                </pic:pic>
              </a:graphicData>
            </a:graphic>
          </wp:anchor>
        </w:drawing>
      </w:r>
      <w:r>
        <w:rPr/>
        <w:t>Рисунок Б.2 — Главный дашборд с метриками склада</w:t>
      </w:r>
    </w:p>
    <w:p>
      <w:pPr>
        <w:pStyle w:val="BodyText"/>
        <w:jc w:val="center"/>
        <w:rPr/>
      </w:pPr>
      <w:r>
        <w:drawing>
          <wp:anchor distT="0" distB="0" distL="0" distR="0" simplePos="0" relativeHeight="1163" behindDoc="0" locked="0" layoutInCell="0" allowOverlap="1">
            <wp:simplePos x="0" y="0"/>
            <wp:positionH relativeFrom="column">
              <wp:align>center</wp:align>
            </wp:positionH>
            <wp:positionV relativeFrom="paragraph">
              <wp:posOffset>635</wp:posOffset>
            </wp:positionV>
            <wp:extent cx="5371465" cy="2504440"/>
            <wp:effectExtent l="0" t="0" r="0" b="0"/>
            <wp:wrapSquare wrapText="largest"/>
            <wp:docPr id="9" name="Изображение10 Копи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0 Копия 1"/>
                    <pic:cNvPicPr>
                      <a:picLocks noChangeAspect="1" noChangeArrowheads="1"/>
                    </pic:cNvPicPr>
                  </pic:nvPicPr>
                  <pic:blipFill>
                    <a:blip r:embed="rId10"/>
                    <a:stretch>
                      <a:fillRect/>
                    </a:stretch>
                  </pic:blipFill>
                  <pic:spPr bwMode="auto">
                    <a:xfrm>
                      <a:off x="0" y="0"/>
                      <a:ext cx="5371465" cy="2504440"/>
                    </a:xfrm>
                    <a:prstGeom prst="rect">
                      <a:avLst/>
                    </a:prstGeom>
                    <a:noFill/>
                  </pic:spPr>
                </pic:pic>
              </a:graphicData>
            </a:graphic>
          </wp:anchor>
        </w:drawing>
      </w:r>
      <w:r>
        <w:rPr/>
        <w:t>Рисунок Б.3 — Страница управления товарами с фильтрами</w:t>
      </w:r>
    </w:p>
    <w:p>
      <w:pPr>
        <w:pStyle w:val="BodyText"/>
        <w:jc w:val="center"/>
        <w:rPr/>
      </w:pPr>
      <w:r>
        <w:drawing>
          <wp:anchor distT="0" distB="0" distL="0" distR="0" simplePos="0" relativeHeight="1164" behindDoc="0" locked="0" layoutInCell="0" allowOverlap="1">
            <wp:simplePos x="0" y="0"/>
            <wp:positionH relativeFrom="column">
              <wp:align>center</wp:align>
            </wp:positionH>
            <wp:positionV relativeFrom="paragraph">
              <wp:posOffset>635</wp:posOffset>
            </wp:positionV>
            <wp:extent cx="5371465" cy="2519045"/>
            <wp:effectExtent l="0" t="0" r="0" b="0"/>
            <wp:wrapSquare wrapText="largest"/>
            <wp:docPr id="10"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1"/>
                    <pic:cNvPicPr>
                      <a:picLocks noChangeAspect="1" noChangeArrowheads="1"/>
                    </pic:cNvPicPr>
                  </pic:nvPicPr>
                  <pic:blipFill>
                    <a:blip r:embed="rId11"/>
                    <a:stretch>
                      <a:fillRect/>
                    </a:stretch>
                  </pic:blipFill>
                  <pic:spPr bwMode="auto">
                    <a:xfrm>
                      <a:off x="0" y="0"/>
                      <a:ext cx="5371465" cy="2519045"/>
                    </a:xfrm>
                    <a:prstGeom prst="rect">
                      <a:avLst/>
                    </a:prstGeom>
                    <a:noFill/>
                  </pic:spPr>
                </pic:pic>
              </a:graphicData>
            </a:graphic>
          </wp:anchor>
        </w:drawing>
      </w:r>
      <w:r>
        <w:rPr/>
        <w:t>Рисунок Б.4 — Визуальная карта склада с цветовой индикацией</w:t>
      </w:r>
    </w:p>
    <w:p>
      <w:pPr>
        <w:pStyle w:val="BodyText"/>
        <w:rPr>
          <w:b w:val="false"/>
          <w:bCs w:val="false"/>
        </w:rPr>
      </w:pPr>
      <w:r>
        <w:rPr>
          <w:b w:val="false"/>
          <w:bCs w:val="false"/>
        </w:rPr>
      </w:r>
    </w:p>
    <w:p>
      <w:pPr>
        <w:pStyle w:val="BodyText"/>
        <w:jc w:val="center"/>
        <w:rPr/>
      </w:pPr>
      <w:r>
        <w:drawing>
          <wp:anchor distT="0" distB="0" distL="0" distR="0" simplePos="0" relativeHeight="1165" behindDoc="0" locked="0" layoutInCell="0" allowOverlap="1">
            <wp:simplePos x="0" y="0"/>
            <wp:positionH relativeFrom="column">
              <wp:align>center</wp:align>
            </wp:positionH>
            <wp:positionV relativeFrom="paragraph">
              <wp:posOffset>635</wp:posOffset>
            </wp:positionV>
            <wp:extent cx="5371465" cy="2504440"/>
            <wp:effectExtent l="0" t="0" r="0" b="0"/>
            <wp:wrapSquare wrapText="largest"/>
            <wp:docPr id="11"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2"/>
                    <pic:cNvPicPr>
                      <a:picLocks noChangeAspect="1" noChangeArrowheads="1"/>
                    </pic:cNvPicPr>
                  </pic:nvPicPr>
                  <pic:blipFill>
                    <a:blip r:embed="rId12"/>
                    <a:stretch>
                      <a:fillRect/>
                    </a:stretch>
                  </pic:blipFill>
                  <pic:spPr bwMode="auto">
                    <a:xfrm>
                      <a:off x="0" y="0"/>
                      <a:ext cx="5371465" cy="2504440"/>
                    </a:xfrm>
                    <a:prstGeom prst="rect">
                      <a:avLst/>
                    </a:prstGeom>
                    <a:noFill/>
                  </pic:spPr>
                </pic:pic>
              </a:graphicData>
            </a:graphic>
          </wp:anchor>
        </w:drawing>
      </w:r>
      <w:r>
        <w:rPr/>
        <w:t>Рисунок Б.5 — Аналитическая панель с диаграммами по категориям</w:t>
      </w:r>
    </w:p>
    <w:p>
      <w:pPr>
        <w:pStyle w:val="BodyText"/>
        <w:jc w:val="center"/>
        <w:rPr/>
      </w:pPr>
      <w:r>
        <w:drawing>
          <wp:anchor distT="0" distB="0" distL="0" distR="0" simplePos="0" relativeHeight="1166" behindDoc="0" locked="0" layoutInCell="0" allowOverlap="1">
            <wp:simplePos x="0" y="0"/>
            <wp:positionH relativeFrom="column">
              <wp:align>center</wp:align>
            </wp:positionH>
            <wp:positionV relativeFrom="paragraph">
              <wp:posOffset>635</wp:posOffset>
            </wp:positionV>
            <wp:extent cx="5371465" cy="2504440"/>
            <wp:effectExtent l="0" t="0" r="0" b="0"/>
            <wp:wrapSquare wrapText="largest"/>
            <wp:docPr id="12"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3"/>
                    <pic:cNvPicPr>
                      <a:picLocks noChangeAspect="1" noChangeArrowheads="1"/>
                    </pic:cNvPicPr>
                  </pic:nvPicPr>
                  <pic:blipFill>
                    <a:blip r:embed="rId13"/>
                    <a:stretch>
                      <a:fillRect/>
                    </a:stretch>
                  </pic:blipFill>
                  <pic:spPr bwMode="auto">
                    <a:xfrm>
                      <a:off x="0" y="0"/>
                      <a:ext cx="5371465" cy="2504440"/>
                    </a:xfrm>
                    <a:prstGeom prst="rect">
                      <a:avLst/>
                    </a:prstGeom>
                    <a:noFill/>
                  </pic:spPr>
                </pic:pic>
              </a:graphicData>
            </a:graphic>
          </wp:anchor>
        </w:drawing>
      </w:r>
      <w:r>
        <w:rPr/>
        <w:t>Рисунок Б.6</w:t>
      </w:r>
      <w:r>
        <w:rPr/>
        <w:t>(1)</w:t>
      </w:r>
      <w:r>
        <w:rPr/>
        <w:t xml:space="preserve"> — Страница профиля пользователя</w:t>
      </w:r>
    </w:p>
    <w:p>
      <w:pPr>
        <w:pStyle w:val="BodyText"/>
        <w:jc w:val="center"/>
        <w:rPr/>
      </w:pPr>
      <w:r>
        <w:drawing>
          <wp:anchor distT="0" distB="0" distL="0" distR="0" simplePos="0" relativeHeight="1167" behindDoc="0" locked="0" layoutInCell="0" allowOverlap="1">
            <wp:simplePos x="0" y="0"/>
            <wp:positionH relativeFrom="column">
              <wp:align>center</wp:align>
            </wp:positionH>
            <wp:positionV relativeFrom="paragraph">
              <wp:posOffset>635</wp:posOffset>
            </wp:positionV>
            <wp:extent cx="5371465" cy="2482215"/>
            <wp:effectExtent l="0" t="0" r="0" b="0"/>
            <wp:wrapSquare wrapText="largest"/>
            <wp:docPr id="13"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5"/>
                    <pic:cNvPicPr>
                      <a:picLocks noChangeAspect="1" noChangeArrowheads="1"/>
                    </pic:cNvPicPr>
                  </pic:nvPicPr>
                  <pic:blipFill>
                    <a:blip r:embed="rId14"/>
                    <a:stretch>
                      <a:fillRect/>
                    </a:stretch>
                  </pic:blipFill>
                  <pic:spPr bwMode="auto">
                    <a:xfrm>
                      <a:off x="0" y="0"/>
                      <a:ext cx="5371465" cy="2482215"/>
                    </a:xfrm>
                    <a:prstGeom prst="rect">
                      <a:avLst/>
                    </a:prstGeom>
                    <a:noFill/>
                  </pic:spPr>
                </pic:pic>
              </a:graphicData>
            </a:graphic>
          </wp:anchor>
        </w:drawing>
      </w:r>
      <w:r>
        <w:rPr/>
        <w:t>Рисунок Б.6</w:t>
      </w:r>
      <w:r>
        <w:rPr/>
        <w:t>(2)</w:t>
      </w:r>
      <w:r>
        <w:rPr/>
        <w:t xml:space="preserve"> — Страница профиля пользователя</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r>
    </w:p>
    <w:p>
      <w:pPr>
        <w:pStyle w:val="BodyText"/>
        <w:jc w:val="center"/>
        <w:rPr/>
      </w:pPr>
      <w:r>
        <w:rPr/>
        <w:t>Приложение В</w:t>
      </w:r>
      <w:r>
        <w:rPr/>
        <w:t>. Примеры запросов к API</w:t>
      </w:r>
    </w:p>
    <w:p>
      <w:pPr>
        <w:pStyle w:val="BodyText"/>
        <w:rPr/>
      </w:pPr>
      <w:r>
        <w:rPr/>
        <w:t>Регистрация: POST /api/auth/register</w:t>
      </w:r>
    </w:p>
    <w:p>
      <w:pPr>
        <w:pStyle w:val="BodyText"/>
        <w:rPr/>
      </w:pPr>
      <w:r>
        <w:rPr/>
        <w:t>Вход: POST /api/auth/login</w:t>
      </w:r>
    </w:p>
    <w:p>
      <w:pPr>
        <w:pStyle w:val="BodyText"/>
        <w:rPr/>
      </w:pPr>
      <w:r>
        <w:rPr/>
        <w:t>Получение товаров: GET /api/products</w:t>
      </w:r>
    </w:p>
    <w:p>
      <w:pPr>
        <w:pStyle w:val="BodyText"/>
        <w:spacing w:before="238" w:after="119"/>
        <w:rPr/>
      </w:pPr>
      <w:r>
        <w:rPr/>
        <w:t>Добавление товара: POST /api/products</w:t>
      </w:r>
    </w:p>
    <w:sectPr>
      <w:headerReference w:type="default" r:id="rId15"/>
      <w:headerReference w:type="first" r:id="rId16"/>
      <w:footerReference w:type="default" r:id="rId17"/>
      <w:footerReference w:type="first" r:id="rId18"/>
      <w:type w:val="nextPage"/>
      <w:pgSz w:w="11906" w:h="16838"/>
      <w:pgMar w:left="1701" w:right="1133" w:gutter="0" w:header="709" w:top="1134" w:footer="709" w:bottom="2977"/>
      <w:pgNumType w:start="3"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Arial">
    <w:charset w:val="cc" w:characterSet="windows-1251"/>
    <w:family w:val="roman"/>
    <w:pitch w:val="variable"/>
  </w:font>
  <w:font w:name="Times New Roman">
    <w:charset w:val="01"/>
    <w:family w:val="roman"/>
    <w:pitch w:val="variable"/>
  </w:font>
  <w:font w:name="Times New Roman">
    <w:charset w:val="cc" w:characterSet="windows-1251"/>
    <w:family w:val="roman"/>
    <w:pitch w:val="variable"/>
  </w:font>
  <w:font w:name="Arial">
    <w:charset w:val="cc" w:characterSet="windows-1251"/>
    <w:family w:val="swiss"/>
    <w:pitch w:val="variable"/>
  </w:font>
  <w:font w:name="Segoe UI">
    <w:charset w:val="cc" w:characterSet="windows-1251"/>
    <w:family w:val="swiss"/>
    <w:pitch w:val="variable"/>
  </w:font>
  <w:font w:name="Courier New">
    <w:charset w:val="cc" w:characterSet="windows-1251"/>
    <w:family w:val="roman"/>
    <w:pitch w:val="variable"/>
  </w:font>
  <w:font w:name="Liberation Mono">
    <w:altName w:val="Courier New"/>
    <w:charset w:val="cc" w:characterSet="windows-1251"/>
    <w:family w:val="modern"/>
    <w:pitch w:val="fixed"/>
  </w:font>
  <w:font w:name="OpenSymbol">
    <w:altName w:val="Arial Unicode MS"/>
    <w:charset w:val="02"/>
    <w:family w:val="auto"/>
    <w:pitch w:val="default"/>
  </w:font>
  <w:font w:name="ISOCPEUR">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27305" distL="0" distR="19050" simplePos="0" relativeHeight="1155" behindDoc="1" locked="0" layoutInCell="1" allowOverlap="1">
              <wp:simplePos x="0" y="0"/>
              <wp:positionH relativeFrom="column">
                <wp:posOffset>4810125</wp:posOffset>
              </wp:positionH>
              <wp:positionV relativeFrom="paragraph">
                <wp:posOffset>-526415</wp:posOffset>
              </wp:positionV>
              <wp:extent cx="266700" cy="125730"/>
              <wp:effectExtent l="6350" t="6350" r="6350" b="6350"/>
              <wp:wrapNone/>
              <wp:docPr id="2" name="Прямоугольник 129"/>
              <a:graphic xmlns:a="http://schemas.openxmlformats.org/drawingml/2006/main">
                <a:graphicData uri="http://schemas.microsoft.com/office/word/2010/wordprocessingShape">
                  <wps:wsp>
                    <wps:cNvSpPr/>
                    <wps:spPr>
                      <a:xfrm>
                        <a:off x="0" y="0"/>
                        <a:ext cx="266760" cy="125640"/>
                      </a:xfrm>
                      <a:prstGeom prst="rect">
                        <a:avLst/>
                      </a:prstGeom>
                      <a:solidFill>
                        <a:schemeClr val="lt1"/>
                      </a:solidFill>
                      <a:ln w="12600">
                        <a:solidFill>
                          <a:schemeClr val="lt1"/>
                        </a:solidFill>
                        <a:miter/>
                      </a:ln>
                    </wps:spPr>
                    <wps:style>
                      <a:lnRef idx="0"/>
                      <a:fillRef idx="0"/>
                      <a:effectRef idx="0"/>
                      <a:fontRef idx="minor"/>
                    </wps:style>
                    <wps:bodyPr/>
                  </wps:wsp>
                </a:graphicData>
              </a:graphic>
            </wp:anchor>
          </w:drawing>
        </mc:Choice>
        <mc:Fallback>
          <w:pict>
            <v:rect id="shape_0" fillcolor="white" stroked="t" o:allowincell="f" style="position:absolute;margin-left:378.75pt;margin-top:-41.45pt;width:20.95pt;height:9.85pt;mso-wrap-style:none;v-text-anchor:middle">
              <v:fill o:detectmouseclick="t" type="solid" color2="black"/>
              <v:stroke color="white" weight="12600" joinstyle="miter" endcap="flat"/>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28575" distL="0" distR="19050" simplePos="0" relativeHeight="2" behindDoc="1" locked="0" layoutInCell="0" allowOverlap="1">
              <wp:simplePos x="0" y="0"/>
              <wp:positionH relativeFrom="page">
                <wp:posOffset>876300</wp:posOffset>
              </wp:positionH>
              <wp:positionV relativeFrom="page">
                <wp:posOffset>523875</wp:posOffset>
              </wp:positionV>
              <wp:extent cx="6115050" cy="9667875"/>
              <wp:effectExtent l="12700" t="13335" r="12700" b="12065"/>
              <wp:wrapNone/>
              <wp:docPr id="1" name="Прямоугольник 1715"/>
              <a:graphic xmlns:a="http://schemas.openxmlformats.org/drawingml/2006/main">
                <a:graphicData uri="http://schemas.microsoft.com/office/word/2010/wordprocessingShape">
                  <wps:wsp>
                    <wps:cNvSpPr/>
                    <wps:spPr>
                      <a:xfrm>
                        <a:off x="0" y="0"/>
                        <a:ext cx="6114960" cy="9667800"/>
                      </a:xfrm>
                      <a:prstGeom prst="rect">
                        <a:avLst/>
                      </a:prstGeom>
                      <a:noFill/>
                      <a:ln w="255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69pt;margin-top:41.25pt;width:481.45pt;height:761.2pt;mso-wrap-style:none;v-text-anchor:middle;mso-position-horizontal-relative:page;mso-position-vertical-relative:page">
              <v:fill o:detectmouseclick="t" on="false"/>
              <v:stroke color="black" weight="25560" joinstyle="miter" endcap="flat"/>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55"/>
        <w:tab w:val="right" w:pos="9071" w:leader="none"/>
      </w:tabs>
      <w:rPr>
        <w:lang w:val="en-US"/>
      </w:rPr>
    </w:pPr>
    <w:r>
      <w:rPr>
        <w:lang w:val="en-US"/>
      </w:rPr>
      <mc:AlternateContent>
        <mc:Choice Requires="wpg">
          <w:drawing>
            <wp:anchor distT="0" distB="0" distL="0" distR="40005" simplePos="0" relativeHeight="226" behindDoc="1" locked="0" layoutInCell="1" allowOverlap="1">
              <wp:simplePos x="0" y="0"/>
              <wp:positionH relativeFrom="column">
                <wp:posOffset>-541655</wp:posOffset>
              </wp:positionH>
              <wp:positionV relativeFrom="paragraph">
                <wp:posOffset>22225</wp:posOffset>
              </wp:positionV>
              <wp:extent cx="6169660" cy="9721215"/>
              <wp:effectExtent l="13335" t="13335" r="12700" b="0"/>
              <wp:wrapNone/>
              <wp:docPr id="14" name="Группа 80"/>
              <a:graphic xmlns:a="http://schemas.openxmlformats.org/drawingml/2006/main">
                <a:graphicData uri="http://schemas.microsoft.com/office/word/2010/wordprocessingGroup">
                  <wpg:wgp>
                    <wpg:cNvGrpSpPr/>
                    <wpg:grpSpPr>
                      <a:xfrm>
                        <a:off x="0" y="0"/>
                        <a:ext cx="6169680" cy="9721080"/>
                        <a:chOff x="0" y="0"/>
                        <a:chExt cx="6169680" cy="9721080"/>
                      </a:xfrm>
                    </wpg:grpSpPr>
                    <wps:wsp>
                      <wps:cNvSpPr/>
                      <wps:spPr>
                        <a:xfrm>
                          <a:off x="4383360" y="8847000"/>
                          <a:ext cx="0" cy="839520"/>
                        </a:xfrm>
                        <a:prstGeom prst="line">
                          <a:avLst/>
                        </a:prstGeom>
                        <a:ln w="25560">
                          <a:solidFill>
                            <a:srgbClr val="000000"/>
                          </a:solidFill>
                          <a:round/>
                        </a:ln>
                      </wps:spPr>
                      <wps:style>
                        <a:lnRef idx="0"/>
                        <a:fillRef idx="0"/>
                        <a:effectRef idx="0"/>
                        <a:fontRef idx="minor"/>
                      </wps:style>
                      <wps:bodyPr/>
                    </wps:wsp>
                    <wpg:grpSp>
                      <wpg:cNvGrpSpPr/>
                      <wpg:grpSpPr>
                        <a:xfrm>
                          <a:off x="0" y="0"/>
                          <a:ext cx="6169680" cy="9721080"/>
                        </a:xfrm>
                      </wpg:grpSpPr>
                      <wps:wsp>
                        <wps:cNvSpPr/>
                        <wps:spPr>
                          <a:xfrm>
                            <a:off x="0" y="8847000"/>
                            <a:ext cx="2350800" cy="720"/>
                          </a:xfrm>
                          <a:prstGeom prst="line">
                            <a:avLst/>
                          </a:prstGeom>
                          <a:ln w="25560">
                            <a:solidFill>
                              <a:srgbClr val="000000"/>
                            </a:solidFill>
                            <a:round/>
                          </a:ln>
                        </wps:spPr>
                        <wps:style>
                          <a:lnRef idx="0"/>
                          <a:fillRef idx="0"/>
                          <a:effectRef idx="0"/>
                          <a:fontRef idx="minor"/>
                        </wps:style>
                        <wps:bodyPr/>
                      </wps:wsp>
                      <wpg:grpSp>
                        <wpg:cNvGrpSpPr/>
                        <wpg:grpSpPr>
                          <a:xfrm>
                            <a:off x="0" y="0"/>
                            <a:ext cx="6169680" cy="9721080"/>
                          </a:xfrm>
                        </wpg:grpSpPr>
                        <wps:wsp>
                          <wps:cNvSpPr/>
                          <wps:spPr>
                            <a:xfrm>
                              <a:off x="0" y="9011880"/>
                              <a:ext cx="2354760" cy="720"/>
                            </a:xfrm>
                            <a:prstGeom prst="line">
                              <a:avLst/>
                            </a:prstGeom>
                            <a:ln w="12600">
                              <a:solidFill>
                                <a:srgbClr val="000000"/>
                              </a:solidFill>
                              <a:round/>
                            </a:ln>
                          </wps:spPr>
                          <wps:style>
                            <a:lnRef idx="0"/>
                            <a:fillRef idx="0"/>
                            <a:effectRef idx="0"/>
                            <a:fontRef idx="minor"/>
                          </wps:style>
                          <wps:bodyPr/>
                        </wps:wsp>
                        <wpg:grpSp>
                          <wpg:cNvGrpSpPr/>
                          <wpg:grpSpPr>
                            <a:xfrm>
                              <a:off x="0" y="0"/>
                              <a:ext cx="6169680" cy="9721080"/>
                            </a:xfrm>
                          </wpg:grpSpPr>
                          <wps:wsp>
                            <wps:cNvSpPr/>
                            <wps:spPr>
                              <a:xfrm>
                                <a:off x="2354760" y="8339400"/>
                                <a:ext cx="6480" cy="1346760"/>
                              </a:xfrm>
                              <a:prstGeom prst="line">
                                <a:avLst/>
                              </a:prstGeom>
                              <a:ln w="25560">
                                <a:solidFill>
                                  <a:srgbClr val="000000"/>
                                </a:solidFill>
                                <a:round/>
                              </a:ln>
                            </wps:spPr>
                            <wps:style>
                              <a:lnRef idx="0"/>
                              <a:fillRef idx="0"/>
                              <a:effectRef idx="0"/>
                              <a:fontRef idx="minor"/>
                            </wps:style>
                            <wps:bodyPr/>
                          </wps:wsp>
                          <wpg:grpSp>
                            <wpg:cNvGrpSpPr/>
                            <wpg:grpSpPr>
                              <a:xfrm>
                                <a:off x="0" y="0"/>
                                <a:ext cx="6169680" cy="9721080"/>
                              </a:xfrm>
                            </wpg:grpSpPr>
                            <wps:wsp>
                              <wps:cNvPr id="15" name="Прямоугольник 11"/>
                              <wps:cNvSpPr/>
                              <wps:spPr>
                                <a:xfrm>
                                  <a:off x="4722480" y="7521480"/>
                                  <a:ext cx="746640" cy="21132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cNvGrpSpPr/>
                              <wpg:grpSpPr>
                                <a:xfrm>
                                  <a:off x="0" y="0"/>
                                  <a:ext cx="6169680" cy="9721080"/>
                                </a:xfrm>
                              </wpg:grpSpPr>
                              <wps:wsp>
                                <wps:cNvPr id="16" name="Прямоугольник 13"/>
                                <wps:cNvSpPr/>
                                <wps:spPr>
                                  <a:xfrm>
                                    <a:off x="4915080" y="9003600"/>
                                    <a:ext cx="479520" cy="168120"/>
                                  </a:xfrm>
                                  <a:prstGeom prst="rect">
                                    <a:avLst/>
                                  </a:prstGeom>
                                  <a:noFill/>
                                  <a:ln w="0">
                                    <a:noFill/>
                                  </a:ln>
                                </wps:spPr>
                                <wps:style>
                                  <a:lnRef idx="0"/>
                                  <a:fillRef idx="0"/>
                                  <a:effectRef idx="0"/>
                                  <a:fontRef idx="minor"/>
                                </wps:style>
                                <wps:txbx>
                                  <w:txbxContent>
                                    <w:p>
                                      <w:pPr>
                                        <w:pStyle w:val="Normal"/>
                                        <w:jc w:val="center"/>
                                        <w:rPr>
                                          <w:rFonts w:ascii="ISOCPEUR" w:hAnsi="ISOCPEUR"/>
                                        </w:rPr>
                                      </w:pPr>
                                      <w:r>
                                        <w:rPr/>
                                        <w:drawing>
                                          <wp:inline distT="0" distB="0" distL="0" distR="0">
                                            <wp:extent cx="236220" cy="236220"/>
                                            <wp:effectExtent l="0" t="0" r="0" b="0"/>
                                            <wp:docPr id="17"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32"/>
                                                    <pic:cNvPicPr>
                                                      <a:picLocks noChangeAspect="1" noChangeArrowheads="1"/>
                                                    </pic:cNvPicPr>
                                                  </pic:nvPicPr>
                                                  <pic:blipFill>
                                                    <a:blip r:embed="rId1"/>
                                                    <a:stretch>
                                                      <a:fillRect/>
                                                    </a:stretch>
                                                  </pic:blipFill>
                                                  <pic:spPr bwMode="auto">
                                                    <a:xfrm>
                                                      <a:off x="0" y="0"/>
                                                      <a:ext cx="236220" cy="236220"/>
                                                    </a:xfrm>
                                                    <a:prstGeom prst="rect">
                                                      <a:avLst/>
                                                    </a:prstGeom>
                                                    <a:noFill/>
                                                  </pic:spPr>
                                                </pic:pic>
                                              </a:graphicData>
                                            </a:graphic>
                                          </wp:inline>
                                        </w:drawing>
                                      </w:r>
                                    </w:p>
                                  </w:txbxContent>
                                </wps:txbx>
                                <wps:bodyPr lIns="12600" tIns="12600" rIns="12600" bIns="12600" anchor="t">
                                  <a:noAutofit/>
                                </wps:bodyPr>
                              </wps:wsp>
                              <wpg:grpSp>
                                <wpg:cNvGrpSpPr/>
                                <wpg:grpSpPr>
                                  <a:xfrm>
                                    <a:off x="0" y="0"/>
                                    <a:ext cx="6169680" cy="9721080"/>
                                  </a:xfrm>
                                </wpg:grpSpPr>
                                <wps:wsp>
                                  <wps:cNvSpPr/>
                                  <wps:spPr>
                                    <a:xfrm>
                                      <a:off x="3240" y="9353520"/>
                                      <a:ext cx="2350800" cy="720"/>
                                    </a:xfrm>
                                    <a:prstGeom prst="line">
                                      <a:avLst/>
                                    </a:prstGeom>
                                    <a:ln w="12600">
                                      <a:solidFill>
                                        <a:srgbClr val="000000"/>
                                      </a:solidFill>
                                      <a:round/>
                                    </a:ln>
                                  </wps:spPr>
                                  <wps:style>
                                    <a:lnRef idx="0"/>
                                    <a:fillRef idx="0"/>
                                    <a:effectRef idx="0"/>
                                    <a:fontRef idx="minor"/>
                                  </wps:style>
                                  <wps:bodyPr/>
                                </wps:wsp>
                                <wpg:grpSp>
                                  <wpg:cNvGrpSpPr/>
                                  <wpg:grpSpPr>
                                    <a:xfrm>
                                      <a:off x="0" y="0"/>
                                      <a:ext cx="6169680" cy="9721080"/>
                                    </a:xfrm>
                                  </wpg:grpSpPr>
                                  <wps:wsp>
                                    <wps:cNvPr id="18" name="Прямоугольник 17"/>
                                    <wps:cNvSpPr/>
                                    <wps:spPr>
                                      <a:xfrm>
                                        <a:off x="2568600" y="8441640"/>
                                        <a:ext cx="3496320" cy="289440"/>
                                      </a:xfrm>
                                      <a:prstGeom prst="rect">
                                        <a:avLst/>
                                      </a:prstGeom>
                                      <a:noFill/>
                                      <a:ln w="0">
                                        <a:noFill/>
                                      </a:ln>
                                    </wps:spPr>
                                    <wps:style>
                                      <a:lnRef idx="0"/>
                                      <a:fillRef idx="0"/>
                                      <a:effectRef idx="0"/>
                                      <a:fontRef idx="minor"/>
                                    </wps:style>
                                    <wps:txbx>
                                      <w:txbxContent>
                                        <w:p>
                                          <w:pPr>
                                            <w:pStyle w:val="Style23"/>
                                            <w:jc w:val="center"/>
                                            <w:rPr>
                                              <w:rFonts w:ascii="Times New Roman" w:hAnsi="Times New Roman" w:cs="Times New Roman"/>
                                              <w:i w:val="false"/>
                                              <w:iCs/>
                                              <w:szCs w:val="28"/>
                                              <w:lang w:val="ru-RU"/>
                                            </w:rPr>
                                          </w:pPr>
                                          <w:r>
                                            <w:rPr>
                                              <w:rFonts w:cs="Times New Roman" w:ascii="Times New Roman" w:hAnsi="Times New Roman"/>
                                              <w:i w:val="false"/>
                                              <w:iCs/>
                                              <w:color w:val="000000"/>
                                              <w:szCs w:val="28"/>
                                              <w:shd w:fill="FFFFFF" w:val="clear"/>
                                            </w:rPr>
                                            <w:t>К</w:t>
                                          </w:r>
                                          <w:r>
                                            <w:rPr>
                                              <w:rFonts w:cs="Times New Roman" w:ascii="Times New Roman" w:hAnsi="Times New Roman"/>
                                              <w:i w:val="false"/>
                                              <w:iCs/>
                                              <w:color w:val="000000"/>
                                              <w:szCs w:val="28"/>
                                              <w:shd w:fill="FFFFFF" w:val="clear"/>
                                              <w:lang w:val="ru-RU"/>
                                            </w:rPr>
                                            <w:t>Р</w:t>
                                          </w:r>
                                          <w:r>
                                            <w:rPr>
                                              <w:rFonts w:cs="Times New Roman" w:ascii="Times New Roman" w:hAnsi="Times New Roman"/>
                                              <w:i w:val="false"/>
                                              <w:iCs/>
                                              <w:color w:val="000000"/>
                                              <w:szCs w:val="28"/>
                                              <w:shd w:fill="FFFFFF" w:val="clear"/>
                                            </w:rPr>
                                            <w:t>-</w:t>
                                          </w:r>
                                          <w:r>
                                            <w:rPr>
                                              <w:rFonts w:cs="Times New Roman" w:ascii="Times New Roman" w:hAnsi="Times New Roman"/>
                                              <w:i w:val="false"/>
                                              <w:iCs/>
                                              <w:color w:val="000000"/>
                                              <w:szCs w:val="28"/>
                                              <w:shd w:fill="FFFFFF" w:val="clear"/>
                                              <w:lang w:val="ru-RU"/>
                                            </w:rPr>
                                            <w:t>09.02.07</w:t>
                                          </w:r>
                                          <w:r>
                                            <w:rPr>
                                              <w:rFonts w:cs="Times New Roman" w:ascii="Times New Roman" w:hAnsi="Times New Roman"/>
                                              <w:i w:val="false"/>
                                              <w:iCs/>
                                              <w:color w:val="000000"/>
                                              <w:szCs w:val="28"/>
                                              <w:shd w:fill="FFFFFF" w:val="clear"/>
                                              <w:lang w:val="en-US"/>
                                            </w:rPr>
                                            <w:t>-</w:t>
                                          </w:r>
                                          <w:r>
                                            <w:rPr>
                                              <w:rFonts w:cs="Times New Roman" w:ascii="Times New Roman" w:hAnsi="Times New Roman"/>
                                              <w:i w:val="false"/>
                                              <w:iCs/>
                                              <w:color w:val="000000"/>
                                              <w:szCs w:val="28"/>
                                              <w:shd w:fill="FFFFFF" w:val="clear"/>
                                              <w:lang w:val="ru-RU"/>
                                            </w:rPr>
                                            <w:t>С-172</w:t>
                                          </w:r>
                                        </w:p>
                                      </w:txbxContent>
                                    </wps:txbx>
                                    <wps:bodyPr lIns="12600" tIns="12600" rIns="12600" bIns="12600" anchor="t">
                                      <a:noAutofit/>
                                    </wps:bodyPr>
                                  </wps:wsp>
                                  <wpg:grpSp>
                                    <wpg:cNvGrpSpPr/>
                                    <wpg:grpSpPr>
                                      <a:xfrm>
                                        <a:off x="0" y="0"/>
                                        <a:ext cx="6169680" cy="9721080"/>
                                      </a:xfrm>
                                    </wpg:grpSpPr>
                                    <wps:wsp>
                                      <wps:cNvPr id="19" name="Прямоугольник 19"/>
                                      <wps:cNvSpPr/>
                                      <wps:spPr>
                                        <a:xfrm>
                                          <a:off x="5409000" y="9003600"/>
                                          <a:ext cx="746640" cy="173880"/>
                                        </a:xfrm>
                                        <a:prstGeom prst="rect">
                                          <a:avLst/>
                                        </a:prstGeom>
                                        <a:noFill/>
                                        <a:ln w="0">
                                          <a:noFill/>
                                        </a:ln>
                                      </wps:spPr>
                                      <wps:style>
                                        <a:lnRef idx="0"/>
                                        <a:fillRef idx="0"/>
                                        <a:effectRef idx="0"/>
                                        <a:fontRef idx="minor"/>
                                      </wps:style>
                                      <wps:txbx>
                                        <w:txbxContent>
                                          <w:p>
                                            <w:pPr>
                                              <w:pStyle w:val="Style23"/>
                                              <w:jc w:val="center"/>
                                              <w:rPr>
                                                <w:lang w:val="ru-RU"/>
                                              </w:rPr>
                                            </w:pPr>
                                            <w:r>
                                              <w:rPr>
                                                <w:lang w:val="ru-RU"/>
                                              </w:rPr>
                                              <w:t>49</w:t>
                                            </w:r>
                                          </w:p>
                                        </w:txbxContent>
                                      </wps:txbx>
                                      <wps:bodyPr lIns="12600" tIns="12600" rIns="12600" bIns="12600" anchor="t">
                                        <a:noAutofit/>
                                      </wps:bodyPr>
                                    </wps:wsp>
                                    <wpg:grpSp>
                                      <wpg:cNvGrpSpPr/>
                                      <wpg:grpSpPr>
                                        <a:xfrm>
                                          <a:off x="0" y="0"/>
                                          <a:ext cx="6169680" cy="9721080"/>
                                        </a:xfrm>
                                      </wpg:grpSpPr>
                                      <wps:wsp>
                                        <wps:cNvPr id="20" name="Прямоугольник 21"/>
                                        <wps:cNvSpPr/>
                                        <wps:spPr>
                                          <a:xfrm>
                                            <a:off x="4915080" y="8846280"/>
                                            <a:ext cx="1240920" cy="149400"/>
                                          </a:xfrm>
                                          <a:prstGeom prst="rect">
                                            <a:avLst/>
                                          </a:prstGeom>
                                          <a:noFill/>
                                          <a:ln w="0">
                                            <a:noFill/>
                                          </a:ln>
                                        </wps:spPr>
                                        <wps:style>
                                          <a:lnRef idx="0"/>
                                          <a:fillRef idx="0"/>
                                          <a:effectRef idx="0"/>
                                          <a:fontRef idx="minor"/>
                                        </wps:style>
                                        <wps:txbx>
                                          <w:txbxContent>
                                            <w:p>
                                              <w:pPr>
                                                <w:pStyle w:val="Style23"/>
                                                <w:jc w:val="start"/>
                                                <w:rPr>
                                                  <w:i w:val="false"/>
                                                  <w:sz w:val="18"/>
                                                  <w:lang w:val="ru-RU"/>
                                                </w:rPr>
                                              </w:pPr>
                                              <w:r>
                                                <w:rPr>
                                                  <w:i w:val="false"/>
                                                  <w:sz w:val="16"/>
                                                  <w:szCs w:val="16"/>
                                                  <w:lang w:val="ru-RU"/>
                                                </w:rPr>
                                                <w:t xml:space="preserve">   </w:t>
                                              </w:r>
                                              <w:r>
                                                <w:rPr>
                                                  <w:i w:val="false"/>
                                                  <w:sz w:val="16"/>
                                                  <w:szCs w:val="16"/>
                                                </w:rPr>
                                                <w:t>Лис</w:t>
                                              </w:r>
                                              <w:r>
                                                <w:rPr>
                                                  <w:i w:val="false"/>
                                                  <w:sz w:val="16"/>
                                                  <w:szCs w:val="16"/>
                                                  <w:lang w:val="ru-RU"/>
                                                </w:rPr>
                                                <w:t>т</w:t>
                                                <w:tab/>
                                                <w:t xml:space="preserve">      Листов</w:t>
                                              </w:r>
                                            </w:p>
                                          </w:txbxContent>
                                        </wps:txbx>
                                        <wps:bodyPr lIns="12600" tIns="12600" rIns="12600" bIns="12600" anchor="t">
                                          <a:noAutofit/>
                                        </wps:bodyPr>
                                      </wps:wsp>
                                      <wpg:grpSp>
                                        <wpg:cNvGrpSpPr/>
                                        <wpg:grpSpPr>
                                          <a:xfrm>
                                            <a:off x="0" y="0"/>
                                            <a:ext cx="6169680" cy="9721080"/>
                                          </a:xfrm>
                                        </wpg:grpSpPr>
                                        <wps:wsp>
                                          <wps:cNvPr id="21" name="Прямоугольник 23"/>
                                          <wps:cNvSpPr/>
                                          <wps:spPr>
                                            <a:xfrm>
                                              <a:off x="4409280" y="8847000"/>
                                              <a:ext cx="453960" cy="149400"/>
                                            </a:xfrm>
                                            <a:prstGeom prst="rect">
                                              <a:avLst/>
                                            </a:prstGeom>
                                            <a:noFill/>
                                            <a:ln w="0">
                                              <a:noFill/>
                                            </a:ln>
                                          </wps:spPr>
                                          <wps:style>
                                            <a:lnRef idx="0"/>
                                            <a:fillRef idx="0"/>
                                            <a:effectRef idx="0"/>
                                            <a:fontRef idx="minor"/>
                                          </wps:style>
                                          <wps:txbx>
                                            <w:txbxContent>
                                              <w:p>
                                                <w:pPr>
                                                  <w:pStyle w:val="Style23"/>
                                                  <w:jc w:val="center"/>
                                                  <w:rPr>
                                                    <w:sz w:val="16"/>
                                                    <w:szCs w:val="16"/>
                                                    <w:u w:val="single"/>
                                                  </w:rPr>
                                                </w:pPr>
                                                <w:r>
                                                  <w:rPr>
                                                    <w:sz w:val="16"/>
                                                    <w:szCs w:val="16"/>
                                                    <w:u w:val="single"/>
                                                  </w:rPr>
                                                  <w:t>Лит.</w:t>
                                                </w:r>
                                              </w:p>
                                            </w:txbxContent>
                                          </wps:txbx>
                                          <wps:bodyPr lIns="12600" tIns="12600" rIns="12600" bIns="12600" anchor="t">
                                            <a:noAutofit/>
                                          </wps:bodyPr>
                                        </wps:wsp>
                                        <wpg:grpSp>
                                          <wpg:cNvGrpSpPr/>
                                          <wpg:grpSpPr>
                                            <a:xfrm>
                                              <a:off x="0" y="0"/>
                                              <a:ext cx="6169680" cy="9721080"/>
                                            </a:xfrm>
                                          </wpg:grpSpPr>
                                          <wpg:grpSp>
                                            <wpg:cNvGrpSpPr/>
                                            <wpg:grpSpPr>
                                              <a:xfrm>
                                                <a:off x="14760" y="9535320"/>
                                                <a:ext cx="1537200" cy="186120"/>
                                              </a:xfrm>
                                            </wpg:grpSpPr>
                                            <wps:wsp>
                                              <wps:cNvPr id="22" name="Прямоугольник 26"/>
                                              <wps:cNvSpPr/>
                                              <wps:spPr>
                                                <a:xfrm>
                                                  <a:off x="0" y="0"/>
                                                  <a:ext cx="655920" cy="149400"/>
                                                </a:xfrm>
                                                <a:prstGeom prst="rect">
                                                  <a:avLst/>
                                                </a:prstGeom>
                                                <a:noFill/>
                                                <a:ln w="0">
                                                  <a:noFill/>
                                                </a:ln>
                                              </wps:spPr>
                                              <wps:style>
                                                <a:lnRef idx="0"/>
                                                <a:fillRef idx="0"/>
                                                <a:effectRef idx="0"/>
                                                <a:fontRef idx="minor"/>
                                              </wps:style>
                                              <wps:txbx>
                                                <w:txbxContent>
                                                  <w:p>
                                                    <w:pPr>
                                                      <w:pStyle w:val="Style23"/>
                                                      <w:rPr>
                                                        <w:i w:val="false"/>
                                                        <w:sz w:val="16"/>
                                                        <w:szCs w:val="16"/>
                                                        <w:lang w:val="ru-RU"/>
                                                      </w:rPr>
                                                    </w:pPr>
                                                    <w:r>
                                                      <w:rPr>
                                                        <w:i w:val="false"/>
                                                        <w:sz w:val="16"/>
                                                        <w:szCs w:val="16"/>
                                                        <w:lang w:val="en-US"/>
                                                      </w:rPr>
                                                      <w:t xml:space="preserve"> </w:t>
                                                    </w:r>
                                                    <w:r>
                                                      <w:rPr>
                                                        <w:i w:val="false"/>
                                                        <w:sz w:val="16"/>
                                                        <w:szCs w:val="16"/>
                                                        <w:lang w:val="ru-RU"/>
                                                      </w:rPr>
                                                      <w:t>Утв.</w:t>
                                                    </w:r>
                                                  </w:p>
                                                </w:txbxContent>
                                              </wps:txbx>
                                              <wps:bodyPr lIns="12600" tIns="12600" rIns="12600" bIns="12600" anchor="t">
                                                <a:noAutofit/>
                                              </wps:bodyPr>
                                            </wps:wsp>
                                            <wps:wsp>
                                              <wps:cNvPr id="23" name="Прямоугольник 27"/>
                                              <wps:cNvSpPr/>
                                              <wps:spPr>
                                                <a:xfrm>
                                                  <a:off x="743400" y="36720"/>
                                                  <a:ext cx="793800" cy="14940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g:grpSp>
                                            <wpg:cNvGrpSpPr/>
                                            <wpg:grpSpPr>
                                              <a:xfrm>
                                                <a:off x="0" y="0"/>
                                                <a:ext cx="6169680" cy="9695880"/>
                                              </a:xfrm>
                                            </wpg:grpSpPr>
                                            <wps:wsp>
                                              <wps:cNvSpPr/>
                                              <wps:spPr>
                                                <a:xfrm flipH="1" flipV="1">
                                                  <a:off x="0" y="9182880"/>
                                                  <a:ext cx="2354760" cy="8280"/>
                                                </a:xfrm>
                                                <a:prstGeom prst="line">
                                                  <a:avLst/>
                                                </a:prstGeom>
                                                <a:ln w="12600">
                                                  <a:solidFill>
                                                    <a:srgbClr val="000000"/>
                                                  </a:solidFill>
                                                  <a:round/>
                                                </a:ln>
                                              </wps:spPr>
                                              <wps:style>
                                                <a:lnRef idx="0"/>
                                                <a:fillRef idx="0"/>
                                                <a:effectRef idx="0"/>
                                                <a:fontRef idx="minor"/>
                                              </wps:style>
                                              <wps:bodyPr/>
                                            </wps:wsp>
                                            <wpg:grpSp>
                                              <wpg:cNvGrpSpPr/>
                                              <wpg:grpSpPr>
                                                <a:xfrm>
                                                  <a:off x="0" y="0"/>
                                                  <a:ext cx="6169680" cy="9695880"/>
                                                </a:xfrm>
                                              </wpg:grpSpPr>
                                              <wpg:grpSp>
                                                <wpg:cNvGrpSpPr/>
                                                <wpg:grpSpPr>
                                                  <a:xfrm>
                                                    <a:off x="11520" y="8831520"/>
                                                    <a:ext cx="1469520" cy="213840"/>
                                                  </a:xfrm>
                                                </wpg:grpSpPr>
                                                <wps:wsp>
                                                  <wps:cNvPr id="24" name="Прямоугольник 32"/>
                                                  <wps:cNvSpPr/>
                                                  <wps:spPr>
                                                    <a:xfrm>
                                                      <a:off x="0" y="22320"/>
                                                      <a:ext cx="655200" cy="149400"/>
                                                    </a:xfrm>
                                                    <a:prstGeom prst="rect">
                                                      <a:avLst/>
                                                    </a:prstGeom>
                                                    <a:noFill/>
                                                    <a:ln w="0">
                                                      <a:noFill/>
                                                    </a:ln>
                                                  </wps:spPr>
                                                  <wps:style>
                                                    <a:lnRef idx="0"/>
                                                    <a:fillRef idx="0"/>
                                                    <a:effectRef idx="0"/>
                                                    <a:fontRef idx="minor"/>
                                                  </wps:style>
                                                  <wps:txbx>
                                                    <w:txbxContent>
                                                      <w:p>
                                                        <w:pPr>
                                                          <w:pStyle w:val="Style23"/>
                                                          <w:rPr>
                                                            <w:i w:val="false"/>
                                                            <w:sz w:val="16"/>
                                                            <w:szCs w:val="16"/>
                                                            <w:lang w:val="ru-RU"/>
                                                          </w:rPr>
                                                        </w:pPr>
                                                        <w:r>
                                                          <w:rPr>
                                                            <w:i w:val="false"/>
                                                            <w:sz w:val="16"/>
                                                            <w:szCs w:val="16"/>
                                                            <w:lang w:val="en-US"/>
                                                          </w:rPr>
                                                          <w:t xml:space="preserve"> </w:t>
                                                        </w:r>
                                                        <w:r>
                                                          <w:rPr>
                                                            <w:i w:val="false"/>
                                                            <w:sz w:val="16"/>
                                                            <w:szCs w:val="16"/>
                                                          </w:rPr>
                                                          <w:t>Разраб</w:t>
                                                        </w:r>
                                                        <w:r>
                                                          <w:rPr>
                                                            <w:i w:val="false"/>
                                                            <w:sz w:val="16"/>
                                                            <w:szCs w:val="16"/>
                                                            <w:lang w:val="ru-RU"/>
                                                          </w:rPr>
                                                          <w:t>.</w:t>
                                                        </w:r>
                                                      </w:p>
                                                    </w:txbxContent>
                                                  </wps:txbx>
                                                  <wps:bodyPr lIns="12600" tIns="12600" rIns="12600" bIns="12600" anchor="t">
                                                    <a:noAutofit/>
                                                  </wps:bodyPr>
                                                </wps:wsp>
                                                <wps:wsp>
                                                  <wps:cNvPr id="25" name="Прямоугольник 33"/>
                                                  <wps:cNvSpPr/>
                                                  <wps:spPr>
                                                    <a:xfrm>
                                                      <a:off x="675720" y="0"/>
                                                      <a:ext cx="793800" cy="213840"/>
                                                    </a:xfrm>
                                                    <a:prstGeom prst="rect">
                                                      <a:avLst/>
                                                    </a:prstGeom>
                                                    <a:noFill/>
                                                    <a:ln w="0">
                                                      <a:noFill/>
                                                    </a:ln>
                                                  </wps:spPr>
                                                  <wps:style>
                                                    <a:lnRef idx="0"/>
                                                    <a:fillRef idx="0"/>
                                                    <a:effectRef idx="0"/>
                                                    <a:fontRef idx="minor"/>
                                                  </wps:style>
                                                  <wps:txbx>
                                                    <w:txbxContent>
                                                      <w:p>
                                                        <w:pPr>
                                                          <w:pStyle w:val="Normal"/>
                                                          <w:rPr>
                                                            <w:rFonts w:ascii="ISOCPEUR" w:hAnsi="ISOCPEUR"/>
                                                            <w:sz w:val="18"/>
                                                            <w:szCs w:val="18"/>
                                                          </w:rPr>
                                                        </w:pPr>
                                                        <w:r>
                                                          <w:rPr>
                                                            <w:rFonts w:ascii="ISOCPEUR" w:hAnsi="ISOCPEUR"/>
                                                            <w:sz w:val="18"/>
                                                            <w:szCs w:val="18"/>
                                                          </w:rPr>
                                                          <w:t>Савчекно С.В.</w:t>
                                                        </w:r>
                                                      </w:p>
                                                    </w:txbxContent>
                                                  </wps:txbx>
                                                  <wps:bodyPr lIns="12600" tIns="12600" rIns="12600" bIns="12600" anchor="t">
                                                    <a:noAutofit/>
                                                  </wps:bodyPr>
                                                </wps:wsp>
                                              </wpg:grpSp>
                                              <wpg:grpSp>
                                                <wpg:cNvGrpSpPr/>
                                                <wpg:grpSpPr>
                                                  <a:xfrm>
                                                    <a:off x="0" y="0"/>
                                                    <a:ext cx="6169680" cy="9695880"/>
                                                  </a:xfrm>
                                                </wpg:grpSpPr>
                                                <wps:wsp>
                                                  <wps:cNvPr id="26" name="Прямоугольник 35"/>
                                                  <wps:cNvSpPr/>
                                                  <wps:spPr>
                                                    <a:xfrm>
                                                      <a:off x="14760" y="8683560"/>
                                                      <a:ext cx="271800" cy="14940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Изм.</w:t>
                                                        </w:r>
                                                      </w:p>
                                                    </w:txbxContent>
                                                  </wps:txbx>
                                                  <wps:bodyPr lIns="12600" tIns="12600" rIns="12600" bIns="12600" anchor="t">
                                                    <a:noAutofit/>
                                                  </wps:bodyPr>
                                                </wps:wsp>
                                                <wpg:grpSp>
                                                  <wpg:cNvGrpSpPr/>
                                                  <wpg:grpSpPr>
                                                    <a:xfrm>
                                                      <a:off x="0" y="0"/>
                                                      <a:ext cx="6169680" cy="9695880"/>
                                                    </a:xfrm>
                                                  </wpg:grpSpPr>
                                                  <wps:wsp>
                                                    <wps:cNvPr id="27" name="Прямоугольник 37"/>
                                                    <wps:cNvSpPr/>
                                                    <wps:spPr>
                                                      <a:xfrm>
                                                        <a:off x="316080" y="8683560"/>
                                                        <a:ext cx="339120" cy="149400"/>
                                                      </a:xfrm>
                                                      <a:prstGeom prst="rect">
                                                        <a:avLst/>
                                                      </a:prstGeom>
                                                      <a:noFill/>
                                                      <a:ln w="0">
                                                        <a:noFill/>
                                                      </a:ln>
                                                    </wps:spPr>
                                                    <wps:style>
                                                      <a:lnRef idx="0"/>
                                                      <a:fillRef idx="0"/>
                                                      <a:effectRef idx="0"/>
                                                      <a:fontRef idx="minor"/>
                                                    </wps:style>
                                                    <wps:txbx>
                                                      <w:txbxContent>
                                                        <w:p>
                                                          <w:pPr>
                                                            <w:pStyle w:val="Style23"/>
                                                            <w:jc w:val="center"/>
                                                            <w:rPr>
                                                              <w:i w:val="false"/>
                                                              <w:sz w:val="16"/>
                                                              <w:szCs w:val="16"/>
                                                              <w:lang w:val="ru-RU"/>
                                                            </w:rPr>
                                                          </w:pPr>
                                                          <w:r>
                                                            <w:rPr>
                                                              <w:i w:val="false"/>
                                                              <w:sz w:val="16"/>
                                                              <w:szCs w:val="16"/>
                                                              <w:lang w:val="ru-RU"/>
                                                            </w:rPr>
                                                            <w:t>Кол.уч</w:t>
                                                          </w:r>
                                                        </w:p>
                                                      </w:txbxContent>
                                                    </wps:txbx>
                                                    <wps:bodyPr lIns="12600" tIns="12600" rIns="12600" bIns="12600" anchor="t">
                                                      <a:noAutofit/>
                                                    </wps:bodyPr>
                                                  </wps:wsp>
                                                  <wpg:grpSp>
                                                    <wpg:cNvGrpSpPr/>
                                                    <wpg:grpSpPr>
                                                      <a:xfrm>
                                                        <a:off x="0" y="0"/>
                                                        <a:ext cx="6169680" cy="9695880"/>
                                                      </a:xfrm>
                                                    </wpg:grpSpPr>
                                                    <wps:wsp>
                                                      <wps:cNvPr id="28" name="Прямоугольник 39"/>
                                                      <wps:cNvSpPr/>
                                                      <wps:spPr>
                                                        <a:xfrm>
                                                          <a:off x="2037240" y="8685360"/>
                                                          <a:ext cx="307800" cy="14940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Дата</w:t>
                                                            </w:r>
                                                          </w:p>
                                                        </w:txbxContent>
                                                      </wps:txbx>
                                                      <wps:bodyPr lIns="12600" tIns="12600" rIns="12600" bIns="12600" anchor="t">
                                                        <a:noAutofit/>
                                                      </wps:bodyPr>
                                                    </wps:wsp>
                                                    <wpg:grpSp>
                                                      <wpg:cNvGrpSpPr/>
                                                      <wpg:grpSpPr>
                                                        <a:xfrm>
                                                          <a:off x="0" y="0"/>
                                                          <a:ext cx="6169680" cy="9695880"/>
                                                        </a:xfrm>
                                                      </wpg:grpSpPr>
                                                      <wps:wsp>
                                                        <wps:cNvPr id="29" name="Прямоугольник 41"/>
                                                        <wps:cNvSpPr/>
                                                        <wps:spPr>
                                                          <a:xfrm>
                                                            <a:off x="1527840" y="8688600"/>
                                                            <a:ext cx="472320" cy="14940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Подпись</w:t>
                                                              </w:r>
                                                            </w:p>
                                                          </w:txbxContent>
                                                        </wps:txbx>
                                                        <wps:bodyPr lIns="12600" tIns="12600" rIns="12600" bIns="12600" anchor="t">
                                                          <a:noAutofit/>
                                                        </wps:bodyPr>
                                                      </wps:wsp>
                                                      <wpg:grpSp>
                                                        <wpg:cNvGrpSpPr/>
                                                        <wpg:grpSpPr>
                                                          <a:xfrm>
                                                            <a:off x="0" y="0"/>
                                                            <a:ext cx="6169680" cy="9695880"/>
                                                          </a:xfrm>
                                                        </wpg:grpSpPr>
                                                        <wps:wsp>
                                                          <wps:cNvPr id="30" name="Прямоугольник 43"/>
                                                          <wps:cNvSpPr/>
                                                          <wps:spPr>
                                                            <a:xfrm>
                                                              <a:off x="1069920" y="8686800"/>
                                                              <a:ext cx="427320" cy="14400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 xml:space="preserve">№ </w:t>
                                                                </w:r>
                                                                <w:r>
                                                                  <w:rPr>
                                                                    <w:i w:val="false"/>
                                                                    <w:sz w:val="16"/>
                                                                    <w:szCs w:val="16"/>
                                                                  </w:rPr>
                                                                  <w:t>док.</w:t>
                                                                </w:r>
                                                              </w:p>
                                                            </w:txbxContent>
                                                          </wps:txbx>
                                                          <wps:bodyPr lIns="12600" tIns="12600" rIns="12600" bIns="12600" anchor="t">
                                                            <a:noAutofit/>
                                                          </wps:bodyPr>
                                                        </wps:wsp>
                                                        <wpg:grpSp>
                                                          <wpg:cNvGrpSpPr/>
                                                          <wpg:grpSpPr>
                                                            <a:xfrm>
                                                              <a:off x="0" y="0"/>
                                                              <a:ext cx="6169680" cy="9695880"/>
                                                            </a:xfrm>
                                                          </wpg:grpSpPr>
                                                          <wps:wsp>
                                                            <wps:cNvPr id="31" name="Прямоугольник 45"/>
                                                            <wps:cNvSpPr/>
                                                            <wps:spPr>
                                                              <a:xfrm>
                                                                <a:off x="701640" y="8685360"/>
                                                                <a:ext cx="339120" cy="149400"/>
                                                              </a:xfrm>
                                                              <a:prstGeom prst="rect">
                                                                <a:avLst/>
                                                              </a:prstGeom>
                                                              <a:noFill/>
                                                              <a:ln w="0">
                                                                <a:noFill/>
                                                              </a:ln>
                                                            </wps:spPr>
                                                            <wps:style>
                                                              <a:lnRef idx="0"/>
                                                              <a:fillRef idx="0"/>
                                                              <a:effectRef idx="0"/>
                                                              <a:fontRef idx="minor"/>
                                                            </wps:style>
                                                            <wps:txbx>
                                                              <w:txbxContent>
                                                                <w:p>
                                                                  <w:pPr>
                                                                    <w:pStyle w:val="Style23"/>
                                                                    <w:jc w:val="center"/>
                                                                    <w:rPr>
                                                                      <w:i w:val="false"/>
                                                                      <w:sz w:val="16"/>
                                                                      <w:szCs w:val="16"/>
                                                                    </w:rPr>
                                                                  </w:pPr>
                                                                  <w:r>
                                                                    <w:rPr>
                                                                      <w:i w:val="false"/>
                                                                      <w:sz w:val="16"/>
                                                                      <w:szCs w:val="16"/>
                                                                    </w:rPr>
                                                                    <w:t>Лист</w:t>
                                                                  </w:r>
                                                                </w:p>
                                                              </w:txbxContent>
                                                            </wps:txbx>
                                                            <wps:bodyPr lIns="12600" tIns="12600" rIns="12600" bIns="12600" anchor="t">
                                                              <a:noAutofit/>
                                                            </wps:bodyPr>
                                                          </wps:wsp>
                                                          <wpg:grpSp>
                                                            <wpg:cNvGrpSpPr/>
                                                            <wpg:grpSpPr>
                                                              <a:xfrm>
                                                                <a:off x="0" y="0"/>
                                                                <a:ext cx="6169680" cy="9695880"/>
                                                              </a:xfrm>
                                                            </wpg:grpSpPr>
                                                            <wps:wsp>
                                                              <wps:cNvPr id="32" name="Прямоугольник 47"/>
                                                              <wps:cNvSpPr/>
                                                              <wps:spPr>
                                                                <a:xfrm>
                                                                  <a:off x="0" y="0"/>
                                                                  <a:ext cx="6169680" cy="9695880"/>
                                                                </a:xfrm>
                                                                <a:prstGeom prst="rect">
                                                                  <a:avLst/>
                                                                </a:prstGeom>
                                                                <a:noFill/>
                                                                <a:ln w="25560">
                                                                  <a:solidFill>
                                                                    <a:srgbClr val="000000"/>
                                                                  </a:solidFill>
                                                                  <a:miter/>
                                                                </a:ln>
                                                              </wps:spPr>
                                                              <wps:style>
                                                                <a:lnRef idx="0"/>
                                                                <a:fillRef idx="0"/>
                                                                <a:effectRef idx="0"/>
                                                                <a:fontRef idx="minor"/>
                                                              </wps:style>
                                                              <wps:bodyPr/>
                                                            </wps:wsp>
                                                            <wpg:grpSp>
                                                              <wpg:cNvGrpSpPr/>
                                                              <wpg:grpSpPr>
                                                                <a:xfrm>
                                                                  <a:off x="0" y="8326800"/>
                                                                  <a:ext cx="6167160" cy="1364040"/>
                                                                </a:xfrm>
                                                              </wpg:grpSpPr>
                                                              <wps:wsp>
                                                                <wps:cNvSpPr/>
                                                                <wps:spPr>
                                                                  <a:xfrm>
                                                                    <a:off x="305280" y="12600"/>
                                                                    <a:ext cx="1440" cy="507240"/>
                                                                  </a:xfrm>
                                                                  <a:prstGeom prst="line">
                                                                    <a:avLst/>
                                                                  </a:prstGeom>
                                                                  <a:ln w="25560">
                                                                    <a:solidFill>
                                                                      <a:srgbClr val="000000"/>
                                                                    </a:solidFill>
                                                                    <a:round/>
                                                                  </a:ln>
                                                                </wps:spPr>
                                                                <wps:style>
                                                                  <a:lnRef idx="0"/>
                                                                  <a:fillRef idx="0"/>
                                                                  <a:effectRef idx="0"/>
                                                                  <a:fontRef idx="minor"/>
                                                                </wps:style>
                                                                <wps:bodyPr/>
                                                              </wps:wsp>
                                                              <wps:wsp>
                                                                <wps:cNvSpPr/>
                                                                <wps:spPr>
                                                                  <a:xfrm>
                                                                    <a:off x="2354760" y="520200"/>
                                                                    <a:ext cx="3807360" cy="720"/>
                                                                  </a:xfrm>
                                                                  <a:prstGeom prst="line">
                                                                    <a:avLst/>
                                                                  </a:prstGeom>
                                                                  <a:ln w="25560">
                                                                    <a:solidFill>
                                                                      <a:srgbClr val="000000"/>
                                                                    </a:solidFill>
                                                                    <a:round/>
                                                                  </a:ln>
                                                                </wps:spPr>
                                                                <wps:style>
                                                                  <a:lnRef idx="0"/>
                                                                  <a:fillRef idx="0"/>
                                                                  <a:effectRef idx="0"/>
                                                                  <a:fontRef idx="minor"/>
                                                                </wps:style>
                                                                <wps:bodyPr/>
                                                              </wps:wsp>
                                                              <wps:wsp>
                                                                <wps:cNvSpPr/>
                                                                <wps:spPr>
                                                                  <a:xfrm>
                                                                    <a:off x="673560" y="12600"/>
                                                                    <a:ext cx="720" cy="1351440"/>
                                                                  </a:xfrm>
                                                                  <a:prstGeom prst="line">
                                                                    <a:avLst/>
                                                                  </a:prstGeom>
                                                                  <a:ln w="25560">
                                                                    <a:solidFill>
                                                                      <a:srgbClr val="000000"/>
                                                                    </a:solidFill>
                                                                    <a:round/>
                                                                  </a:ln>
                                                                </wps:spPr>
                                                                <wps:style>
                                                                  <a:lnRef idx="0"/>
                                                                  <a:fillRef idx="0"/>
                                                                  <a:effectRef idx="0"/>
                                                                  <a:fontRef idx="minor"/>
                                                                </wps:style>
                                                                <wps:bodyPr/>
                                                              </wps:wsp>
                                                              <wps:wsp>
                                                                <wps:cNvSpPr/>
                                                                <wps:spPr>
                                                                  <a:xfrm>
                                                                    <a:off x="1497960" y="12600"/>
                                                                    <a:ext cx="19800" cy="1351440"/>
                                                                  </a:xfrm>
                                                                  <a:prstGeom prst="line">
                                                                    <a:avLst/>
                                                                  </a:prstGeom>
                                                                  <a:ln w="25560">
                                                                    <a:solidFill>
                                                                      <a:srgbClr val="000000"/>
                                                                    </a:solidFill>
                                                                    <a:round/>
                                                                  </a:ln>
                                                                </wps:spPr>
                                                                <wps:style>
                                                                  <a:lnRef idx="0"/>
                                                                  <a:fillRef idx="0"/>
                                                                  <a:effectRef idx="0"/>
                                                                  <a:fontRef idx="minor"/>
                                                                </wps:style>
                                                                <wps:bodyPr/>
                                                              </wps:wsp>
                                                              <wps:wsp>
                                                                <wps:cNvSpPr/>
                                                                <wps:spPr>
                                                                  <a:xfrm>
                                                                    <a:off x="2022480" y="12600"/>
                                                                    <a:ext cx="720" cy="1351440"/>
                                                                  </a:xfrm>
                                                                  <a:prstGeom prst="line">
                                                                    <a:avLst/>
                                                                  </a:prstGeom>
                                                                  <a:ln w="25560">
                                                                    <a:solidFill>
                                                                      <a:srgbClr val="000000"/>
                                                                    </a:solidFill>
                                                                    <a:round/>
                                                                  </a:ln>
                                                                </wps:spPr>
                                                                <wps:style>
                                                                  <a:lnRef idx="0"/>
                                                                  <a:fillRef idx="0"/>
                                                                  <a:effectRef idx="0"/>
                                                                  <a:fontRef idx="minor"/>
                                                                </wps:style>
                                                                <wps:bodyPr/>
                                                              </wps:wsp>
                                                              <wps:wsp>
                                                                <wps:cNvSpPr/>
                                                                <wps:spPr>
                                                                  <a:xfrm>
                                                                    <a:off x="3240" y="1197720"/>
                                                                    <a:ext cx="2350800" cy="720"/>
                                                                  </a:xfrm>
                                                                  <a:prstGeom prst="line">
                                                                    <a:avLst/>
                                                                  </a:prstGeom>
                                                                  <a:ln w="12600">
                                                                    <a:solidFill>
                                                                      <a:srgbClr val="000000"/>
                                                                    </a:solidFill>
                                                                    <a:round/>
                                                                  </a:ln>
                                                                </wps:spPr>
                                                                <wps:style>
                                                                  <a:lnRef idx="0"/>
                                                                  <a:fillRef idx="0"/>
                                                                  <a:effectRef idx="0"/>
                                                                  <a:fontRef idx="minor"/>
                                                                </wps:style>
                                                                <wps:bodyPr/>
                                                              </wps:wsp>
                                                              <wps:wsp>
                                                                <wps:cNvSpPr/>
                                                                <wps:spPr>
                                                                  <a:xfrm>
                                                                    <a:off x="4391640" y="685080"/>
                                                                    <a:ext cx="1775520" cy="720"/>
                                                                  </a:xfrm>
                                                                  <a:prstGeom prst="line">
                                                                    <a:avLst/>
                                                                  </a:prstGeom>
                                                                  <a:ln w="25560">
                                                                    <a:solidFill>
                                                                      <a:srgbClr val="000000"/>
                                                                    </a:solidFill>
                                                                    <a:round/>
                                                                  </a:ln>
                                                                </wps:spPr>
                                                                <wps:style>
                                                                  <a:lnRef idx="0"/>
                                                                  <a:fillRef idx="0"/>
                                                                  <a:effectRef idx="0"/>
                                                                  <a:fontRef idx="minor"/>
                                                                </wps:style>
                                                                <wps:bodyPr/>
                                                              </wps:wsp>
                                                              <wps:wsp>
                                                                <wps:cNvSpPr/>
                                                                <wps:spPr>
                                                                  <a:xfrm>
                                                                    <a:off x="0" y="342720"/>
                                                                    <a:ext cx="2350800" cy="0"/>
                                                                  </a:xfrm>
                                                                  <a:prstGeom prst="line">
                                                                    <a:avLst/>
                                                                  </a:prstGeom>
                                                                  <a:ln w="25560">
                                                                    <a:solidFill>
                                                                      <a:srgbClr val="000000"/>
                                                                    </a:solidFill>
                                                                    <a:round/>
                                                                  </a:ln>
                                                                </wps:spPr>
                                                                <wps:style>
                                                                  <a:lnRef idx="0"/>
                                                                  <a:fillRef idx="0"/>
                                                                  <a:effectRef idx="0"/>
                                                                  <a:fontRef idx="minor"/>
                                                                </wps:style>
                                                                <wps:bodyPr/>
                                                              </wps:wsp>
                                                              <wpg:grpSp>
                                                                <wpg:cNvGrpSpPr/>
                                                                <wpg:grpSpPr>
                                                                  <a:xfrm>
                                                                    <a:off x="14760" y="670680"/>
                                                                    <a:ext cx="1641960" cy="178560"/>
                                                                  </a:xfrm>
                                                                </wpg:grpSpPr>
                                                                <wps:wsp>
                                                                  <wps:cNvPr id="33" name="Прямоугольник 58"/>
                                                                  <wps:cNvSpPr/>
                                                                  <wps:spPr>
                                                                    <a:xfrm>
                                                                      <a:off x="0" y="28440"/>
                                                                      <a:ext cx="655200" cy="149760"/>
                                                                    </a:xfrm>
                                                                    <a:prstGeom prst="rect">
                                                                      <a:avLst/>
                                                                    </a:prstGeom>
                                                                    <a:noFill/>
                                                                    <a:ln w="0">
                                                                      <a:noFill/>
                                                                    </a:ln>
                                                                  </wps:spPr>
                                                                  <wps:style>
                                                                    <a:lnRef idx="0"/>
                                                                    <a:fillRef idx="0"/>
                                                                    <a:effectRef idx="0"/>
                                                                    <a:fontRef idx="minor"/>
                                                                  </wps:style>
                                                                  <wps:txbx>
                                                                    <w:txbxContent>
                                                                      <w:p>
                                                                        <w:pPr>
                                                                          <w:pStyle w:val="Style23"/>
                                                                          <w:rPr>
                                                                            <w:i w:val="false"/>
                                                                            <w:sz w:val="16"/>
                                                                            <w:szCs w:val="16"/>
                                                                            <w:lang w:val="ru-RU"/>
                                                                          </w:rPr>
                                                                        </w:pPr>
                                                                        <w:r>
                                                                          <w:rPr>
                                                                            <w:i w:val="false"/>
                                                                            <w:sz w:val="16"/>
                                                                            <w:szCs w:val="16"/>
                                                                            <w:lang w:val="en-US"/>
                                                                          </w:rPr>
                                                                          <w:t xml:space="preserve"> </w:t>
                                                                        </w:r>
                                                                        <w:r>
                                                                          <w:rPr>
                                                                            <w:i w:val="false"/>
                                                                            <w:sz w:val="16"/>
                                                                            <w:szCs w:val="16"/>
                                                                          </w:rPr>
                                                                          <w:t>Пров</w:t>
                                                                        </w:r>
                                                                        <w:r>
                                                                          <w:rPr>
                                                                            <w:i w:val="false"/>
                                                                            <w:sz w:val="16"/>
                                                                            <w:szCs w:val="16"/>
                                                                            <w:lang w:val="ru-RU"/>
                                                                          </w:rPr>
                                                                          <w:t>.</w:t>
                                                                        </w:r>
                                                                      </w:p>
                                                                    </w:txbxContent>
                                                                  </wps:txbx>
                                                                  <wps:bodyPr lIns="12600" tIns="12600" rIns="12600" bIns="12600" anchor="t">
                                                                    <a:noAutofit/>
                                                                  </wps:bodyPr>
                                                                </wps:wsp>
                                                                <wps:wsp>
                                                                  <wps:cNvPr id="34" name="Прямоугольник 59"/>
                                                                  <wps:cNvSpPr/>
                                                                  <wps:spPr>
                                                                    <a:xfrm>
                                                                      <a:off x="659520" y="0"/>
                                                                      <a:ext cx="982440" cy="173520"/>
                                                                    </a:xfrm>
                                                                    <a:prstGeom prst="rect">
                                                                      <a:avLst/>
                                                                    </a:prstGeom>
                                                                    <a:noFill/>
                                                                    <a:ln w="0">
                                                                      <a:noFill/>
                                                                    </a:ln>
                                                                  </wps:spPr>
                                                                  <wps:style>
                                                                    <a:lnRef idx="0"/>
                                                                    <a:fillRef idx="0"/>
                                                                    <a:effectRef idx="0"/>
                                                                    <a:fontRef idx="minor"/>
                                                                  </wps:style>
                                                                  <wps:txbx>
                                                                    <w:txbxContent>
                                                                      <w:p>
                                                                        <w:pPr>
                                                                          <w:pStyle w:val="Normal"/>
                                                                          <w:rPr>
                                                                            <w:rFonts w:ascii="Times New Roman" w:hAnsi="Times New Roman" w:cs="Times New Roman"/>
                                                                            <w:sz w:val="20"/>
                                                                            <w:szCs w:val="20"/>
                                                                          </w:rPr>
                                                                        </w:pPr>
                                                                        <w:r>
                                                                          <w:rPr>
                                                                            <w:rFonts w:cs="Times New Roman" w:ascii="Times New Roman" w:hAnsi="Times New Roman"/>
                                                                            <w:sz w:val="20"/>
                                                                            <w:szCs w:val="20"/>
                                                                          </w:rPr>
                                                                          <w:t>Денисюк А.В.</w:t>
                                                                        </w:r>
                                                                      </w:p>
                                                                      <w:p>
                                                                        <w:pPr>
                                                                          <w:pStyle w:val="Normal"/>
                                                                          <w:rPr>
                                                                            <w:rFonts w:ascii="Times New Roman" w:hAnsi="Times New Roman" w:cs="Times New Roman"/>
                                                                            <w:sz w:val="20"/>
                                                                            <w:szCs w:val="20"/>
                                                                          </w:rPr>
                                                                        </w:pPr>
                                                                        <w:r>
                                                                          <w:rPr/>
                                                                        </w:r>
                                                                      </w:p>
                                                                    </w:txbxContent>
                                                                  </wps:txbx>
                                                                  <wps:bodyPr lIns="12600" tIns="12600" rIns="12600" bIns="12600" anchor="t">
                                                                    <a:noAutofit/>
                                                                  </wps:bodyPr>
                                                                </wps:wsp>
                                                              </wpg:grpSp>
                                                              <wps:wsp>
                                                                <wps:cNvSpPr/>
                                                                <wps:spPr>
                                                                  <a:xfrm>
                                                                    <a:off x="4352760" y="856080"/>
                                                                    <a:ext cx="1803240" cy="720"/>
                                                                  </a:xfrm>
                                                                  <a:prstGeom prst="line">
                                                                    <a:avLst/>
                                                                  </a:prstGeom>
                                                                  <a:ln w="25560">
                                                                    <a:solidFill>
                                                                      <a:srgbClr val="000000"/>
                                                                    </a:solidFill>
                                                                    <a:round/>
                                                                  </a:ln>
                                                                </wps:spPr>
                                                                <wps:style>
                                                                  <a:lnRef idx="0"/>
                                                                  <a:fillRef idx="0"/>
                                                                  <a:effectRef idx="0"/>
                                                                  <a:fontRef idx="minor"/>
                                                                </wps:style>
                                                                <wps:bodyPr/>
                                                              </wps:wsp>
                                                              <wps:wsp>
                                                                <wps:cNvSpPr/>
                                                                <wps:spPr>
                                                                  <a:xfrm>
                                                                    <a:off x="5394960" y="513720"/>
                                                                    <a:ext cx="720" cy="356760"/>
                                                                  </a:xfrm>
                                                                  <a:prstGeom prst="line">
                                                                    <a:avLst/>
                                                                  </a:prstGeom>
                                                                  <a:ln w="25560">
                                                                    <a:solidFill>
                                                                      <a:srgbClr val="000000"/>
                                                                    </a:solidFill>
                                                                    <a:round/>
                                                                  </a:ln>
                                                                </wps:spPr>
                                                                <wps:style>
                                                                  <a:lnRef idx="0"/>
                                                                  <a:fillRef idx="0"/>
                                                                  <a:effectRef idx="0"/>
                                                                  <a:fontRef idx="minor"/>
                                                                </wps:style>
                                                                <wps:bodyPr/>
                                                              </wps:wsp>
                                                              <wps:wsp>
                                                                <wps:cNvSpPr/>
                                                                <wps:spPr>
                                                                  <a:xfrm>
                                                                    <a:off x="4566960" y="685080"/>
                                                                    <a:ext cx="720" cy="171360"/>
                                                                  </a:xfrm>
                                                                  <a:prstGeom prst="line">
                                                                    <a:avLst/>
                                                                  </a:prstGeom>
                                                                  <a:ln w="12600">
                                                                    <a:solidFill>
                                                                      <a:srgbClr val="000000"/>
                                                                    </a:solidFill>
                                                                    <a:round/>
                                                                  </a:ln>
                                                                </wps:spPr>
                                                                <wps:style>
                                                                  <a:lnRef idx="0"/>
                                                                  <a:fillRef idx="0"/>
                                                                  <a:effectRef idx="0"/>
                                                                  <a:fontRef idx="minor"/>
                                                                </wps:style>
                                                                <wps:bodyPr/>
                                                              </wps:wsp>
                                                              <wps:wsp>
                                                                <wps:cNvSpPr/>
                                                                <wps:spPr>
                                                                  <a:xfrm>
                                                                    <a:off x="4722480" y="685080"/>
                                                                    <a:ext cx="720" cy="171360"/>
                                                                  </a:xfrm>
                                                                  <a:prstGeom prst="line">
                                                                    <a:avLst/>
                                                                  </a:prstGeom>
                                                                  <a:ln w="12600">
                                                                    <a:solidFill>
                                                                      <a:srgbClr val="000000"/>
                                                                    </a:solidFill>
                                                                    <a:round/>
                                                                  </a:ln>
                                                                </wps:spPr>
                                                                <wps:style>
                                                                  <a:lnRef idx="0"/>
                                                                  <a:fillRef idx="0"/>
                                                                  <a:effectRef idx="0"/>
                                                                  <a:fontRef idx="minor"/>
                                                                </wps:style>
                                                                <wps:bodyPr/>
                                                              </wps:wsp>
                                                              <wps:wsp>
                                                                <wps:cNvSpPr/>
                                                                <wps:spPr>
                                                                  <a:xfrm>
                                                                    <a:off x="3240" y="0"/>
                                                                    <a:ext cx="6159600" cy="1440"/>
                                                                  </a:xfrm>
                                                                  <a:prstGeom prst="line">
                                                                    <a:avLst/>
                                                                  </a:prstGeom>
                                                                  <a:ln w="25560">
                                                                    <a:solidFill>
                                                                      <a:srgbClr val="000000"/>
                                                                    </a:solidFill>
                                                                    <a:round/>
                                                                  </a:ln>
                                                                </wps:spPr>
                                                                <wps:style>
                                                                  <a:lnRef idx="0"/>
                                                                  <a:fillRef idx="0"/>
                                                                  <a:effectRef idx="0"/>
                                                                  <a:fontRef idx="minor"/>
                                                                </wps:style>
                                                                <wps:bodyPr/>
                                                              </wps:wsp>
                                                              <wps:wsp>
                                                                <wps:cNvSpPr/>
                                                                <wps:spPr>
                                                                  <a:xfrm>
                                                                    <a:off x="4890600" y="520200"/>
                                                                    <a:ext cx="1440" cy="335880"/>
                                                                  </a:xfrm>
                                                                  <a:prstGeom prst="line">
                                                                    <a:avLst/>
                                                                  </a:prstGeom>
                                                                  <a:ln w="25560">
                                                                    <a:solidFill>
                                                                      <a:srgbClr val="000000"/>
                                                                    </a:solidFill>
                                                                    <a:round/>
                                                                  </a:ln>
                                                                </wps:spPr>
                                                                <wps:style>
                                                                  <a:lnRef idx="0"/>
                                                                  <a:fillRef idx="0"/>
                                                                  <a:effectRef idx="0"/>
                                                                  <a:fontRef idx="minor"/>
                                                                </wps:style>
                                                                <wps:bodyPr/>
                                                              </wps:wsp>
                                                              <wps:wsp>
                                                                <wps:cNvSpPr/>
                                                                <wps:spPr>
                                                                  <a:xfrm>
                                                                    <a:off x="3240" y="171360"/>
                                                                    <a:ext cx="2350800" cy="720"/>
                                                                  </a:xfrm>
                                                                  <a:prstGeom prst="line">
                                                                    <a:avLst/>
                                                                  </a:prstGeom>
                                                                  <a:ln w="12600">
                                                                    <a:solidFill>
                                                                      <a:srgbClr val="000000"/>
                                                                    </a:solidFill>
                                                                    <a:round/>
                                                                  </a:ln>
                                                                </wps:spPr>
                                                                <wps:style>
                                                                  <a:lnRef idx="0"/>
                                                                  <a:fillRef idx="0"/>
                                                                  <a:effectRef idx="0"/>
                                                                  <a:fontRef idx="minor"/>
                                                                </wps:style>
                                                                <wps:bodyPr/>
                                                              </wps:wsp>
                                                              <wpg:grpSp>
                                                                <wpg:cNvGrpSpPr/>
                                                                <wpg:grpSpPr>
                                                                  <a:xfrm>
                                                                    <a:off x="15120" y="1028160"/>
                                                                    <a:ext cx="1536840" cy="157320"/>
                                                                  </a:xfrm>
                                                                </wpg:grpSpPr>
                                                                <wps:wsp>
                                                                  <wps:cNvPr id="35" name="Прямоугольник 68"/>
                                                                  <wps:cNvSpPr/>
                                                                  <wps:spPr>
                                                                    <a:xfrm>
                                                                      <a:off x="0" y="8640"/>
                                                                      <a:ext cx="655200" cy="148680"/>
                                                                    </a:xfrm>
                                                                    <a:prstGeom prst="rect">
                                                                      <a:avLst/>
                                                                    </a:prstGeom>
                                                                    <a:noFill/>
                                                                    <a:ln w="0">
                                                                      <a:noFill/>
                                                                    </a:ln>
                                                                  </wps:spPr>
                                                                  <wps:style>
                                                                    <a:lnRef idx="0"/>
                                                                    <a:fillRef idx="0"/>
                                                                    <a:effectRef idx="0"/>
                                                                    <a:fontRef idx="minor"/>
                                                                  </wps:style>
                                                                  <wps:txbx>
                                                                    <w:txbxContent>
                                                                      <w:p>
                                                                        <w:pPr>
                                                                          <w:pStyle w:val="Style23"/>
                                                                          <w:rPr>
                                                                            <w:i w:val="false"/>
                                                                            <w:sz w:val="16"/>
                                                                            <w:szCs w:val="16"/>
                                                                          </w:rPr>
                                                                        </w:pPr>
                                                                        <w:r>
                                                                          <w:rPr>
                                                                            <w:i w:val="false"/>
                                                                            <w:sz w:val="16"/>
                                                                            <w:szCs w:val="16"/>
                                                                            <w:lang w:val="en-US"/>
                                                                          </w:rPr>
                                                                          <w:t xml:space="preserve"> </w:t>
                                                                        </w:r>
                                                                        <w:r>
                                                                          <w:rPr>
                                                                            <w:i w:val="false"/>
                                                                            <w:sz w:val="16"/>
                                                                            <w:szCs w:val="16"/>
                                                                            <w:lang w:val="ru-RU"/>
                                                                          </w:rPr>
                                                                          <w:t>Н.контр</w:t>
                                                                        </w:r>
                                                                      </w:p>
                                                                    </w:txbxContent>
                                                                  </wps:txbx>
                                                                  <wps:bodyPr lIns="12600" tIns="12600" rIns="12600" bIns="12600" anchor="t">
                                                                    <a:noAutofit/>
                                                                  </wps:bodyPr>
                                                                </wps:wsp>
                                                                <wps:wsp>
                                                                  <wps:cNvPr id="36" name="Прямоугольник 69"/>
                                                                  <wps:cNvSpPr/>
                                                                  <wps:spPr>
                                                                    <a:xfrm>
                                                                      <a:off x="743760" y="0"/>
                                                                      <a:ext cx="793080" cy="148680"/>
                                                                    </a:xfrm>
                                                                    <a:prstGeom prst="rect">
                                                                      <a:avLst/>
                                                                    </a:prstGeom>
                                                                    <a:noFill/>
                                                                    <a:ln w="0">
                                                                      <a:noFill/>
                                                                    </a:ln>
                                                                  </wps:spPr>
                                                                  <wps:style>
                                                                    <a:lnRef idx="0"/>
                                                                    <a:fillRef idx="0"/>
                                                                    <a:effectRef idx="0"/>
                                                                    <a:fontRef idx="minor"/>
                                                                  </wps:style>
                                                                  <wps:txbx>
                                                                    <w:txbxContent>
                                                                      <w:p>
                                                                        <w:pPr>
                                                                          <w:pStyle w:val="Normal"/>
                                                                          <w:rPr/>
                                                                        </w:pPr>
                                                                        <w:r>
                                                                          <w:rPr/>
                                                                        </w:r>
                                                                      </w:p>
                                                                    </w:txbxContent>
                                                                  </wps:txbx>
                                                                  <wps:bodyPr lIns="12600" tIns="12600" rIns="12600" bIns="12600" anchor="t">
                                                                    <a:noAutofit/>
                                                                  </wps:bodyPr>
                                                                </wps:wsp>
                                                              </wpg:grpSp>
                                                              <wps:wsp>
                                                                <wps:cNvSpPr/>
                                                                <wps:spPr>
                                                                  <a:xfrm>
                                                                    <a:off x="1069920" y="12600"/>
                                                                    <a:ext cx="720" cy="507240"/>
                                                                  </a:xfrm>
                                                                  <a:prstGeom prst="line">
                                                                    <a:avLst/>
                                                                  </a:prstGeom>
                                                                  <a:ln w="25560">
                                                                    <a:solidFill>
                                                                      <a:srgbClr val="000000"/>
                                                                    </a:solidFill>
                                                                    <a:round/>
                                                                  </a:ln>
                                                                </wps:spPr>
                                                                <wps:style>
                                                                  <a:lnRef idx="0"/>
                                                                  <a:fillRef idx="0"/>
                                                                  <a:effectRef idx="0"/>
                                                                  <a:fontRef idx="minor"/>
                                                                </wps:style>
                                                                <wps:bodyPr/>
                                                              </wps:wsp>
                                                              <wps:wsp>
                                                                <wps:cNvPr id="37" name="Прямоугольник 71"/>
                                                                <wps:cNvSpPr/>
                                                                <wps:spPr>
                                                                  <a:xfrm>
                                                                    <a:off x="4495680" y="955080"/>
                                                                    <a:ext cx="1569240" cy="289440"/>
                                                                  </a:xfrm>
                                                                  <a:prstGeom prst="rect">
                                                                    <a:avLst/>
                                                                  </a:prstGeom>
                                                                  <a:noFill/>
                                                                  <a:ln w="0">
                                                                    <a:noFill/>
                                                                  </a:ln>
                                                                </wps:spPr>
                                                                <wps:style>
                                                                  <a:lnRef idx="0"/>
                                                                  <a:fillRef idx="0"/>
                                                                  <a:effectRef idx="0"/>
                                                                  <a:fontRef idx="minor"/>
                                                                </wps:style>
                                                                <wps:txbx>
                                                                  <w:txbxContent>
                                                                    <w:p>
                                                                      <w:pPr>
                                                                        <w:pStyle w:val="Style23"/>
                                                                        <w:rPr>
                                                                          <w:rFonts w:ascii="Times New Roman" w:hAnsi="Times New Roman" w:cs="Times New Roman"/>
                                                                          <w:i w:val="false"/>
                                                                          <w:lang w:val="ru-RU"/>
                                                                        </w:rPr>
                                                                      </w:pPr>
                                                                      <w:r>
                                                                        <w:rPr>
                                                                          <w:rFonts w:cs="Times New Roman" w:ascii="Times New Roman" w:hAnsi="Times New Roman"/>
                                                                          <w:i w:val="false"/>
                                                                          <w:lang w:val="ru-RU"/>
                                                                        </w:rPr>
                                                                        <w:t>ГАПОУ ИО</w:t>
                                                                      </w:r>
                                                                      <w:r>
                                                                        <w:rPr>
                                                                          <w:rFonts w:cs="Times New Roman" w:ascii="Times New Roman" w:hAnsi="Times New Roman"/>
                                                                          <w:i w:val="false"/>
                                                                          <w:lang w:val="en-US"/>
                                                                        </w:rPr>
                                                                        <w:t xml:space="preserve"> </w:t>
                                                                      </w:r>
                                                                      <w:r>
                                                                        <w:rPr>
                                                                          <w:rFonts w:cs="Times New Roman" w:ascii="Times New Roman" w:hAnsi="Times New Roman"/>
                                                                          <w:i w:val="false"/>
                                                                          <w:lang w:val="ru-RU"/>
                                                                        </w:rPr>
                                                                        <w:t>АТСТ</w:t>
                                                                      </w:r>
                                                                    </w:p>
                                                                  </w:txbxContent>
                                                                </wps:txbx>
                                                                <wps:bodyPr lIns="12600" tIns="12600" rIns="12600" bIns="12600" anchor="t">
                                                                  <a:noAutofit/>
                                                                </wps:bodyPr>
                                                              </wps:wsp>
                                                              <wps:wsp>
                                                                <wps:cNvPr id="38" name="Прямоугольник 72"/>
                                                                <wps:cNvSpPr/>
                                                                <wps:spPr>
                                                                  <a:xfrm>
                                                                    <a:off x="2399040" y="567000"/>
                                                                    <a:ext cx="1924200" cy="704160"/>
                                                                  </a:xfrm>
                                                                  <a:prstGeom prst="rect">
                                                                    <a:avLst/>
                                                                  </a:prstGeom>
                                                                  <a:noFill/>
                                                                  <a:ln w="0">
                                                                    <a:noFill/>
                                                                  </a:ln>
                                                                </wps:spPr>
                                                                <wps:style>
                                                                  <a:lnRef idx="0"/>
                                                                  <a:fillRef idx="0"/>
                                                                  <a:effectRef idx="0"/>
                                                                  <a:fontRef idx="minor"/>
                                                                </wps:style>
                                                                <wps:txbx>
                                                                  <w:txbxContent>
                                                                    <w:p>
                                                                      <w:pPr>
                                                                        <w:pStyle w:val="Style23"/>
                                                                        <w:jc w:val="center"/>
                                                                        <w:rPr/>
                                                                      </w:pPr>
                                                                      <w:r>
                                                                        <w:rPr>
                                                                          <w:rFonts w:cs="Times New Roman" w:ascii="Times New Roman" w:hAnsi="Times New Roman"/>
                                                                          <w:lang w:val="ru-RU"/>
                                                                        </w:rPr>
                                                                        <w:t>Разработка сервиса для учета товара на складе</w:t>
                                                                      </w:r>
                                                                    </w:p>
                                                                  </w:txbxContent>
                                                                </wps:txbx>
                                                                <wps:bodyPr lIns="12600" tIns="12600" rIns="12600" bIns="12600" anchor="t">
                                                                  <a:noAutofit/>
                                                                </wps:bodyPr>
                                                              </wps:wsp>
                                                            </wpg:grpSp>
                                                          </wpg:grpSp>
                                                        </wpg:grpSp>
                                                      </wpg:grpSp>
                                                    </wpg:grpSp>
                                                  </wpg:grpSp>
                                                </wpg:grpSp>
                                              </wpg:grpSp>
                                            </wpg:grpSp>
                                          </wpg:grpSp>
                                        </wpg:grpSp>
                                      </wpg:grpSp>
                                    </wpg:grpSp>
                                  </wpg:grpSp>
                                </wpg:grpSp>
                              </wpg:grpSp>
                            </wpg:grpSp>
                          </wpg:grpSp>
                        </wpg:grpSp>
                      </wpg:grpSp>
                    </wpg:grpSp>
                  </wpg:wgp>
                </a:graphicData>
              </a:graphic>
            </wp:anchor>
          </w:drawing>
        </mc:Choice>
        <mc:Fallback>
          <w:pict>
            <v:group id="shape_0" alt="Группа 80" style="position:absolute;margin-left:-42.65pt;margin-top:1.75pt;width:485.8pt;height:765.45pt" coordorigin="-853,35" coordsize="9716,15309">
              <v:line id="shape_0" from="6050,13967" to="6050,15288" stroked="t" o:allowincell="f" style="position:absolute">
                <v:stroke color="black" weight="25560" joinstyle="round" endcap="flat"/>
                <v:fill o:detectmouseclick="t" on="false"/>
                <w10:wrap type="none"/>
              </v:line>
              <v:group id="shape_0" style="position:absolute;left:-853;top:35;width:9716;height:15309">
                <v:line id="shape_0" from="-853,13967" to="2848,13967" stroked="t" o:allowincell="f" style="position:absolute">
                  <v:stroke color="black" weight="25560" joinstyle="round" endcap="flat"/>
                  <v:fill o:detectmouseclick="t" on="false"/>
                  <w10:wrap type="none"/>
                </v:line>
                <v:group id="shape_0" style="position:absolute;left:-853;top:35;width:9716;height:15309">
                  <v:line id="shape_0" from="-853,14227" to="2854,14227" stroked="t" o:allowincell="f" style="position:absolute">
                    <v:stroke color="black" weight="12600" joinstyle="round" endcap="flat"/>
                    <v:fill o:detectmouseclick="t" on="false"/>
                    <w10:wrap type="none"/>
                  </v:line>
                  <v:group id="shape_0" style="position:absolute;left:-853;top:35;width:9716;height:15309">
                    <v:line id="shape_0" from="2855,13168" to="2864,15288" stroked="t" o:allowincell="f" style="position:absolute">
                      <v:stroke color="black" weight="25560" joinstyle="round" endcap="flat"/>
                      <v:fill o:detectmouseclick="t" on="false"/>
                      <w10:wrap type="none"/>
                    </v:line>
                    <v:group id="shape_0" style="position:absolute;left:-853;top:35;width:9716;height:15309">
                      <v:rect id="shape_0" stroked="f" o:allowincell="f" style="position:absolute;left:6584;top:11880;width:1175;height:332;mso-wrap-style:none;v-text-anchor:middle">
                        <v:fill o:detectmouseclick="t" on="false"/>
                        <v:stroke color="#3465a4" joinstyle="round" endcap="flat"/>
                        <v:textbox>
                          <w:txbxContent>
                            <w:p>
                              <w:pPr>
                                <w:pStyle w:val="Normal"/>
                                <w:rPr/>
                              </w:pPr>
                              <w:r>
                                <w:rPr/>
                              </w:r>
                            </w:p>
                          </w:txbxContent>
                        </v:textbox>
                        <w10:wrap type="none"/>
                      </v:rect>
                      <v:group id="shape_0" style="position:absolute;left:-853;top:35;width:9716;height:15309">
                        <v:rect id="shape_0" stroked="f" o:allowincell="f" style="position:absolute;left:6887;top:14214;width:754;height:264;mso-wrap-style:none;v-text-anchor:middle">
                          <v:fill o:detectmouseclick="t" on="false"/>
                          <v:stroke color="#3465a4" joinstyle="round" endcap="flat"/>
                          <v:textbox>
                            <w:txbxContent>
                              <w:p>
                                <w:pPr>
                                  <w:pStyle w:val="Normal"/>
                                  <w:jc w:val="center"/>
                                  <w:rPr>
                                    <w:rFonts w:ascii="ISOCPEUR" w:hAnsi="ISOCPEUR"/>
                                  </w:rPr>
                                </w:pPr>
                                <w:r>
                                  <w:rPr/>
                                  <w:drawing>
                                    <wp:inline distT="0" distB="0" distL="0" distR="0">
                                      <wp:extent cx="236220" cy="236220"/>
                                      <wp:effectExtent l="0" t="0" r="0" b="0"/>
                                      <wp:docPr id="39"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132"/>
                                              <pic:cNvPicPr>
                                                <a:picLocks noChangeAspect="1" noChangeArrowheads="1"/>
                                              </pic:cNvPicPr>
                                            </pic:nvPicPr>
                                            <pic:blipFill>
                                              <a:blip r:embed="rId2"/>
                                              <a:stretch>
                                                <a:fillRect/>
                                              </a:stretch>
                                            </pic:blipFill>
                                            <pic:spPr bwMode="auto">
                                              <a:xfrm>
                                                <a:off x="0" y="0"/>
                                                <a:ext cx="236220" cy="236220"/>
                                              </a:xfrm>
                                              <a:prstGeom prst="rect">
                                                <a:avLst/>
                                              </a:prstGeom>
                                              <a:noFill/>
                                            </pic:spPr>
                                          </pic:pic>
                                        </a:graphicData>
                                      </a:graphic>
                                    </wp:inline>
                                  </w:drawing>
                                </w:r>
                              </w:p>
                            </w:txbxContent>
                          </v:textbox>
                          <w10:wrap type="none"/>
                        </v:rect>
                        <v:group id="shape_0" style="position:absolute;left:-853;top:35;width:9716;height:15309">
                          <v:line id="shape_0" from="-848,14765" to="2853,14765" stroked="t" o:allowincell="f" style="position:absolute">
                            <v:stroke color="black" weight="12600" joinstyle="round" endcap="flat"/>
                            <v:fill o:detectmouseclick="t" on="false"/>
                            <w10:wrap type="none"/>
                          </v:line>
                          <v:group id="shape_0" style="position:absolute;left:-853;top:35;width:9716;height:15309">
                            <v:rect id="shape_0" stroked="f" o:allowincell="f" style="position:absolute;left:3192;top:13329;width:5505;height:455;mso-wrap-style:square;v-text-anchor:top">
                              <v:fill o:detectmouseclick="t" on="false"/>
                              <v:stroke color="#3465a4" joinstyle="round" endcap="flat"/>
                              <v:textbox>
                                <w:txbxContent>
                                  <w:p>
                                    <w:pPr>
                                      <w:pStyle w:val="Style23"/>
                                      <w:jc w:val="center"/>
                                      <w:rPr>
                                        <w:rFonts w:ascii="Times New Roman" w:hAnsi="Times New Roman" w:cs="Times New Roman"/>
                                        <w:i w:val="false"/>
                                        <w:iCs/>
                                        <w:szCs w:val="28"/>
                                        <w:lang w:val="ru-RU"/>
                                      </w:rPr>
                                    </w:pPr>
                                    <w:r>
                                      <w:rPr>
                                        <w:rFonts w:cs="Times New Roman" w:ascii="Times New Roman" w:hAnsi="Times New Roman"/>
                                        <w:i w:val="false"/>
                                        <w:iCs/>
                                        <w:color w:val="000000"/>
                                        <w:szCs w:val="28"/>
                                        <w:shd w:fill="FFFFFF" w:val="clear"/>
                                      </w:rPr>
                                      <w:t>К</w:t>
                                    </w:r>
                                    <w:r>
                                      <w:rPr>
                                        <w:rFonts w:cs="Times New Roman" w:ascii="Times New Roman" w:hAnsi="Times New Roman"/>
                                        <w:i w:val="false"/>
                                        <w:iCs/>
                                        <w:color w:val="000000"/>
                                        <w:szCs w:val="28"/>
                                        <w:shd w:fill="FFFFFF" w:val="clear"/>
                                        <w:lang w:val="ru-RU"/>
                                      </w:rPr>
                                      <w:t>Р</w:t>
                                    </w:r>
                                    <w:r>
                                      <w:rPr>
                                        <w:rFonts w:cs="Times New Roman" w:ascii="Times New Roman" w:hAnsi="Times New Roman"/>
                                        <w:i w:val="false"/>
                                        <w:iCs/>
                                        <w:color w:val="000000"/>
                                        <w:szCs w:val="28"/>
                                        <w:shd w:fill="FFFFFF" w:val="clear"/>
                                      </w:rPr>
                                      <w:t>-</w:t>
                                    </w:r>
                                    <w:r>
                                      <w:rPr>
                                        <w:rFonts w:cs="Times New Roman" w:ascii="Times New Roman" w:hAnsi="Times New Roman"/>
                                        <w:i w:val="false"/>
                                        <w:iCs/>
                                        <w:color w:val="000000"/>
                                        <w:szCs w:val="28"/>
                                        <w:shd w:fill="FFFFFF" w:val="clear"/>
                                        <w:lang w:val="ru-RU"/>
                                      </w:rPr>
                                      <w:t>09.02.07</w:t>
                                    </w:r>
                                    <w:r>
                                      <w:rPr>
                                        <w:rFonts w:cs="Times New Roman" w:ascii="Times New Roman" w:hAnsi="Times New Roman"/>
                                        <w:i w:val="false"/>
                                        <w:iCs/>
                                        <w:color w:val="000000"/>
                                        <w:szCs w:val="28"/>
                                        <w:shd w:fill="FFFFFF" w:val="clear"/>
                                        <w:lang w:val="en-US"/>
                                      </w:rPr>
                                      <w:t>-</w:t>
                                    </w:r>
                                    <w:r>
                                      <w:rPr>
                                        <w:rFonts w:cs="Times New Roman" w:ascii="Times New Roman" w:hAnsi="Times New Roman"/>
                                        <w:i w:val="false"/>
                                        <w:iCs/>
                                        <w:color w:val="000000"/>
                                        <w:szCs w:val="28"/>
                                        <w:shd w:fill="FFFFFF" w:val="clear"/>
                                        <w:lang w:val="ru-RU"/>
                                      </w:rPr>
                                      <w:t>С-172</w:t>
                                    </w:r>
                                  </w:p>
                                </w:txbxContent>
                              </v:textbox>
                              <w10:wrap type="none"/>
                            </v:rect>
                            <v:group id="shape_0" style="position:absolute;left:-853;top:35;width:9716;height:15309">
                              <v:rect id="shape_0" stroked="f" o:allowincell="f" style="position:absolute;left:7665;top:14214;width:1175;height:273;mso-wrap-style:square;v-text-anchor:top">
                                <v:fill o:detectmouseclick="t" on="false"/>
                                <v:stroke color="#3465a4" joinstyle="round" endcap="flat"/>
                                <v:textbox>
                                  <w:txbxContent>
                                    <w:p>
                                      <w:pPr>
                                        <w:pStyle w:val="Style23"/>
                                        <w:jc w:val="center"/>
                                        <w:rPr>
                                          <w:lang w:val="ru-RU"/>
                                        </w:rPr>
                                      </w:pPr>
                                      <w:r>
                                        <w:rPr>
                                          <w:lang w:val="ru-RU"/>
                                        </w:rPr>
                                        <w:t>49</w:t>
                                      </w:r>
                                    </w:p>
                                  </w:txbxContent>
                                </v:textbox>
                                <w10:wrap type="none"/>
                              </v:rect>
                              <v:group id="shape_0" style="position:absolute;left:-853;top:35;width:9716;height:15309">
                                <v:rect id="shape_0" stroked="f" o:allowincell="f" style="position:absolute;left:6887;top:13966;width:1953;height:234;mso-wrap-style:square;v-text-anchor:top">
                                  <v:fill o:detectmouseclick="t" on="false"/>
                                  <v:stroke color="#3465a4" joinstyle="round" endcap="flat"/>
                                  <v:textbox>
                                    <w:txbxContent>
                                      <w:p>
                                        <w:pPr>
                                          <w:pStyle w:val="Style23"/>
                                          <w:jc w:val="start"/>
                                          <w:rPr>
                                            <w:i w:val="false"/>
                                            <w:sz w:val="18"/>
                                            <w:lang w:val="ru-RU"/>
                                          </w:rPr>
                                        </w:pPr>
                                        <w:r>
                                          <w:rPr>
                                            <w:i w:val="false"/>
                                            <w:sz w:val="16"/>
                                            <w:szCs w:val="16"/>
                                            <w:lang w:val="ru-RU"/>
                                          </w:rPr>
                                          <w:t xml:space="preserve">   </w:t>
                                        </w:r>
                                        <w:r>
                                          <w:rPr>
                                            <w:i w:val="false"/>
                                            <w:sz w:val="16"/>
                                            <w:szCs w:val="16"/>
                                          </w:rPr>
                                          <w:t>Лис</w:t>
                                        </w:r>
                                        <w:r>
                                          <w:rPr>
                                            <w:i w:val="false"/>
                                            <w:sz w:val="16"/>
                                            <w:szCs w:val="16"/>
                                            <w:lang w:val="ru-RU"/>
                                          </w:rPr>
                                          <w:t>т</w:t>
                                          <w:tab/>
                                          <w:t xml:space="preserve">      Листов</w:t>
                                        </w:r>
                                      </w:p>
                                    </w:txbxContent>
                                  </v:textbox>
                                  <w10:wrap type="none"/>
                                </v:rect>
                                <v:group id="shape_0" style="position:absolute;left:-853;top:35;width:9716;height:15309">
                                  <v:rect id="shape_0" stroked="f" o:allowincell="f" style="position:absolute;left:6091;top:13967;width:714;height:234;mso-wrap-style:square;v-text-anchor:top">
                                    <v:fill o:detectmouseclick="t" on="false"/>
                                    <v:stroke color="#3465a4" joinstyle="round" endcap="flat"/>
                                    <v:textbox>
                                      <w:txbxContent>
                                        <w:p>
                                          <w:pPr>
                                            <w:pStyle w:val="Style23"/>
                                            <w:jc w:val="center"/>
                                            <w:rPr>
                                              <w:sz w:val="16"/>
                                              <w:szCs w:val="16"/>
                                              <w:u w:val="single"/>
                                            </w:rPr>
                                          </w:pPr>
                                          <w:r>
                                            <w:rPr>
                                              <w:sz w:val="16"/>
                                              <w:szCs w:val="16"/>
                                              <w:u w:val="single"/>
                                            </w:rPr>
                                            <w:t>Лит.</w:t>
                                          </w:r>
                                        </w:p>
                                      </w:txbxContent>
                                    </v:textbox>
                                    <w10:wrap type="none"/>
                                  </v:rect>
                                  <v:group id="shape_0" style="position:absolute;left:-853;top:35;width:9716;height:15309">
                                    <v:group id="shape_0" style="position:absolute;left:-830;top:15051;width:2421;height:293">
                                      <v:rect id="shape_0" stroked="f" o:allowincell="f" style="position:absolute;left:-830;top:15051;width:1032;height:234;mso-wrap-style:square;v-text-anchor:top">
                                        <v:fill o:detectmouseclick="t" on="false"/>
                                        <v:stroke color="#3465a4" joinstyle="round" endcap="flat"/>
                                        <v:textbox>
                                          <w:txbxContent>
                                            <w:p>
                                              <w:pPr>
                                                <w:pStyle w:val="Style23"/>
                                                <w:rPr>
                                                  <w:i w:val="false"/>
                                                  <w:sz w:val="16"/>
                                                  <w:szCs w:val="16"/>
                                                  <w:lang w:val="ru-RU"/>
                                                </w:rPr>
                                              </w:pPr>
                                              <w:r>
                                                <w:rPr>
                                                  <w:i w:val="false"/>
                                                  <w:sz w:val="16"/>
                                                  <w:szCs w:val="16"/>
                                                  <w:lang w:val="en-US"/>
                                                </w:rPr>
                                                <w:t xml:space="preserve"> </w:t>
                                              </w:r>
                                              <w:r>
                                                <w:rPr>
                                                  <w:i w:val="false"/>
                                                  <w:sz w:val="16"/>
                                                  <w:szCs w:val="16"/>
                                                  <w:lang w:val="ru-RU"/>
                                                </w:rPr>
                                                <w:t>Утв.</w:t>
                                              </w:r>
                                            </w:p>
                                          </w:txbxContent>
                                        </v:textbox>
                                        <w10:wrap type="none"/>
                                      </v:rect>
                                      <v:rect id="shape_0" stroked="f" o:allowincell="f" style="position:absolute;left:341;top:15109;width:1249;height:234;mso-wrap-style:none;v-text-anchor:middle">
                                        <v:fill o:detectmouseclick="t" on="false"/>
                                        <v:stroke color="#3465a4" joinstyle="round" endcap="flat"/>
                                        <v:textbox>
                                          <w:txbxContent>
                                            <w:p>
                                              <w:pPr>
                                                <w:pStyle w:val="Normal"/>
                                                <w:rPr/>
                                              </w:pPr>
                                              <w:r>
                                                <w:rPr/>
                                              </w:r>
                                            </w:p>
                                          </w:txbxContent>
                                        </v:textbox>
                                        <w10:wrap type="none"/>
                                      </v:rect>
                                    </v:group>
                                    <v:group id="shape_0" style="position:absolute;left:-853;top:35;width:9716;height:15269">
                                      <v:line id="shape_0" from="-853,14496" to="2854,14508" stroked="t" o:allowincell="f" style="position:absolute;flip:xy">
                                        <v:stroke color="black" weight="12600" joinstyle="round" endcap="flat"/>
                                        <v:fill o:detectmouseclick="t" on="false"/>
                                        <w10:wrap type="none"/>
                                      </v:line>
                                      <v:group id="shape_0" style="position:absolute;left:-853;top:35;width:9716;height:15269">
                                        <v:group id="shape_0" style="position:absolute;left:-835;top:13943;width:2314;height:337">
                                          <v:rect id="shape_0" stroked="f" o:allowincell="f" style="position:absolute;left:-835;top:13978;width:1031;height:234;mso-wrap-style:square;v-text-anchor:top">
                                            <v:fill o:detectmouseclick="t" on="false"/>
                                            <v:stroke color="#3465a4" joinstyle="round" endcap="flat"/>
                                            <v:textbox>
                                              <w:txbxContent>
                                                <w:p>
                                                  <w:pPr>
                                                    <w:pStyle w:val="Style23"/>
                                                    <w:rPr>
                                                      <w:i w:val="false"/>
                                                      <w:sz w:val="16"/>
                                                      <w:szCs w:val="16"/>
                                                      <w:lang w:val="ru-RU"/>
                                                    </w:rPr>
                                                  </w:pPr>
                                                  <w:r>
                                                    <w:rPr>
                                                      <w:i w:val="false"/>
                                                      <w:sz w:val="16"/>
                                                      <w:szCs w:val="16"/>
                                                      <w:lang w:val="en-US"/>
                                                    </w:rPr>
                                                    <w:t xml:space="preserve"> </w:t>
                                                  </w:r>
                                                  <w:r>
                                                    <w:rPr>
                                                      <w:i w:val="false"/>
                                                      <w:sz w:val="16"/>
                                                      <w:szCs w:val="16"/>
                                                    </w:rPr>
                                                    <w:t>Разраб</w:t>
                                                  </w:r>
                                                  <w:r>
                                                    <w:rPr>
                                                      <w:i w:val="false"/>
                                                      <w:sz w:val="16"/>
                                                      <w:szCs w:val="16"/>
                                                      <w:lang w:val="ru-RU"/>
                                                    </w:rPr>
                                                    <w:t>.</w:t>
                                                  </w:r>
                                                </w:p>
                                              </w:txbxContent>
                                            </v:textbox>
                                            <w10:wrap type="none"/>
                                          </v:rect>
                                          <v:rect id="shape_0" stroked="f" o:allowincell="f" style="position:absolute;left:229;top:13943;width:1249;height:336;mso-wrap-style:square;v-text-anchor:top">
                                            <v:fill o:detectmouseclick="t" on="false"/>
                                            <v:stroke color="#3465a4" joinstyle="round" endcap="flat"/>
                                            <v:textbox>
                                              <w:txbxContent>
                                                <w:p>
                                                  <w:pPr>
                                                    <w:pStyle w:val="Normal"/>
                                                    <w:rPr>
                                                      <w:rFonts w:ascii="ISOCPEUR" w:hAnsi="ISOCPEUR"/>
                                                      <w:sz w:val="18"/>
                                                      <w:szCs w:val="18"/>
                                                    </w:rPr>
                                                  </w:pPr>
                                                  <w:r>
                                                    <w:rPr>
                                                      <w:rFonts w:ascii="ISOCPEUR" w:hAnsi="ISOCPEUR"/>
                                                      <w:sz w:val="18"/>
                                                      <w:szCs w:val="18"/>
                                                    </w:rPr>
                                                    <w:t>Савчекно С.В.</w:t>
                                                  </w:r>
                                                </w:p>
                                              </w:txbxContent>
                                            </v:textbox>
                                            <w10:wrap type="none"/>
                                          </v:rect>
                                        </v:group>
                                        <v:group id="shape_0" style="position:absolute;left:-853;top:35;width:9716;height:15269">
                                          <v:rect id="shape_0" stroked="f" o:allowincell="f" style="position:absolute;left:-830;top:13710;width:427;height:234;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Изм.</w:t>
                                                  </w:r>
                                                </w:p>
                                              </w:txbxContent>
                                            </v:textbox>
                                            <w10:wrap type="none"/>
                                          </v:rect>
                                          <v:group id="shape_0" style="position:absolute;left:-853;top:35;width:9716;height:15269">
                                            <v:rect id="shape_0" stroked="f" o:allowincell="f" style="position:absolute;left:-355;top:13710;width:533;height:234;mso-wrap-style:square;v-text-anchor:top">
                                              <v:fill o:detectmouseclick="t" on="false"/>
                                              <v:stroke color="#3465a4" joinstyle="round" endcap="flat"/>
                                              <v:textbox>
                                                <w:txbxContent>
                                                  <w:p>
                                                    <w:pPr>
                                                      <w:pStyle w:val="Style23"/>
                                                      <w:jc w:val="center"/>
                                                      <w:rPr>
                                                        <w:i w:val="false"/>
                                                        <w:sz w:val="16"/>
                                                        <w:szCs w:val="16"/>
                                                        <w:lang w:val="ru-RU"/>
                                                      </w:rPr>
                                                    </w:pPr>
                                                    <w:r>
                                                      <w:rPr>
                                                        <w:i w:val="false"/>
                                                        <w:sz w:val="16"/>
                                                        <w:szCs w:val="16"/>
                                                        <w:lang w:val="ru-RU"/>
                                                      </w:rPr>
                                                      <w:t>Кол.уч</w:t>
                                                    </w:r>
                                                  </w:p>
                                                </w:txbxContent>
                                              </v:textbox>
                                              <w10:wrap type="none"/>
                                            </v:rect>
                                            <v:group id="shape_0" style="position:absolute;left:-853;top:35;width:9716;height:15269">
                                              <v:rect id="shape_0" stroked="f" o:allowincell="f" style="position:absolute;left:2355;top:13713;width:484;height:234;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Дата</w:t>
                                                      </w:r>
                                                    </w:p>
                                                  </w:txbxContent>
                                                </v:textbox>
                                                <w10:wrap type="none"/>
                                              </v:rect>
                                              <v:group id="shape_0" style="position:absolute;left:-853;top:35;width:9716;height:15269">
                                                <v:rect id="shape_0" stroked="f" o:allowincell="f" style="position:absolute;left:1553;top:13718;width:743;height:234;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Подпись</w:t>
                                                        </w:r>
                                                      </w:p>
                                                    </w:txbxContent>
                                                  </v:textbox>
                                                  <w10:wrap type="none"/>
                                                </v:rect>
                                                <v:group id="shape_0" style="position:absolute;left:-853;top:35;width:9716;height:15269">
                                                  <v:rect id="shape_0" stroked="f" o:allowincell="f" style="position:absolute;left:832;top:13715;width:672;height:226;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 xml:space="preserve">№ </w:t>
                                                          </w:r>
                                                          <w:r>
                                                            <w:rPr>
                                                              <w:i w:val="false"/>
                                                              <w:sz w:val="16"/>
                                                              <w:szCs w:val="16"/>
                                                            </w:rPr>
                                                            <w:t>док.</w:t>
                                                          </w:r>
                                                        </w:p>
                                                      </w:txbxContent>
                                                    </v:textbox>
                                                    <w10:wrap type="none"/>
                                                  </v:rect>
                                                  <v:group id="shape_0" style="position:absolute;left:-853;top:35;width:9716;height:15269">
                                                    <v:rect id="shape_0" stroked="f" o:allowincell="f" style="position:absolute;left:252;top:13713;width:533;height:234;mso-wrap-style:square;v-text-anchor:top">
                                                      <v:fill o:detectmouseclick="t" on="false"/>
                                                      <v:stroke color="#3465a4" joinstyle="round" endcap="flat"/>
                                                      <v:textbox>
                                                        <w:txbxContent>
                                                          <w:p>
                                                            <w:pPr>
                                                              <w:pStyle w:val="Style23"/>
                                                              <w:jc w:val="center"/>
                                                              <w:rPr>
                                                                <w:i w:val="false"/>
                                                                <w:sz w:val="16"/>
                                                                <w:szCs w:val="16"/>
                                                              </w:rPr>
                                                            </w:pPr>
                                                            <w:r>
                                                              <w:rPr>
                                                                <w:i w:val="false"/>
                                                                <w:sz w:val="16"/>
                                                                <w:szCs w:val="16"/>
                                                              </w:rPr>
                                                              <w:t>Лист</w:t>
                                                            </w:r>
                                                          </w:p>
                                                        </w:txbxContent>
                                                      </v:textbox>
                                                      <w10:wrap type="none"/>
                                                    </v:rect>
                                                    <v:group id="shape_0" style="position:absolute;left:-853;top:35;width:9716;height:15269">
                                                      <v:rect id="shape_0" stroked="t" o:allowincell="f" style="position:absolute;left:-853;top:35;width:9715;height:15268;mso-wrap-style:none;v-text-anchor:middle">
                                                        <v:fill o:detectmouseclick="t" on="false"/>
                                                        <v:stroke color="black" weight="25560" joinstyle="miter" endcap="flat"/>
                                                        <w10:wrap type="none"/>
                                                      </v:rect>
                                                      <v:group id="shape_0" style="position:absolute;left:-853;top:13148;width:9712;height:2147">
                                                        <v:line id="shape_0" from="-372,13168" to="-371,13966" stroked="t" o:allowincell="f" style="position:absolute">
                                                          <v:stroke color="black" weight="25560" joinstyle="round" endcap="flat"/>
                                                          <v:fill o:detectmouseclick="t" on="false"/>
                                                          <w10:wrap type="none"/>
                                                        </v:line>
                                                        <v:line id="shape_0" from="2855,13967" to="8850,13967" stroked="t" o:allowincell="f" style="position:absolute">
                                                          <v:stroke color="black" weight="25560" joinstyle="round" endcap="flat"/>
                                                          <v:fill o:detectmouseclick="t" on="false"/>
                                                          <w10:wrap type="none"/>
                                                        </v:line>
                                                        <v:line id="shape_0" from="207,13168" to="207,15295" stroked="t" o:allowincell="f" style="position:absolute">
                                                          <v:stroke color="black" weight="25560" joinstyle="round" endcap="flat"/>
                                                          <v:fill o:detectmouseclick="t" on="false"/>
                                                          <w10:wrap type="none"/>
                                                        </v:line>
                                                        <v:line id="shape_0" from="1506,13168" to="1536,15295" stroked="t" o:allowincell="f" style="position:absolute">
                                                          <v:stroke color="black" weight="25560" joinstyle="round" endcap="flat"/>
                                                          <v:fill o:detectmouseclick="t" on="false"/>
                                                          <w10:wrap type="none"/>
                                                        </v:line>
                                                        <v:line id="shape_0" from="2332,13168" to="2332,15295" stroked="t" o:allowincell="f" style="position:absolute">
                                                          <v:stroke color="black" weight="25560" joinstyle="round" endcap="flat"/>
                                                          <v:fill o:detectmouseclick="t" on="false"/>
                                                          <w10:wrap type="none"/>
                                                        </v:line>
                                                        <v:line id="shape_0" from="-848,15034" to="2853,15034" stroked="t" o:allowincell="f" style="position:absolute">
                                                          <v:stroke color="black" weight="12600" joinstyle="round" endcap="flat"/>
                                                          <v:fill o:detectmouseclick="t" on="false"/>
                                                          <w10:wrap type="none"/>
                                                        </v:line>
                                                        <v:line id="shape_0" from="6063,14227" to="8858,14227" stroked="t" o:allowincell="f" style="position:absolute">
                                                          <v:stroke color="black" weight="25560" joinstyle="round" endcap="flat"/>
                                                          <v:fill o:detectmouseclick="t" on="false"/>
                                                          <w10:wrap type="none"/>
                                                        </v:line>
                                                        <v:line id="shape_0" from="-853,13688" to="2848,13688" stroked="t" o:allowincell="f" style="position:absolute">
                                                          <v:stroke color="black" weight="25560" joinstyle="round" endcap="flat"/>
                                                          <v:fill o:detectmouseclick="t" on="false"/>
                                                          <w10:wrap type="none"/>
                                                        </v:line>
                                                        <v:group id="shape_0" style="position:absolute;left:-830;top:14204;width:2585;height:280">
                                                          <v:rect id="shape_0" stroked="f" o:allowincell="f" style="position:absolute;left:-830;top:14249;width:1031;height:235;mso-wrap-style:square;v-text-anchor:top">
                                                            <v:fill o:detectmouseclick="t" on="false"/>
                                                            <v:stroke color="#3465a4" joinstyle="round" endcap="flat"/>
                                                            <v:textbox>
                                                              <w:txbxContent>
                                                                <w:p>
                                                                  <w:pPr>
                                                                    <w:pStyle w:val="Style23"/>
                                                                    <w:rPr>
                                                                      <w:i w:val="false"/>
                                                                      <w:sz w:val="16"/>
                                                                      <w:szCs w:val="16"/>
                                                                      <w:lang w:val="ru-RU"/>
                                                                    </w:rPr>
                                                                  </w:pPr>
                                                                  <w:r>
                                                                    <w:rPr>
                                                                      <w:i w:val="false"/>
                                                                      <w:sz w:val="16"/>
                                                                      <w:szCs w:val="16"/>
                                                                      <w:lang w:val="en-US"/>
                                                                    </w:rPr>
                                                                    <w:t xml:space="preserve"> </w:t>
                                                                  </w:r>
                                                                  <w:r>
                                                                    <w:rPr>
                                                                      <w:i w:val="false"/>
                                                                      <w:sz w:val="16"/>
                                                                      <w:szCs w:val="16"/>
                                                                    </w:rPr>
                                                                    <w:t>Пров</w:t>
                                                                  </w:r>
                                                                  <w:r>
                                                                    <w:rPr>
                                                                      <w:i w:val="false"/>
                                                                      <w:sz w:val="16"/>
                                                                      <w:szCs w:val="16"/>
                                                                      <w:lang w:val="ru-RU"/>
                                                                    </w:rPr>
                                                                    <w:t>.</w:t>
                                                                  </w:r>
                                                                </w:p>
                                                              </w:txbxContent>
                                                            </v:textbox>
                                                            <w10:wrap type="none"/>
                                                          </v:rect>
                                                          <v:rect id="shape_0" stroked="f" o:allowincell="f" style="position:absolute;left:209;top:14204;width:1546;height:272;mso-wrap-style:square;v-text-anchor:top">
                                                            <v:fill o:detectmouseclick="t" on="false"/>
                                                            <v:stroke color="#3465a4" joinstyle="round" endcap="flat"/>
                                                            <v:textbox>
                                                              <w:txbxContent>
                                                                <w:p>
                                                                  <w:pPr>
                                                                    <w:pStyle w:val="Normal"/>
                                                                    <w:rPr>
                                                                      <w:rFonts w:ascii="Times New Roman" w:hAnsi="Times New Roman" w:cs="Times New Roman"/>
                                                                      <w:sz w:val="20"/>
                                                                      <w:szCs w:val="20"/>
                                                                    </w:rPr>
                                                                  </w:pPr>
                                                                  <w:r>
                                                                    <w:rPr>
                                                                      <w:rFonts w:cs="Times New Roman" w:ascii="Times New Roman" w:hAnsi="Times New Roman"/>
                                                                      <w:sz w:val="20"/>
                                                                      <w:szCs w:val="20"/>
                                                                    </w:rPr>
                                                                    <w:t>Денисюк А.В.</w:t>
                                                                  </w:r>
                                                                </w:p>
                                                                <w:p>
                                                                  <w:pPr>
                                                                    <w:pStyle w:val="Normal"/>
                                                                    <w:rPr>
                                                                      <w:rFonts w:ascii="Times New Roman" w:hAnsi="Times New Roman" w:cs="Times New Roman"/>
                                                                      <w:sz w:val="20"/>
                                                                      <w:szCs w:val="20"/>
                                                                    </w:rPr>
                                                                  </w:pPr>
                                                                  <w:r>
                                                                    <w:rPr/>
                                                                  </w:r>
                                                                </w:p>
                                                              </w:txbxContent>
                                                            </v:textbox>
                                                            <w10:wrap type="none"/>
                                                          </v:rect>
                                                        </v:group>
                                                        <v:line id="shape_0" from="6002,14496" to="8841,14496" stroked="t" o:allowincell="f" style="position:absolute">
                                                          <v:stroke color="black" weight="25560" joinstyle="round" endcap="flat"/>
                                                          <v:fill o:detectmouseclick="t" on="false"/>
                                                          <w10:wrap type="none"/>
                                                        </v:line>
                                                        <v:line id="shape_0" from="7643,13957" to="7643,14518" stroked="t" o:allowincell="f" style="position:absolute">
                                                          <v:stroke color="black" weight="25560" joinstyle="round" endcap="flat"/>
                                                          <v:fill o:detectmouseclick="t" on="false"/>
                                                          <w10:wrap type="none"/>
                                                        </v:line>
                                                        <v:line id="shape_0" from="6339,14227" to="6339,14496" stroked="t" o:allowincell="f" style="position:absolute">
                                                          <v:stroke color="black" weight="12600" joinstyle="round" endcap="flat"/>
                                                          <v:fill o:detectmouseclick="t" on="false"/>
                                                          <w10:wrap type="none"/>
                                                        </v:line>
                                                        <v:line id="shape_0" from="6584,14227" to="6584,14496" stroked="t" o:allowincell="f" style="position:absolute">
                                                          <v:stroke color="black" weight="12600" joinstyle="round" endcap="flat"/>
                                                          <v:fill o:detectmouseclick="t" on="false"/>
                                                          <w10:wrap type="none"/>
                                                        </v:line>
                                                        <v:line id="shape_0" from="-848,13148" to="8851,13149" stroked="t" o:allowincell="f" style="position:absolute">
                                                          <v:stroke color="black" weight="25560" joinstyle="round" endcap="flat"/>
                                                          <v:fill o:detectmouseclick="t" on="false"/>
                                                          <w10:wrap type="none"/>
                                                        </v:line>
                                                        <v:line id="shape_0" from="6849,13967" to="6850,14495" stroked="t" o:allowincell="f" style="position:absolute">
                                                          <v:stroke color="black" weight="25560" joinstyle="round" endcap="flat"/>
                                                          <v:fill o:detectmouseclick="t" on="false"/>
                                                          <w10:wrap type="none"/>
                                                        </v:line>
                                                        <v:line id="shape_0" from="-848,13418" to="2853,13418" stroked="t" o:allowincell="f" style="position:absolute">
                                                          <v:stroke color="black" weight="12600" joinstyle="round" endcap="flat"/>
                                                          <v:fill o:detectmouseclick="t" on="false"/>
                                                          <w10:wrap type="none"/>
                                                        </v:line>
                                                        <v:group id="shape_0" style="position:absolute;left:-829;top:14767;width:2420;height:247">
                                                          <v:rect id="shape_0" stroked="f" o:allowincell="f" style="position:absolute;left:-829;top:14781;width:1031;height:233;mso-wrap-style:square;v-text-anchor:top">
                                                            <v:fill o:detectmouseclick="t" on="false"/>
                                                            <v:stroke color="#3465a4" joinstyle="round" endcap="flat"/>
                                                            <v:textbox>
                                                              <w:txbxContent>
                                                                <w:p>
                                                                  <w:pPr>
                                                                    <w:pStyle w:val="Style23"/>
                                                                    <w:rPr>
                                                                      <w:i w:val="false"/>
                                                                      <w:sz w:val="16"/>
                                                                      <w:szCs w:val="16"/>
                                                                    </w:rPr>
                                                                  </w:pPr>
                                                                  <w:r>
                                                                    <w:rPr>
                                                                      <w:i w:val="false"/>
                                                                      <w:sz w:val="16"/>
                                                                      <w:szCs w:val="16"/>
                                                                      <w:lang w:val="en-US"/>
                                                                    </w:rPr>
                                                                    <w:t xml:space="preserve"> </w:t>
                                                                  </w:r>
                                                                  <w:r>
                                                                    <w:rPr>
                                                                      <w:i w:val="false"/>
                                                                      <w:sz w:val="16"/>
                                                                      <w:szCs w:val="16"/>
                                                                      <w:lang w:val="ru-RU"/>
                                                                    </w:rPr>
                                                                    <w:t>Н.контр</w:t>
                                                                  </w:r>
                                                                </w:p>
                                                              </w:txbxContent>
                                                            </v:textbox>
                                                            <w10:wrap type="none"/>
                                                          </v:rect>
                                                          <v:rect id="shape_0" stroked="f" o:allowincell="f" style="position:absolute;left:342;top:14767;width:1248;height:233;mso-wrap-style:none;v-text-anchor:middle">
                                                            <v:fill o:detectmouseclick="t" on="false"/>
                                                            <v:stroke color="#3465a4" joinstyle="round" endcap="flat"/>
                                                            <v:textbox>
                                                              <w:txbxContent>
                                                                <w:p>
                                                                  <w:pPr>
                                                                    <w:pStyle w:val="Normal"/>
                                                                    <w:rPr/>
                                                                  </w:pPr>
                                                                  <w:r>
                                                                    <w:rPr/>
                                                                  </w:r>
                                                                </w:p>
                                                              </w:txbxContent>
                                                            </v:textbox>
                                                            <w10:wrap type="none"/>
                                                          </v:rect>
                                                        </v:group>
                                                        <v:line id="shape_0" from="832,13168" to="832,13966" stroked="t" o:allowincell="f" style="position:absolute">
                                                          <v:stroke color="black" weight="25560" joinstyle="round" endcap="flat"/>
                                                          <v:fill o:detectmouseclick="t" on="false"/>
                                                          <w10:wrap type="none"/>
                                                        </v:line>
                                                        <v:rect id="shape_0" stroked="f" o:allowincell="f" style="position:absolute;left:6227;top:14652;width:2470;height:455;mso-wrap-style:square;v-text-anchor:top">
                                                          <v:fill o:detectmouseclick="t" on="false"/>
                                                          <v:stroke color="#3465a4" joinstyle="round" endcap="flat"/>
                                                          <v:textbox>
                                                            <w:txbxContent>
                                                              <w:p>
                                                                <w:pPr>
                                                                  <w:pStyle w:val="Style23"/>
                                                                  <w:rPr>
                                                                    <w:rFonts w:ascii="Times New Roman" w:hAnsi="Times New Roman" w:cs="Times New Roman"/>
                                                                    <w:i w:val="false"/>
                                                                    <w:lang w:val="ru-RU"/>
                                                                  </w:rPr>
                                                                </w:pPr>
                                                                <w:r>
                                                                  <w:rPr>
                                                                    <w:rFonts w:cs="Times New Roman" w:ascii="Times New Roman" w:hAnsi="Times New Roman"/>
                                                                    <w:i w:val="false"/>
                                                                    <w:lang w:val="ru-RU"/>
                                                                  </w:rPr>
                                                                  <w:t>ГАПОУ ИО</w:t>
                                                                </w:r>
                                                                <w:r>
                                                                  <w:rPr>
                                                                    <w:rFonts w:cs="Times New Roman" w:ascii="Times New Roman" w:hAnsi="Times New Roman"/>
                                                                    <w:i w:val="false"/>
                                                                    <w:lang w:val="en-US"/>
                                                                  </w:rPr>
                                                                  <w:t xml:space="preserve"> </w:t>
                                                                </w:r>
                                                                <w:r>
                                                                  <w:rPr>
                                                                    <w:rFonts w:cs="Times New Roman" w:ascii="Times New Roman" w:hAnsi="Times New Roman"/>
                                                                    <w:i w:val="false"/>
                                                                    <w:lang w:val="ru-RU"/>
                                                                  </w:rPr>
                                                                  <w:t>АТСТ</w:t>
                                                                </w:r>
                                                              </w:p>
                                                            </w:txbxContent>
                                                          </v:textbox>
                                                          <w10:wrap type="none"/>
                                                        </v:rect>
                                                        <v:rect id="shape_0" stroked="f" o:allowincell="f" style="position:absolute;left:2925;top:14041;width:3029;height:1108;mso-wrap-style:square;v-text-anchor:top">
                                                          <v:fill o:detectmouseclick="t" on="false"/>
                                                          <v:stroke color="#3465a4" joinstyle="round" endcap="flat"/>
                                                          <v:textbox>
                                                            <w:txbxContent>
                                                              <w:p>
                                                                <w:pPr>
                                                                  <w:pStyle w:val="Style23"/>
                                                                  <w:jc w:val="center"/>
                                                                  <w:rPr/>
                                                                </w:pPr>
                                                                <w:r>
                                                                  <w:rPr>
                                                                    <w:rFonts w:cs="Times New Roman" w:ascii="Times New Roman" w:hAnsi="Times New Roman"/>
                                                                    <w:lang w:val="ru-RU"/>
                                                                  </w:rPr>
                                                                  <w:t>Разработка сервиса для учета товара на складе</w:t>
                                                                </w:r>
                                                              </w:p>
                                                            </w:txbxContent>
                                                          </v:textbox>
                                                          <w10:wrap type="none"/>
                                                        </v:rect>
                                                      </v:group>
                                                    </v:group>
                                                  </v:group>
                                                </v:group>
                                              </v:group>
                                            </v:group>
                                          </v:group>
                                        </v:group>
                                      </v:group>
                                    </v:group>
                                  </v:group>
                                </v:group>
                              </v:group>
                            </v:group>
                          </v:group>
                        </v:group>
                      </v:group>
                    </v:group>
                  </v:group>
                </v:group>
              </v:group>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 %1 "/>
      <w:lvlJc w:val="start"/>
      <w:pPr>
        <w:tabs>
          <w:tab w:val="num" w:pos="397"/>
        </w:tabs>
        <w:ind w:start="754" w:hanging="397"/>
      </w:pPr>
      <w:rPr/>
    </w:lvl>
    <w:lvl w:ilvl="1">
      <w:start w:val="1"/>
      <w:numFmt w:val="decimal"/>
      <w:lvlText w:val=" %1.%2 "/>
      <w:lvlJc w:val="start"/>
      <w:pPr>
        <w:tabs>
          <w:tab w:val="num" w:pos="794"/>
        </w:tabs>
        <w:ind w:start="1151" w:hanging="397"/>
      </w:pPr>
      <w:rPr/>
    </w:lvl>
    <w:lvl w:ilvl="2">
      <w:start w:val="1"/>
      <w:numFmt w:val="decimal"/>
      <w:lvlText w:val=" %1.%2.%3 "/>
      <w:lvlJc w:val="start"/>
      <w:pPr>
        <w:tabs>
          <w:tab w:val="num" w:pos="1191"/>
        </w:tabs>
        <w:ind w:start="1548" w:hanging="397"/>
      </w:pPr>
      <w:rPr/>
    </w:lvl>
    <w:lvl w:ilvl="3">
      <w:start w:val="1"/>
      <w:numFmt w:val="decimal"/>
      <w:lvlText w:val=" %1.%2.%3.%4 "/>
      <w:lvlJc w:val="start"/>
      <w:pPr>
        <w:tabs>
          <w:tab w:val="num" w:pos="1588"/>
        </w:tabs>
        <w:ind w:start="1945" w:hanging="397"/>
      </w:pPr>
      <w:rPr/>
    </w:lvl>
    <w:lvl w:ilvl="4">
      <w:start w:val="1"/>
      <w:numFmt w:val="decimal"/>
      <w:lvlText w:val=" %1.%2.%3.%4.%5 "/>
      <w:lvlJc w:val="start"/>
      <w:pPr>
        <w:tabs>
          <w:tab w:val="num" w:pos="1985"/>
        </w:tabs>
        <w:ind w:start="2342" w:hanging="397"/>
      </w:pPr>
      <w:rPr/>
    </w:lvl>
    <w:lvl w:ilvl="5">
      <w:start w:val="1"/>
      <w:numFmt w:val="decimal"/>
      <w:lvlText w:val=" %1.%2.%3.%4.%5.%6 "/>
      <w:lvlJc w:val="start"/>
      <w:pPr>
        <w:tabs>
          <w:tab w:val="num" w:pos="2381"/>
        </w:tabs>
        <w:ind w:start="2738" w:hanging="397"/>
      </w:pPr>
      <w:rPr/>
    </w:lvl>
    <w:lvl w:ilvl="6">
      <w:start w:val="1"/>
      <w:numFmt w:val="decimal"/>
      <w:lvlText w:val=" %1.%2.%3.%4.%5.%6.%7 "/>
      <w:lvlJc w:val="start"/>
      <w:pPr>
        <w:tabs>
          <w:tab w:val="num" w:pos="2778"/>
        </w:tabs>
        <w:ind w:start="3135" w:hanging="397"/>
      </w:pPr>
      <w:rPr/>
    </w:lvl>
    <w:lvl w:ilvl="7">
      <w:start w:val="1"/>
      <w:numFmt w:val="decimal"/>
      <w:lvlText w:val=" %1.%2.%3.%4.%5.%6.%7.%8 "/>
      <w:lvlJc w:val="start"/>
      <w:pPr>
        <w:tabs>
          <w:tab w:val="num" w:pos="3175"/>
        </w:tabs>
        <w:ind w:start="3532" w:hanging="397"/>
      </w:pPr>
      <w:rPr/>
    </w:lvl>
    <w:lvl w:ilvl="8">
      <w:start w:val="1"/>
      <w:numFmt w:val="decimal"/>
      <w:lvlText w:val=" %1.%2.%3.%4.%5.%6.%7.%8.%9 "/>
      <w:lvlJc w:val="start"/>
      <w:pPr>
        <w:tabs>
          <w:tab w:val="num" w:pos="3572"/>
        </w:tabs>
        <w:ind w:star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ru-RU"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0"/>
      <w:jc w:val="start"/>
    </w:pPr>
    <w:rPr>
      <w:rFonts w:ascii="Arial" w:hAnsi="Arial" w:eastAsia="Arial" w:cs="Arial"/>
      <w:color w:val="auto"/>
      <w:kern w:val="0"/>
      <w:sz w:val="24"/>
      <w:szCs w:val="24"/>
      <w:lang w:val="ru-RU" w:eastAsia="en-US" w:bidi="ar-SA"/>
    </w:rPr>
  </w:style>
  <w:style w:type="paragraph" w:styleId="Heading1">
    <w:name w:val="heading 1"/>
    <w:basedOn w:val="Normal"/>
    <w:next w:val="Normal"/>
    <w:link w:val="1"/>
    <w:qFormat/>
    <w:pPr>
      <w:keepNext w:val="true"/>
      <w:keepLines/>
      <w:numPr>
        <w:ilvl w:val="0"/>
        <w:numId w:val="6"/>
      </w:numPr>
      <w:spacing w:lineRule="auto" w:line="360" w:before="0" w:after="0"/>
      <w:jc w:val="center"/>
      <w:outlineLvl w:val="0"/>
    </w:pPr>
    <w:rPr>
      <w:rFonts w:ascii="Times New Roman" w:hAnsi="Times New Roman"/>
      <w:sz w:val="28"/>
    </w:rPr>
  </w:style>
  <w:style w:type="paragraph" w:styleId="Heading2">
    <w:name w:val="heading 2"/>
    <w:basedOn w:val="TNR1"/>
    <w:next w:val="Normal"/>
    <w:link w:val="21"/>
    <w:qFormat/>
    <w:pPr>
      <w:numPr>
        <w:ilvl w:val="1"/>
        <w:numId w:val="6"/>
      </w:numPr>
      <w:jc w:val="start"/>
      <w:outlineLvl w:val="1"/>
    </w:pPr>
    <w:rPr/>
  </w:style>
  <w:style w:type="paragraph" w:styleId="Heading3">
    <w:name w:val="heading 3"/>
    <w:basedOn w:val="Normal"/>
    <w:next w:val="Normal"/>
    <w:link w:val="3"/>
    <w:qFormat/>
    <w:pPr>
      <w:keepNext w:val="true"/>
      <w:keepLines/>
      <w:numPr>
        <w:ilvl w:val="2"/>
        <w:numId w:val="6"/>
      </w:numPr>
      <w:spacing w:before="40" w:after="0"/>
      <w:outlineLvl w:val="2"/>
    </w:pPr>
    <w:rPr>
      <w:rFonts w:ascii="Times New Roman" w:hAnsi="Times New Roman" w:eastAsia="Arial" w:cs="Arial"/>
      <w:color w:val="auto"/>
      <w:sz w:val="28"/>
    </w:rPr>
  </w:style>
  <w:style w:type="paragraph" w:styleId="Heading4">
    <w:name w:val="heading 4"/>
    <w:basedOn w:val="Normal"/>
    <w:next w:val="Normal"/>
    <w:link w:val="4"/>
    <w:qFormat/>
    <w:pPr>
      <w:keepNext w:val="true"/>
      <w:keepLines/>
      <w:numPr>
        <w:ilvl w:val="0"/>
        <w:numId w:val="0"/>
      </w:numPr>
      <w:spacing w:before="320" w:after="200"/>
      <w:outlineLvl w:val="3"/>
    </w:pPr>
    <w:rPr>
      <w:rFonts w:ascii="Arial" w:hAnsi="Arial" w:eastAsia="Arial" w:cs="Arial"/>
      <w:b/>
      <w:bCs/>
      <w:sz w:val="26"/>
      <w:szCs w:val="26"/>
    </w:rPr>
  </w:style>
  <w:style w:type="paragraph" w:styleId="Heading5">
    <w:name w:val="heading 5"/>
    <w:basedOn w:val="Normal"/>
    <w:next w:val="Normal"/>
    <w:link w:val="5"/>
    <w:qFormat/>
    <w:pPr>
      <w:keepNext w:val="true"/>
      <w:keepLines/>
      <w:numPr>
        <w:ilvl w:val="0"/>
        <w:numId w:val="0"/>
      </w:numPr>
      <w:spacing w:before="320" w:after="200"/>
      <w:outlineLvl w:val="4"/>
    </w:pPr>
    <w:rPr>
      <w:rFonts w:ascii="Arial" w:hAnsi="Arial" w:eastAsia="Arial" w:cs="Arial"/>
      <w:b/>
      <w:bCs/>
    </w:rPr>
  </w:style>
  <w:style w:type="paragraph" w:styleId="Heading6">
    <w:name w:val="heading 6"/>
    <w:basedOn w:val="Normal"/>
    <w:next w:val="Normal"/>
    <w:link w:val="6"/>
    <w:qFormat/>
    <w:pPr>
      <w:keepNext w:val="true"/>
      <w:keepLines/>
      <w:numPr>
        <w:ilvl w:val="0"/>
        <w:numId w:val="0"/>
      </w:numPr>
      <w:spacing w:before="320" w:after="200"/>
      <w:outlineLvl w:val="5"/>
    </w:pPr>
    <w:rPr>
      <w:rFonts w:ascii="Arial" w:hAnsi="Arial" w:eastAsia="Arial" w:cs="Arial"/>
      <w:b/>
      <w:bCs/>
      <w:sz w:val="22"/>
      <w:szCs w:val="22"/>
    </w:rPr>
  </w:style>
  <w:style w:type="paragraph" w:styleId="Heading7">
    <w:name w:val="heading 7"/>
    <w:basedOn w:val="Normal"/>
    <w:next w:val="Normal"/>
    <w:link w:val="7"/>
    <w:qFormat/>
    <w:pPr>
      <w:keepNext w:val="true"/>
      <w:keepLines/>
      <w:numPr>
        <w:ilvl w:val="0"/>
        <w:numId w:val="0"/>
      </w:numPr>
      <w:spacing w:before="320" w:after="200"/>
      <w:outlineLvl w:val="6"/>
    </w:pPr>
    <w:rPr>
      <w:rFonts w:ascii="Arial" w:hAnsi="Arial" w:eastAsia="Arial" w:cs="Arial"/>
      <w:b/>
      <w:bCs/>
      <w:i/>
      <w:iCs/>
      <w:sz w:val="22"/>
      <w:szCs w:val="22"/>
    </w:rPr>
  </w:style>
  <w:style w:type="paragraph" w:styleId="Heading8">
    <w:name w:val="heading 8"/>
    <w:basedOn w:val="Normal"/>
    <w:next w:val="Normal"/>
    <w:link w:val="8"/>
    <w:qFormat/>
    <w:pPr>
      <w:keepNext w:val="true"/>
      <w:keepLines/>
      <w:numPr>
        <w:ilvl w:val="0"/>
        <w:numId w:val="0"/>
      </w:numPr>
      <w:spacing w:before="320" w:after="200"/>
      <w:outlineLvl w:val="7"/>
    </w:pPr>
    <w:rPr>
      <w:rFonts w:ascii="Arial" w:hAnsi="Arial" w:eastAsia="Arial" w:cs="Arial"/>
      <w:i/>
      <w:iCs/>
      <w:sz w:val="22"/>
      <w:szCs w:val="22"/>
    </w:rPr>
  </w:style>
  <w:style w:type="paragraph" w:styleId="Heading9">
    <w:name w:val="heading 9"/>
    <w:basedOn w:val="Normal"/>
    <w:next w:val="Normal"/>
    <w:link w:val="9"/>
    <w:qFormat/>
    <w:pPr>
      <w:keepNext w:val="true"/>
      <w:keepLines/>
      <w:numPr>
        <w:ilvl w:val="0"/>
        <w:numId w:val="0"/>
      </w:numPr>
      <w:spacing w:before="320" w:after="200"/>
      <w:outlineLvl w:val="8"/>
    </w:pPr>
    <w:rPr>
      <w:rFonts w:ascii="Arial" w:hAnsi="Arial" w:eastAsia="Arial" w:cs="Arial"/>
      <w:i/>
      <w:iCs/>
      <w:sz w:val="21"/>
      <w:szCs w:val="21"/>
    </w:rPr>
  </w:style>
  <w:style w:type="character" w:styleId="DefaultParagraphFont">
    <w:name w:val="Default Paragraph Font"/>
    <w:qFormat/>
    <w:rPr/>
  </w:style>
  <w:style w:type="character" w:styleId="Heading1Char">
    <w:name w:val="Heading 1 Char"/>
    <w:basedOn w:val="DefaultParagraphFont"/>
    <w:qFormat/>
    <w:rPr>
      <w:rFonts w:ascii="Arial" w:hAnsi="Arial" w:eastAsia="Arial" w:cs="Arial"/>
      <w:sz w:val="40"/>
      <w:szCs w:val="40"/>
    </w:rPr>
  </w:style>
  <w:style w:type="character" w:styleId="Heading2Char">
    <w:name w:val="Heading 2 Char"/>
    <w:basedOn w:val="DefaultParagraphFont"/>
    <w:qFormat/>
    <w:rPr>
      <w:rFonts w:ascii="Arial" w:hAnsi="Arial" w:eastAsia="Arial" w:cs="Arial"/>
      <w:sz w:val="34"/>
    </w:rPr>
  </w:style>
  <w:style w:type="character" w:styleId="Heading3Char">
    <w:name w:val="Heading 3 Char"/>
    <w:basedOn w:val="DefaultParagraphFont"/>
    <w:qFormat/>
    <w:rPr>
      <w:rFonts w:ascii="Arial" w:hAnsi="Arial" w:eastAsia="Arial" w:cs="Arial"/>
      <w:sz w:val="30"/>
      <w:szCs w:val="30"/>
    </w:rPr>
  </w:style>
  <w:style w:type="character" w:styleId="4">
    <w:name w:val="Заголовок 4 Знак"/>
    <w:basedOn w:val="DefaultParagraphFont"/>
    <w:qFormat/>
    <w:rPr>
      <w:rFonts w:ascii="Arial" w:hAnsi="Arial" w:eastAsia="Arial" w:cs="Arial"/>
      <w:b/>
      <w:bCs/>
      <w:sz w:val="26"/>
      <w:szCs w:val="26"/>
    </w:rPr>
  </w:style>
  <w:style w:type="character" w:styleId="5">
    <w:name w:val="Заголовок 5 Знак"/>
    <w:basedOn w:val="DefaultParagraphFont"/>
    <w:qFormat/>
    <w:rPr>
      <w:rFonts w:ascii="Arial" w:hAnsi="Arial" w:eastAsia="Arial" w:cs="Arial"/>
      <w:b/>
      <w:bCs/>
      <w:sz w:val="24"/>
      <w:szCs w:val="24"/>
    </w:rPr>
  </w:style>
  <w:style w:type="character" w:styleId="6">
    <w:name w:val="Заголовок 6 Знак"/>
    <w:basedOn w:val="DefaultParagraphFont"/>
    <w:qFormat/>
    <w:rPr>
      <w:rFonts w:ascii="Arial" w:hAnsi="Arial" w:eastAsia="Arial" w:cs="Arial"/>
      <w:b/>
      <w:bCs/>
      <w:sz w:val="22"/>
      <w:szCs w:val="22"/>
    </w:rPr>
  </w:style>
  <w:style w:type="character" w:styleId="7">
    <w:name w:val="Заголовок 7 Знак"/>
    <w:basedOn w:val="DefaultParagraphFont"/>
    <w:qFormat/>
    <w:rPr>
      <w:rFonts w:ascii="Arial" w:hAnsi="Arial" w:eastAsia="Arial" w:cs="Arial"/>
      <w:b/>
      <w:bCs/>
      <w:i/>
      <w:iCs/>
      <w:sz w:val="22"/>
      <w:szCs w:val="22"/>
    </w:rPr>
  </w:style>
  <w:style w:type="character" w:styleId="8">
    <w:name w:val="Заголовок 8 Знак"/>
    <w:basedOn w:val="DefaultParagraphFont"/>
    <w:qFormat/>
    <w:rPr>
      <w:rFonts w:ascii="Arial" w:hAnsi="Arial" w:eastAsia="Arial" w:cs="Arial"/>
      <w:i/>
      <w:iCs/>
      <w:sz w:val="22"/>
      <w:szCs w:val="22"/>
    </w:rPr>
  </w:style>
  <w:style w:type="character" w:styleId="9">
    <w:name w:val="Заголовок 9 Знак"/>
    <w:basedOn w:val="DefaultParagraphFont"/>
    <w:qFormat/>
    <w:rPr>
      <w:rFonts w:ascii="Arial" w:hAnsi="Arial" w:eastAsia="Arial" w:cs="Arial"/>
      <w:i/>
      <w:iCs/>
      <w:sz w:val="21"/>
      <w:szCs w:val="21"/>
    </w:rPr>
  </w:style>
  <w:style w:type="character" w:styleId="TitleChar">
    <w:name w:val="Title Char"/>
    <w:basedOn w:val="DefaultParagraphFont"/>
    <w:qFormat/>
    <w:rPr>
      <w:sz w:val="48"/>
      <w:szCs w:val="48"/>
    </w:rPr>
  </w:style>
  <w:style w:type="character" w:styleId="Style5">
    <w:name w:val="Подзаголовок Знак"/>
    <w:basedOn w:val="DefaultParagraphFont"/>
    <w:qFormat/>
    <w:rPr>
      <w:sz w:val="24"/>
      <w:szCs w:val="24"/>
    </w:rPr>
  </w:style>
  <w:style w:type="character" w:styleId="2">
    <w:name w:val="Цитата 2 Знак"/>
    <w:link w:val="Quote"/>
    <w:qFormat/>
    <w:rPr>
      <w:i/>
    </w:rPr>
  </w:style>
  <w:style w:type="character" w:styleId="Style6">
    <w:name w:val="Выделенная цитата Знак"/>
    <w:link w:val="IntenseQuote"/>
    <w:qFormat/>
    <w:rPr>
      <w:i/>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aptionChar">
    <w:name w:val="Caption Char"/>
    <w:qFormat/>
    <w:rPr/>
  </w:style>
  <w:style w:type="character" w:styleId="Style7">
    <w:name w:val="Текст сноски Знак"/>
    <w:qFormat/>
    <w:rPr>
      <w:sz w:val="18"/>
    </w:rPr>
  </w:style>
  <w:style w:type="character" w:styleId="Style8">
    <w:name w:val="Символ сноски"/>
    <w:basedOn w:val="DefaultParagraphFont"/>
    <w:qFormat/>
    <w:rPr>
      <w:vertAlign w:val="superscript"/>
    </w:rPr>
  </w:style>
  <w:style w:type="character" w:styleId="FootnoteReference">
    <w:name w:val="footnote reference"/>
    <w:rPr>
      <w:vertAlign w:val="superscript"/>
    </w:rPr>
  </w:style>
  <w:style w:type="character" w:styleId="Style9">
    <w:name w:val="Текст концевой сноски Знак"/>
    <w:qFormat/>
    <w:rPr>
      <w:sz w:val="20"/>
    </w:rPr>
  </w:style>
  <w:style w:type="character" w:styleId="Style10">
    <w:name w:val="Символ концевой сноски"/>
    <w:basedOn w:val="DefaultParagraphFont"/>
    <w:qFormat/>
    <w:rPr>
      <w:vertAlign w:val="superscript"/>
    </w:rPr>
  </w:style>
  <w:style w:type="character" w:styleId="EndnoteReference">
    <w:name w:val="endnote reference"/>
    <w:rPr>
      <w:vertAlign w:val="superscript"/>
    </w:rPr>
  </w:style>
  <w:style w:type="character" w:styleId="21">
    <w:name w:val="Заголовок 2 Знак"/>
    <w:basedOn w:val="DefaultParagraphFont"/>
    <w:qFormat/>
    <w:rPr>
      <w:rFonts w:ascii="Times New Roman" w:hAnsi="Times New Roman" w:cs="Times New Roman"/>
      <w:bCs/>
      <w:sz w:val="28"/>
      <w:szCs w:val="28"/>
    </w:rPr>
  </w:style>
  <w:style w:type="character" w:styleId="3">
    <w:name w:val="Заголовок 3 Знак"/>
    <w:basedOn w:val="DefaultParagraphFont"/>
    <w:qFormat/>
    <w:rPr>
      <w:rFonts w:ascii="Times New Roman" w:hAnsi="Times New Roman" w:eastAsia="Arial" w:cs="Arial"/>
      <w:color w:themeColor="accent1" w:themeShade="7f" w:val="1F3763"/>
    </w:rPr>
  </w:style>
  <w:style w:type="character" w:styleId="Style11">
    <w:name w:val="Заголовок Знак"/>
    <w:basedOn w:val="DefaultParagraphFont"/>
    <w:qFormat/>
    <w:rPr>
      <w:rFonts w:ascii="Times New Roman" w:hAnsi="Times New Roman" w:eastAsia="Arial" w:cs="Arial"/>
      <w:spacing w:val="-10"/>
      <w:sz w:val="56"/>
      <w:szCs w:val="56"/>
    </w:rPr>
  </w:style>
  <w:style w:type="character" w:styleId="1">
    <w:name w:val="Заголовок 1 Знак"/>
    <w:basedOn w:val="DefaultParagraphFont"/>
    <w:qFormat/>
    <w:rPr>
      <w:rFonts w:ascii="Times New Roman" w:hAnsi="Times New Roman" w:eastAsia="Arial" w:cs="Arial"/>
      <w:color w:themeColor="dark1" w:val="000000"/>
      <w:sz w:val="28"/>
      <w:szCs w:val="28"/>
    </w:rPr>
  </w:style>
  <w:style w:type="character" w:styleId="Style12">
    <w:name w:val="Верхний колонтитул Знак"/>
    <w:basedOn w:val="DefaultParagraphFont"/>
    <w:qFormat/>
    <w:rPr/>
  </w:style>
  <w:style w:type="character" w:styleId="Style13">
    <w:name w:val="Нижний колонтитул Знак"/>
    <w:basedOn w:val="DefaultParagraphFont"/>
    <w:qFormat/>
    <w:rPr/>
  </w:style>
  <w:style w:type="character" w:styleId="Hyperlink">
    <w:name w:val="Hyperlink"/>
    <w:basedOn w:val="DefaultParagraphFont"/>
    <w:rPr>
      <w:color w:themeColor="hyperlink" w:val="0563C1"/>
      <w:u w:val="single"/>
    </w:rPr>
  </w:style>
  <w:style w:type="character" w:styleId="apple-converted-space">
    <w:name w:val="apple-converted-space"/>
    <w:basedOn w:val="DefaultParagraphFont"/>
    <w:qFormat/>
    <w:rPr/>
  </w:style>
  <w:style w:type="character" w:styleId="11">
    <w:name w:val="Неразрешенное упоминание1"/>
    <w:basedOn w:val="DefaultParagraphFont"/>
    <w:qFormat/>
    <w:rPr>
      <w:color w:val="605E5C"/>
      <w:shd w:fill="E1DFDD" w:val="clear"/>
    </w:rPr>
  </w:style>
  <w:style w:type="character" w:styleId="22">
    <w:name w:val="Неразрешенное упоминание2"/>
    <w:basedOn w:val="DefaultParagraphFont"/>
    <w:qFormat/>
    <w:rPr>
      <w:color w:val="605E5C"/>
      <w:shd w:fill="E1DFDD" w:val="clear"/>
    </w:rPr>
  </w:style>
  <w:style w:type="character" w:styleId="Strong">
    <w:name w:val="Strong"/>
    <w:basedOn w:val="DefaultParagraphFont"/>
    <w:qFormat/>
    <w:rPr>
      <w:b/>
      <w:bCs/>
    </w:rPr>
  </w:style>
  <w:style w:type="character" w:styleId="Style14">
    <w:name w:val="Без интервала Знак"/>
    <w:basedOn w:val="DefaultParagraphFont"/>
    <w:link w:val="NoSpacing"/>
    <w:qFormat/>
    <w:rPr/>
  </w:style>
  <w:style w:type="character" w:styleId="12">
    <w:name w:val="1 Знак"/>
    <w:basedOn w:val="Style14"/>
    <w:link w:val="13"/>
    <w:qFormat/>
    <w:rPr>
      <w:rFonts w:ascii="Times New Roman" w:hAnsi="Times New Roman"/>
      <w:sz w:val="28"/>
    </w:rPr>
  </w:style>
  <w:style w:type="character" w:styleId="Style15">
    <w:name w:val="Текст выноски Знак"/>
    <w:basedOn w:val="DefaultParagraphFont"/>
    <w:link w:val="BalloonText"/>
    <w:qFormat/>
    <w:rPr>
      <w:rFonts w:ascii="Segoe UI" w:hAnsi="Segoe UI" w:cs="Segoe UI"/>
      <w:sz w:val="18"/>
      <w:szCs w:val="18"/>
    </w:rPr>
  </w:style>
  <w:style w:type="character" w:styleId="HTMLCode">
    <w:name w:val="HTML Code"/>
    <w:basedOn w:val="DefaultParagraphFont"/>
    <w:qFormat/>
    <w:rPr>
      <w:rFonts w:ascii="Courier New" w:hAnsi="Courier New" w:eastAsia="Times New Roman" w:cs="Courier New"/>
      <w:sz w:val="20"/>
      <w:szCs w:val="20"/>
    </w:rPr>
  </w:style>
  <w:style w:type="character" w:styleId="d813de27">
    <w:name w:val="d813de27"/>
    <w:basedOn w:val="DefaultParagraphFont"/>
    <w:qFormat/>
    <w:rPr/>
  </w:style>
  <w:style w:type="character" w:styleId="HTML">
    <w:name w:val="Стандартный HTML Знак"/>
    <w:basedOn w:val="DefaultParagraphFont"/>
    <w:link w:val="HTMLPreformatted"/>
    <w:qFormat/>
    <w:rPr>
      <w:rFonts w:ascii="Courier New" w:hAnsi="Courier New" w:eastAsia="Times New Roman" w:cs="Courier New"/>
      <w:sz w:val="20"/>
      <w:szCs w:val="20"/>
      <w:lang w:eastAsia="ru-RU"/>
    </w:rPr>
  </w:style>
  <w:style w:type="character" w:styleId="Emphasis">
    <w:name w:val="Emphasis"/>
    <w:basedOn w:val="DefaultParagraphFont"/>
    <w:qFormat/>
    <w:rPr>
      <w:i/>
      <w:iCs/>
    </w:rPr>
  </w:style>
  <w:style w:type="character" w:styleId="Style16">
    <w:name w:val="Ссылка указателя"/>
    <w:qFormat/>
    <w:rPr/>
  </w:style>
  <w:style w:type="character" w:styleId="FollowedHyperlink">
    <w:name w:val="FollowedHyperlink"/>
    <w:rPr>
      <w:color w:val="800000"/>
      <w:u w:val="single"/>
    </w:rPr>
  </w:style>
  <w:style w:type="character" w:styleId="Style17">
    <w:name w:val="Символ нумерации"/>
    <w:qFormat/>
    <w:rPr/>
  </w:style>
  <w:style w:type="character" w:styleId="Style18">
    <w:name w:val="Исходный текст"/>
    <w:qFormat/>
    <w:rPr>
      <w:rFonts w:ascii="Liberation Mono" w:hAnsi="Liberation Mono" w:eastAsia="Liberation Mono" w:cs="Liberation Mono"/>
    </w:rPr>
  </w:style>
  <w:style w:type="character" w:styleId="Style19">
    <w:name w:val="Маркеры"/>
    <w:qFormat/>
    <w:rPr>
      <w:rFonts w:ascii="OpenSymbol" w:hAnsi="OpenSymbol" w:eastAsia="OpenSymbol" w:cs="OpenSymbol"/>
    </w:rPr>
  </w:style>
  <w:style w:type="paragraph" w:styleId="Style20">
    <w:name w:val="Заголовок"/>
    <w:basedOn w:val="Normal"/>
    <w:next w:val="BodyText"/>
    <w:qFormat/>
    <w:pPr>
      <w:keepNext w:val="true"/>
      <w:spacing w:lineRule="auto" w:line="360" w:before="0" w:after="0"/>
      <w:jc w:val="center"/>
    </w:pPr>
    <w:rPr>
      <w:rFonts w:ascii="Times New Roman" w:hAnsi="Times New Roman" w:eastAsia="Microsoft YaHei" w:cs="Lucida Sans"/>
      <w:sz w:val="28"/>
      <w:szCs w:val="28"/>
    </w:rPr>
  </w:style>
  <w:style w:type="paragraph" w:styleId="BodyText">
    <w:name w:val="Body Text"/>
    <w:basedOn w:val="Normal"/>
    <w:pPr>
      <w:tabs>
        <w:tab w:val="clear" w:pos="708"/>
      </w:tabs>
      <w:spacing w:lineRule="auto" w:line="360" w:before="238" w:after="119"/>
      <w:ind w:firstLine="709" w:end="567"/>
      <w:jc w:val="both"/>
    </w:pPr>
    <w:rPr>
      <w:rFonts w:ascii="Times New Roman" w:hAnsi="Times New Roman"/>
      <w:sz w:val="28"/>
    </w:rPr>
  </w:style>
  <w:style w:type="paragraph" w:styleId="List">
    <w:name w:val="List"/>
    <w:basedOn w:val="BodyText"/>
    <w:pPr/>
    <w:rPr>
      <w:rFonts w:cs="Lucida Sans"/>
    </w:rPr>
  </w:style>
  <w:style w:type="paragraph" w:styleId="Caption">
    <w:name w:val="caption"/>
    <w:basedOn w:val="Normal"/>
    <w:next w:val="Normal"/>
    <w:qFormat/>
    <w:pPr>
      <w:spacing w:before="0" w:after="200"/>
    </w:pPr>
    <w:rPr>
      <w:i/>
      <w:iCs/>
      <w:color w:themeColor="dark2" w:val="44546A"/>
      <w:sz w:val="18"/>
      <w:szCs w:val="18"/>
    </w:rPr>
  </w:style>
  <w:style w:type="paragraph" w:styleId="Style21">
    <w:name w:val="Указатель"/>
    <w:basedOn w:val="Normal"/>
    <w:qFormat/>
    <w:pPr>
      <w:suppressLineNumbers/>
    </w:pPr>
    <w:rPr>
      <w:rFonts w:cs="Lucida Sans"/>
    </w:rPr>
  </w:style>
  <w:style w:type="paragraph" w:styleId="NoSpacing">
    <w:name w:val="No Spacing"/>
    <w:link w:val="Style14"/>
    <w:qFormat/>
    <w:pPr>
      <w:widowControl/>
      <w:kinsoku w:val="true"/>
      <w:overflowPunct w:val="true"/>
      <w:autoSpaceDE w:val="true"/>
      <w:bidi w:val="0"/>
      <w:spacing w:before="0" w:after="0"/>
      <w:jc w:val="start"/>
    </w:pPr>
    <w:rPr>
      <w:rFonts w:ascii="Arial" w:hAnsi="Arial" w:eastAsia="Arial" w:cs="Arial"/>
      <w:color w:val="auto"/>
      <w:kern w:val="0"/>
      <w:sz w:val="24"/>
      <w:szCs w:val="24"/>
      <w:lang w:val="ru-RU" w:eastAsia="en-US" w:bidi="ar-SA"/>
    </w:rPr>
  </w:style>
  <w:style w:type="paragraph" w:styleId="Subtitle">
    <w:name w:val="Subtitle"/>
    <w:basedOn w:val="Normal"/>
    <w:next w:val="Normal"/>
    <w:link w:val="Style5"/>
    <w:qFormat/>
    <w:pPr>
      <w:spacing w:before="200" w:after="200"/>
    </w:pPr>
    <w:rPr/>
  </w:style>
  <w:style w:type="paragraph" w:styleId="Quote">
    <w:name w:val="Quote"/>
    <w:basedOn w:val="Normal"/>
    <w:next w:val="Normal"/>
    <w:link w:val="2"/>
    <w:qFormat/>
    <w:pPr>
      <w:ind w:start="720" w:end="720"/>
    </w:pPr>
    <w:rPr>
      <w:i/>
    </w:rPr>
  </w:style>
  <w:style w:type="paragraph" w:styleId="IntenseQuote">
    <w:name w:val="Intense Quote"/>
    <w:basedOn w:val="Normal"/>
    <w:next w:val="Normal"/>
    <w:link w:val="Style6"/>
    <w:qFormat/>
    <w:pPr>
      <w:pBdr>
        <w:top w:val="single" w:sz="4" w:space="5" w:color="FFFFFF"/>
        <w:left w:val="single" w:sz="4" w:space="10" w:color="FFFFFF"/>
        <w:bottom w:val="single" w:sz="4" w:space="5" w:color="FFFFFF"/>
        <w:right w:val="single" w:sz="4" w:space="10" w:color="FFFFFF"/>
      </w:pBdr>
      <w:shd w:fill="F2F2F2" w:val="clear"/>
      <w:ind w:start="720" w:end="720"/>
    </w:pPr>
    <w:rPr>
      <w:i/>
    </w:rPr>
  </w:style>
  <w:style w:type="paragraph" w:styleId="FootnoteText">
    <w:name w:val="footnote text"/>
    <w:basedOn w:val="Normal"/>
    <w:link w:val="Style7"/>
    <w:pPr>
      <w:spacing w:before="0" w:after="40"/>
    </w:pPr>
    <w:rPr>
      <w:sz w:val="18"/>
    </w:rPr>
  </w:style>
  <w:style w:type="paragraph" w:styleId="EndnoteText">
    <w:name w:val="endnote text"/>
    <w:basedOn w:val="Normal"/>
    <w:link w:val="Style9"/>
    <w:pPr/>
    <w:rPr>
      <w:sz w:val="20"/>
    </w:rPr>
  </w:style>
  <w:style w:type="paragraph" w:styleId="TableofFigures">
    <w:name w:val="table of figures"/>
    <w:basedOn w:val="Normal"/>
    <w:next w:val="Normal"/>
    <w:pPr/>
    <w:rPr/>
  </w:style>
  <w:style w:type="paragraph" w:styleId="Title">
    <w:name w:val="Title"/>
    <w:basedOn w:val="Normal"/>
    <w:next w:val="Normal"/>
    <w:link w:val="Style11"/>
    <w:qFormat/>
    <w:pPr>
      <w:spacing w:before="0" w:after="0"/>
      <w:contextualSpacing/>
    </w:pPr>
    <w:rPr>
      <w:rFonts w:ascii="Times New Roman" w:hAnsi="Times New Roman" w:eastAsia="Arial" w:cs="Arial"/>
      <w:spacing w:val="-10"/>
      <w:sz w:val="56"/>
      <w:szCs w:val="56"/>
    </w:rPr>
  </w:style>
  <w:style w:type="paragraph" w:styleId="TOC1">
    <w:name w:val="toc 1"/>
    <w:basedOn w:val="Normal"/>
    <w:next w:val="Normal"/>
    <w:pPr>
      <w:spacing w:before="120" w:after="0"/>
    </w:pPr>
    <w:rPr>
      <w:rFonts w:ascii="Times New Roman" w:hAnsi="Times New Roman" w:cs="Arial"/>
      <w:bCs/>
      <w:iCs/>
      <w:sz w:val="28"/>
    </w:rPr>
  </w:style>
  <w:style w:type="paragraph" w:styleId="TNR">
    <w:name w:val="TNR Заголовок"/>
    <w:basedOn w:val="Title"/>
    <w:next w:val="TNR1"/>
    <w:qFormat/>
    <w:pPr>
      <w:spacing w:lineRule="auto" w:line="360"/>
      <w:jc w:val="center"/>
    </w:pPr>
    <w:rPr>
      <w:rFonts w:ascii="Times New Roman" w:hAnsi="Times New Roman" w:cs="Times New Roman"/>
      <w:bCs/>
      <w:spacing w:val="0"/>
      <w:sz w:val="28"/>
      <w:szCs w:val="28"/>
    </w:rPr>
  </w:style>
  <w:style w:type="paragraph" w:styleId="TNR1">
    <w:name w:val="TNR Обычный"/>
    <w:basedOn w:val="Normal"/>
    <w:qFormat/>
    <w:pPr>
      <w:spacing w:lineRule="auto" w:line="360"/>
      <w:ind w:firstLine="708"/>
      <w:jc w:val="both"/>
    </w:pPr>
    <w:rPr>
      <w:rFonts w:ascii="Times New Roman" w:hAnsi="Times New Roman" w:cs="Times New Roman"/>
      <w:bCs/>
      <w:sz w:val="28"/>
      <w:szCs w:val="28"/>
    </w:rPr>
  </w:style>
  <w:style w:type="paragraph" w:styleId="TOC7">
    <w:name w:val="toc 7"/>
    <w:basedOn w:val="Normal"/>
    <w:next w:val="Normal"/>
    <w:pPr>
      <w:ind w:start="1440"/>
    </w:pPr>
    <w:rPr>
      <w:rFonts w:cs="Arial"/>
      <w:sz w:val="20"/>
      <w:szCs w:val="20"/>
    </w:rPr>
  </w:style>
  <w:style w:type="paragraph" w:styleId="IndexHeading">
    <w:name w:val="index heading"/>
    <w:basedOn w:val="Style20"/>
    <w:pPr/>
    <w:rPr/>
  </w:style>
  <w:style w:type="paragraph" w:styleId="TOCHeading">
    <w:name w:val="TOC Heading"/>
    <w:basedOn w:val="Heading1"/>
    <w:next w:val="Normal"/>
    <w:qFormat/>
    <w:pPr>
      <w:spacing w:lineRule="auto" w:line="276" w:before="480" w:after="0"/>
      <w:outlineLvl w:val="9"/>
    </w:pPr>
    <w:rPr>
      <w:b/>
      <w:bCs/>
      <w:lang w:eastAsia="ru-RU"/>
    </w:rPr>
  </w:style>
  <w:style w:type="paragraph" w:styleId="TOC2">
    <w:name w:val="toc 2"/>
    <w:basedOn w:val="Normal"/>
    <w:next w:val="Normal"/>
    <w:pPr>
      <w:spacing w:before="120" w:after="0"/>
    </w:pPr>
    <w:rPr>
      <w:rFonts w:ascii="Times New Roman" w:hAnsi="Times New Roman" w:cs="Arial"/>
      <w:bCs/>
      <w:sz w:val="28"/>
      <w:szCs w:val="22"/>
    </w:rPr>
  </w:style>
  <w:style w:type="paragraph" w:styleId="TOC3">
    <w:name w:val="toc 3"/>
    <w:basedOn w:val="Normal"/>
    <w:next w:val="Normal"/>
    <w:pPr>
      <w:ind w:start="480"/>
    </w:pPr>
    <w:rPr>
      <w:rFonts w:cs="Arial"/>
      <w:sz w:val="20"/>
      <w:szCs w:val="20"/>
    </w:rPr>
  </w:style>
  <w:style w:type="paragraph" w:styleId="TOC4">
    <w:name w:val="toc 4"/>
    <w:basedOn w:val="Normal"/>
    <w:next w:val="Normal"/>
    <w:pPr>
      <w:ind w:start="720"/>
    </w:pPr>
    <w:rPr>
      <w:rFonts w:cs="Arial"/>
      <w:sz w:val="20"/>
      <w:szCs w:val="20"/>
    </w:rPr>
  </w:style>
  <w:style w:type="paragraph" w:styleId="TOC5">
    <w:name w:val="toc 5"/>
    <w:basedOn w:val="Normal"/>
    <w:next w:val="Normal"/>
    <w:pPr>
      <w:ind w:start="960"/>
    </w:pPr>
    <w:rPr>
      <w:rFonts w:cs="Arial"/>
      <w:sz w:val="20"/>
      <w:szCs w:val="20"/>
    </w:rPr>
  </w:style>
  <w:style w:type="paragraph" w:styleId="TOC6">
    <w:name w:val="toc 6"/>
    <w:basedOn w:val="Normal"/>
    <w:next w:val="Normal"/>
    <w:pPr>
      <w:ind w:start="1200"/>
    </w:pPr>
    <w:rPr>
      <w:rFonts w:cs="Arial"/>
      <w:sz w:val="20"/>
      <w:szCs w:val="20"/>
    </w:rPr>
  </w:style>
  <w:style w:type="paragraph" w:styleId="TOC8">
    <w:name w:val="toc 8"/>
    <w:basedOn w:val="Normal"/>
    <w:next w:val="Normal"/>
    <w:pPr>
      <w:ind w:start="1680"/>
    </w:pPr>
    <w:rPr>
      <w:rFonts w:cs="Arial"/>
      <w:sz w:val="20"/>
      <w:szCs w:val="20"/>
    </w:rPr>
  </w:style>
  <w:style w:type="paragraph" w:styleId="TOC9">
    <w:name w:val="toc 9"/>
    <w:basedOn w:val="Normal"/>
    <w:next w:val="Normal"/>
    <w:pPr>
      <w:ind w:start="1920"/>
    </w:pPr>
    <w:rPr>
      <w:rFonts w:cs="Arial"/>
      <w:sz w:val="20"/>
      <w:szCs w:val="20"/>
    </w:rPr>
  </w:style>
  <w:style w:type="paragraph" w:styleId="Style22">
    <w:name w:val="Колонтитулы"/>
    <w:basedOn w:val="Normal"/>
    <w:qFormat/>
    <w:pPr/>
    <w:rPr/>
  </w:style>
  <w:style w:type="paragraph" w:styleId="Header">
    <w:name w:val="header"/>
    <w:basedOn w:val="Normal"/>
    <w:link w:val="Style12"/>
    <w:pPr>
      <w:tabs>
        <w:tab w:val="clear" w:pos="708"/>
        <w:tab w:val="center" w:pos="4677" w:leader="none"/>
        <w:tab w:val="right" w:pos="9355" w:leader="none"/>
      </w:tabs>
    </w:pPr>
    <w:rPr/>
  </w:style>
  <w:style w:type="paragraph" w:styleId="Footer">
    <w:name w:val="footer"/>
    <w:basedOn w:val="Normal"/>
    <w:link w:val="Style13"/>
    <w:pPr>
      <w:tabs>
        <w:tab w:val="clear" w:pos="708"/>
        <w:tab w:val="center" w:pos="4677" w:leader="none"/>
        <w:tab w:val="right" w:pos="9355" w:leader="none"/>
      </w:tabs>
    </w:pPr>
    <w:rPr/>
  </w:style>
  <w:style w:type="paragraph" w:styleId="ListParagraph">
    <w:name w:val="List Paragraph"/>
    <w:basedOn w:val="Normal"/>
    <w:qFormat/>
    <w:pPr>
      <w:spacing w:before="0" w:after="0"/>
      <w:ind w:start="720"/>
      <w:contextualSpacing/>
    </w:pPr>
    <w:rPr/>
  </w:style>
  <w:style w:type="paragraph" w:styleId="Style23">
    <w:name w:val="Чертежный"/>
    <w:qFormat/>
    <w:pPr>
      <w:widowControl/>
      <w:kinsoku w:val="true"/>
      <w:overflowPunct w:val="true"/>
      <w:autoSpaceDE w:val="true"/>
      <w:bidi w:val="0"/>
      <w:spacing w:before="0" w:after="0"/>
      <w:jc w:val="both"/>
    </w:pPr>
    <w:rPr>
      <w:rFonts w:ascii="ISOCPEUR" w:hAnsi="ISOCPEUR" w:eastAsia="Times New Roman" w:cs="Times New Roman"/>
      <w:i/>
      <w:color w:val="auto"/>
      <w:kern w:val="0"/>
      <w:sz w:val="28"/>
      <w:szCs w:val="20"/>
      <w:lang w:val="uk-UA" w:eastAsia="ru-RU" w:bidi="ar-SA"/>
    </w:rPr>
  </w:style>
  <w:style w:type="paragraph" w:styleId="ds-markdown-paragraph">
    <w:name w:val="ds-markdown-paragraph"/>
    <w:basedOn w:val="Normal"/>
    <w:qFormat/>
    <w:pPr>
      <w:spacing w:before="280" w:after="280"/>
    </w:pPr>
    <w:rPr>
      <w:rFonts w:ascii="Times New Roman" w:hAnsi="Times New Roman" w:eastAsia="Times New Roman" w:cs="Times New Roman"/>
      <w:lang w:eastAsia="ru-RU"/>
    </w:rPr>
  </w:style>
  <w:style w:type="paragraph" w:styleId="13">
    <w:name w:val="1"/>
    <w:basedOn w:val="NoSpacing"/>
    <w:link w:val="12"/>
    <w:qFormat/>
    <w:pPr>
      <w:jc w:val="center"/>
    </w:pPr>
    <w:rPr>
      <w:rFonts w:ascii="Times New Roman" w:hAnsi="Times New Roman"/>
      <w:sz w:val="28"/>
    </w:rPr>
  </w:style>
  <w:style w:type="paragraph" w:styleId="BalloonText">
    <w:name w:val="Balloon Text"/>
    <w:basedOn w:val="Normal"/>
    <w:link w:val="Style15"/>
    <w:qFormat/>
    <w:pPr/>
    <w:rPr>
      <w:rFonts w:ascii="Segoe UI" w:hAnsi="Segoe UI" w:cs="Segoe UI"/>
      <w:sz w:val="18"/>
      <w:szCs w:val="18"/>
    </w:rPr>
  </w:style>
  <w:style w:type="paragraph" w:styleId="HTMLPreformatted">
    <w:name w:val="HTML Preformatted"/>
    <w:basedOn w:val="Normal"/>
    <w:link w:val="HTM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lang w:eastAsia="ru-RU"/>
    </w:rPr>
  </w:style>
  <w:style w:type="paragraph" w:styleId="Style24">
    <w:name w:val="Содержимое врезки"/>
    <w:basedOn w:val="Normal"/>
    <w:qFormat/>
    <w:pPr/>
    <w:rPr/>
  </w:style>
  <w:style w:type="paragraph" w:styleId="Style25">
    <w:name w:val="Содержимое таблицы"/>
    <w:basedOn w:val="Normal"/>
    <w:qFormat/>
    <w:pPr>
      <w:widowControl w:val="false"/>
      <w:suppressLineNumbers/>
    </w:pPr>
    <w:rPr/>
  </w:style>
  <w:style w:type="paragraph" w:styleId="Style26">
    <w:name w:val="Горизонтальная линия"/>
    <w:basedOn w:val="Normal"/>
    <w:next w:val="BodyText"/>
    <w:qFormat/>
    <w:pPr>
      <w:suppressLineNumbers/>
      <w:pBdr>
        <w:bottom w:val="double" w:sz="2" w:space="0" w:color="808080"/>
      </w:pBdr>
      <w:spacing w:before="0" w:after="283"/>
    </w:pPr>
    <w:rPr>
      <w:sz w:val="12"/>
      <w:szCs w:val="12"/>
    </w:rPr>
  </w:style>
  <w:style w:type="numbering" w:styleId="Style27">
    <w:name w:val="Без списка"/>
    <w:qFormat/>
  </w:style>
  <w:style w:type="numbering" w:styleId="123">
    <w:name w:val="Нумерованный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2.png"/>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1104</TotalTime>
  <Application>LibreOffice/26.2.3.2$Windows_X86_64 LibreOffice_project/70e089b17412e4cb7773e41413306b17a2328c34</Application>
  <AppVersion>15.0000</AppVersion>
  <Pages>50</Pages>
  <Words>6520</Words>
  <Characters>50491</Characters>
  <CharactersWithSpaces>56841</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2025-04-26T12:16:00Z</dcterms:created>
  <dc:creator>Microsoft Office User</dc:creator>
  <dc:description/>
  <dc:language>ru-RU</dc:language>
  <cp:lastModifiedBy/>
  <cp:lastPrinted>2025-12-09T00:47:00Z</cp:lastPrinted>
  <dcterms:modified xsi:type="dcterms:W3CDTF">2026-05-09T19:58:57Z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