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2E7D32"/>
          <w:sz w:val="46"/>
          <w:szCs w:val="46"/>
        </w:rPr>
        <w:t xml:space="preserve">Rentora — Role-Based QA Report</w:t>
      </w:r>
    </w:p>
    <w:p>
      <w:pPr>
        <w:spacing w:after="40"/>
        <w:jc w:val="center"/>
      </w:pPr>
      <w:r>
        <w:rPr>
          <w:color w:val="555555"/>
          <w:sz w:val="24"/>
          <w:szCs w:val="24"/>
        </w:rPr>
        <w:t xml:space="preserve">Coverage, Findings &amp; Verdict per Role — Guest · Renter · Owner · Admin</w:t>
      </w:r>
    </w:p>
    <w:p>
      <w:pPr>
        <w:spacing w:after="220"/>
        <w:jc w:val="center"/>
      </w:pPr>
      <w:r>
        <w:rPr>
          <w:color w:val="888888"/>
          <w:sz w:val="18"/>
          <w:szCs w:val="18"/>
        </w:rPr>
        <w:t xml:space="preserve">Playwright-MCP live analysis · Desktop 1920×1200 maximised + Responsive (768 / 375) · 27 Jun 2026</w:t>
      </w:r>
    </w:p>
    <w:p>
      <w:pPr>
        <w:pStyle w:val="Heading1"/>
        <w:spacing w:after="110" w:before="220"/>
      </w:pPr>
      <w:r>
        <w:t xml:space="preserve">Executive Summary</w:t>
      </w:r>
    </w:p>
    <w:p>
      <w:pPr>
        <w:spacing w:after="80"/>
      </w:pPr>
      <w:r>
        <w:t xml:space="preserve">Each role was driven end-to-end in a maximised headed browser, then swept at tablet and mobile widths. The table below summarises coverage and the live automated pass/fail per role; blocking defects are called out in each chapter.</w:t>
      </w:r>
    </w:p>
    <w:tbl>
      <w:tblPr>
        <w:tblW w:type="pct" w:w="100%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Login</w:t>
            </w:r>
          </w:p>
        </w:tc>
        <w:tc>
          <w:tcPr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TCs (auto/total)</w:t>
            </w:r>
          </w:p>
        </w:tc>
        <w:tc>
          <w:tcPr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Pass</w:t>
            </w:r>
          </w:p>
        </w:tc>
        <w:tc>
          <w:tcPr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Fail</w:t>
            </w:r>
          </w:p>
        </w:tc>
        <w:tc>
          <w:tcPr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Blocking defects</w:t>
            </w:r>
          </w:p>
        </w:tc>
      </w:tr>
      <w:tr>
        <w:tc>
          <w:p>
            <w:r>
              <w:rPr>
                <w:b/>
                <w:bCs/>
              </w:rPr>
              <w:t xml:space="preserve">Guest</w:t>
            </w:r>
          </w:p>
        </w:tc>
        <w:tc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135/141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133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62828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BUG-003, BUG-004, BUG-006</w:t>
            </w:r>
          </w:p>
        </w:tc>
      </w:tr>
      <w:tr>
        <w:tc>
          <w:p>
            <w:r>
              <w:rPr>
                <w:b/>
                <w:bCs/>
              </w:rPr>
              <w:t xml:space="preserve">Renter</w:t>
            </w:r>
          </w:p>
        </w:tc>
        <w:tc>
          <w:p>
            <w:r>
              <w:rPr>
                <w:b w:val="false"/>
                <w:bCs w:val="false"/>
              </w:rPr>
              <w:t xml:space="preserve">qa.renter1@rentora.test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11/14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10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62828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BUG-001, BUG-002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rPr>
                <w:b w:val="false"/>
                <w:bCs w:val="false"/>
              </w:rPr>
              <w:t xml:space="preserve">owner1@rentora.test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5/8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BUG-007</w:t>
            </w:r>
          </w:p>
        </w:tc>
      </w:tr>
      <w:tr>
        <w:tc>
          <w:p>
            <w:r>
              <w:rPr>
                <w:b/>
                <w:bCs/>
              </w:rPr>
              <w:t xml:space="preserve">Admin</w:t>
            </w:r>
          </w:p>
        </w:tc>
        <w:tc>
          <w:p>
            <w:r>
              <w:rPr>
                <w:b w:val="false"/>
                <w:bCs w:val="false"/>
              </w:rPr>
              <w:t xml:space="preserve">admin@rentora.com.bd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8/12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7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62828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BUG-007, BUG-005</w:t>
            </w:r>
          </w:p>
        </w:tc>
      </w:tr>
      <w:tr>
        <w:tc>
          <w:p>
            <w:r>
              <w:rPr>
                <w:b/>
                <w:bCs/>
              </w:rPr>
              <w:t xml:space="preserve">Cross-role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6/10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BUG-002</w:t>
            </w:r>
          </w:p>
        </w:tc>
      </w:tr>
    </w:tbl>
    <w:p>
      <w:pPr>
        <w:pStyle w:val="Heading1"/>
        <w:spacing w:after="110" w:before="220"/>
      </w:pPr>
      <w:r>
        <w:t xml:space="preserve">1. Guest — unauthenticated visitor</w:t>
      </w:r>
    </w:p>
    <w:tbl>
      <w:tblPr>
        <w:tblW w:type="pct" w:w="100%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shd w:fill="F2F2F2" w:val="clear"/>
          </w:tcPr>
          <w:p>
            <w:r>
              <w:rPr>
                <w:b/>
                <w:bCs/>
              </w:rPr>
              <w:t xml:space="preserve">Host</w:t>
            </w:r>
          </w:p>
        </w:tc>
        <w:tc>
          <w:p>
            <w:r>
              <w:rPr>
                <w:b w:val="false"/>
                <w:bCs w:val="false"/>
              </w:rPr>
              <w:t xml:space="preserve">http://127.0.0.1:8000</w:t>
            </w:r>
          </w:p>
        </w:tc>
        <w:tc>
          <w:tcPr>
            <w:tcW w:type="pct" w:w="14%"/>
            <w:shd w:fill="F2F2F2" w:val="clear"/>
          </w:tcPr>
          <w:p>
            <w:r>
              <w:rPr>
                <w:b/>
                <w:bCs/>
              </w:rPr>
              <w:t xml:space="preserve">Login</w:t>
            </w:r>
          </w:p>
        </w:tc>
        <w:tc>
          <w:p>
            <w:r>
              <w:rPr>
                <w:b w:val="false"/>
                <w:bCs w:val="false"/>
              </w:rPr>
              <w:t xml:space="preserve">None (public browsing)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Automated</w:t>
            </w:r>
          </w:p>
        </w:tc>
        <w:tc>
          <w:p>
            <w:r>
              <w:rPr>
                <w:b w:val="false"/>
                <w:bCs w:val="false"/>
              </w:rPr>
              <w:t xml:space="preserve">135 of 141 TCs</w:t>
            </w:r>
          </w:p>
        </w:tc>
        <w:tc>
          <w:tcPr>
            <w:shd w:fill="F2F2F2" w:val="clear"/>
          </w:tcPr>
          <w:p>
            <w:r>
              <w:rPr>
                <w:b/>
                <w:bCs/>
              </w:rPr>
              <w:t xml:space="preserve">Result</w:t>
            </w:r>
          </w:p>
        </w:tc>
        <w:tc>
          <w:p>
            <w:r>
              <w:rPr>
                <w:b/>
                <w:bCs/>
                <w:color w:val="C62828"/>
              </w:rPr>
              <w:t xml:space="preserve">133 pass · 2 fail</w:t>
            </w:r>
          </w:p>
        </w:tc>
      </w:tr>
    </w:tbl>
    <w:p>
      <w:pPr>
        <w:spacing w:after="80"/>
      </w:pPr>
      <w:r>
        <w:rPr>
          <w:b/>
          <w:bCs/>
        </w:rPr>
        <w:t xml:space="preserve">Surfaces verified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Home / landing page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Property search /search with all filters (price, type, bedrooms, furnishing, amenities)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Property detail page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Registration &amp; login entry points</w:t>
      </w:r>
    </w:p>
    <w:p>
      <w:pPr>
        <w:spacing w:after="80"/>
      </w:pPr>
      <w:r>
        <w:rPr>
          <w:b/>
          <w:bCs/>
        </w:rPr>
        <w:t xml:space="preserve">Coverage by module</w:t>
      </w:r>
    </w:p>
    <w:tbl>
      <w:tblPr>
        <w:tblW w:type="pct" w:w="100%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Total</w:t>
            </w:r>
          </w:p>
        </w:tc>
        <w:tc>
          <w:tcPr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Automated</w:t>
            </w:r>
          </w:p>
        </w:tc>
        <w:tc>
          <w:tcPr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Pass</w:t>
            </w:r>
          </w:p>
        </w:tc>
        <w:tc>
          <w:tcPr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Fail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GuestBrowsing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2E7D32"/>
              </w:rPr>
              <w:t xml:space="preserve">9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2E7D32"/>
              </w:rPr>
              <w:t xml:space="preserve">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SearchFilters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2E7D32"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62828"/>
              </w:rPr>
              <w:t xml:space="preserve">2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SearchMatrix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80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80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2E7D32"/>
              </w:rPr>
              <w:t xml:space="preserve">80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2E7D32"/>
              </w:rPr>
              <w:t xml:space="preserve">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BoundaryEquivalence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21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21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2E7D32"/>
              </w:rPr>
              <w:t xml:space="preserve">21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2E7D32"/>
              </w:rPr>
              <w:t xml:space="preserve">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FormValidation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23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23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2E7D32"/>
              </w:rPr>
              <w:t xml:space="preserve">23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2E7D32"/>
              </w:rPr>
              <w:t xml:space="preserve">0</w:t>
            </w:r>
          </w:p>
        </w:tc>
      </w:tr>
    </w:tbl>
    <w:p>
      <w:pPr>
        <w:spacing w:after="80"/>
      </w:pPr>
      <w:r>
        <w:rPr>
          <w:i/>
          <w:iCs/>
          <w:color w:val="C62828"/>
        </w:rPr>
        <w:t xml:space="preserve">Failing TCs (live): SRCH-01, SRCH-02</w:t>
      </w:r>
    </w:p>
    <w:p>
      <w:pPr>
        <w:spacing w:after="80"/>
      </w:pPr>
      <w:r>
        <w:rPr>
          <w:b/>
          <w:bCs/>
        </w:rPr>
        <w:t xml:space="preserve">Defects affecting this role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BUG-003 — price-range slider never renders (20 console errors)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BUG-004 — search filters accept invalid input silently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BUG-006 — header “Browse” inconsistent across breakpoints</w:t>
      </w:r>
    </w:p>
    <w:p>
      <w:pPr>
        <w:spacing w:after="80"/>
      </w:pPr>
      <w:r>
        <w:rPr>
          <w:b/>
          <w:bCs/>
        </w:rPr>
        <w:t xml:space="preserve">Verdict</w:t>
      </w:r>
    </w:p>
    <w:p>
      <w:pPr>
        <w:spacing w:after="80"/>
      </w:pPr>
      <w:r>
        <w:rPr>
          <w:b/>
          <w:bCs/>
          <w:color w:val="EF6C00"/>
        </w:rPr>
        <w:t xml:space="preserve">Browsing and the server-side search work, but the budget-filter UI is broken (BUG-003) and filter inputs are unvalidated (BUG-004).</w:t>
      </w:r>
    </w:p>
    <w:p>
      <w:pPr>
        <w:pStyle w:val="Heading1"/>
        <w:spacing w:after="110" w:before="220"/>
      </w:pPr>
      <w:r>
        <w:t xml:space="preserve">2. Renter — registered seeker</w:t>
      </w:r>
    </w:p>
    <w:tbl>
      <w:tblPr>
        <w:tblW w:type="pct" w:w="100%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shd w:fill="F2F2F2" w:val="clear"/>
          </w:tcPr>
          <w:p>
            <w:r>
              <w:rPr>
                <w:b/>
                <w:bCs/>
              </w:rPr>
              <w:t xml:space="preserve">Host</w:t>
            </w:r>
          </w:p>
        </w:tc>
        <w:tc>
          <w:p>
            <w:r>
              <w:rPr>
                <w:b w:val="false"/>
                <w:bCs w:val="false"/>
              </w:rPr>
              <w:t xml:space="preserve">http://127.0.0.1:8000</w:t>
            </w:r>
          </w:p>
        </w:tc>
        <w:tc>
          <w:tcPr>
            <w:tcW w:type="pct" w:w="14%"/>
            <w:shd w:fill="F2F2F2" w:val="clear"/>
          </w:tcPr>
          <w:p>
            <w:r>
              <w:rPr>
                <w:b/>
                <w:bCs/>
              </w:rPr>
              <w:t xml:space="preserve">Login</w:t>
            </w:r>
          </w:p>
        </w:tc>
        <w:tc>
          <w:p>
            <w:r>
              <w:rPr>
                <w:b w:val="false"/>
                <w:bCs w:val="false"/>
              </w:rPr>
              <w:t xml:space="preserve">qa.renter1@rentora.test (unverified seed) · a verified seed renter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Automated</w:t>
            </w:r>
          </w:p>
        </w:tc>
        <w:tc>
          <w:p>
            <w:r>
              <w:rPr>
                <w:b w:val="false"/>
                <w:bCs w:val="false"/>
              </w:rPr>
              <w:t xml:space="preserve">11 of 14 TCs</w:t>
            </w:r>
          </w:p>
        </w:tc>
        <w:tc>
          <w:tcPr>
            <w:shd w:fill="F2F2F2" w:val="clear"/>
          </w:tcPr>
          <w:p>
            <w:r>
              <w:rPr>
                <w:b/>
                <w:bCs/>
              </w:rPr>
              <w:t xml:space="preserve">Result</w:t>
            </w:r>
          </w:p>
        </w:tc>
        <w:tc>
          <w:p>
            <w:r>
              <w:rPr>
                <w:b/>
                <w:bCs/>
                <w:color w:val="C62828"/>
              </w:rPr>
              <w:t xml:space="preserve">10 pass · 1 fail</w:t>
            </w:r>
          </w:p>
        </w:tc>
      </w:tr>
    </w:tbl>
    <w:p>
      <w:pPr>
        <w:spacing w:after="80"/>
      </w:pPr>
      <w:r>
        <w:rPr>
          <w:b/>
          <w:bCs/>
        </w:rPr>
        <w:t xml:space="preserve">Surfaces verified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Account registration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Login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Email-verification gate (/verify-email)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Renter dashboard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Owner-contact / messaging (verification-gated)</w:t>
      </w:r>
    </w:p>
    <w:p>
      <w:pPr>
        <w:spacing w:after="80"/>
      </w:pPr>
      <w:r>
        <w:rPr>
          <w:b/>
          <w:bCs/>
        </w:rPr>
        <w:t xml:space="preserve">Coverage by module</w:t>
      </w:r>
    </w:p>
    <w:tbl>
      <w:tblPr>
        <w:tblW w:type="pct" w:w="100%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Total</w:t>
            </w:r>
          </w:p>
        </w:tc>
        <w:tc>
          <w:tcPr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Automated</w:t>
            </w:r>
          </w:p>
        </w:tc>
        <w:tc>
          <w:tcPr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Pass</w:t>
            </w:r>
          </w:p>
        </w:tc>
        <w:tc>
          <w:tcPr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Fail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Authentication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14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2E7D32"/>
              </w:rPr>
              <w:t xml:space="preserve">10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62828"/>
              </w:rPr>
              <w:t xml:space="preserve">1</w:t>
            </w:r>
          </w:p>
        </w:tc>
      </w:tr>
    </w:tbl>
    <w:p>
      <w:pPr>
        <w:spacing w:after="80"/>
      </w:pPr>
      <w:r>
        <w:rPr>
          <w:i/>
          <w:iCs/>
          <w:color w:val="C62828"/>
        </w:rPr>
        <w:t xml:space="preserve">Failing TCs (live): AUTH-12</w:t>
      </w:r>
    </w:p>
    <w:p>
      <w:pPr>
        <w:spacing w:after="80"/>
      </w:pPr>
      <w:r>
        <w:rPr>
          <w:b/>
          <w:bCs/>
        </w:rPr>
        <w:t xml:space="preserve">Defects affecting this role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BUG-001 — registration returns HTTP 500 (mailer misconfig), blocking 100% of self-onboarding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BUG-002 — debug stack-trace / SQL disclosure on that error</w:t>
      </w:r>
    </w:p>
    <w:p>
      <w:pPr>
        <w:spacing w:after="80"/>
      </w:pPr>
      <w:r>
        <w:rPr>
          <w:b/>
          <w:bCs/>
        </w:rPr>
        <w:t xml:space="preserve">Verdict</w:t>
      </w:r>
    </w:p>
    <w:p>
      <w:pPr>
        <w:spacing w:after="80"/>
      </w:pPr>
      <w:r>
        <w:rPr>
          <w:b/>
          <w:bCs/>
          <w:color w:val="C62828"/>
        </w:rPr>
        <w:t xml:space="preserve">Renter self-onboarding is blocked by BUG-001 plus the verification gate; only pre-seeded renters can browse authenticated surfaces.</w:t>
      </w:r>
    </w:p>
    <w:p>
      <w:pPr>
        <w:pStyle w:val="Heading1"/>
        <w:spacing w:after="110" w:before="220"/>
      </w:pPr>
      <w:r>
        <w:t xml:space="preserve">3. Owner — property lister</w:t>
      </w:r>
    </w:p>
    <w:tbl>
      <w:tblPr>
        <w:tblW w:type="pct" w:w="100%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shd w:fill="F2F2F2" w:val="clear"/>
          </w:tcPr>
          <w:p>
            <w:r>
              <w:rPr>
                <w:b/>
                <w:bCs/>
              </w:rPr>
              <w:t xml:space="preserve">Host</w:t>
            </w:r>
          </w:p>
        </w:tc>
        <w:tc>
          <w:p>
            <w:r>
              <w:rPr>
                <w:b w:val="false"/>
                <w:bCs w:val="false"/>
              </w:rPr>
              <w:t xml:space="preserve">http://127.0.0.1:8000</w:t>
            </w:r>
          </w:p>
        </w:tc>
        <w:tc>
          <w:tcPr>
            <w:tcW w:type="pct" w:w="14%"/>
            <w:shd w:fill="F2F2F2" w:val="clear"/>
          </w:tcPr>
          <w:p>
            <w:r>
              <w:rPr>
                <w:b/>
                <w:bCs/>
              </w:rPr>
              <w:t xml:space="preserve">Login</w:t>
            </w:r>
          </w:p>
        </w:tc>
        <w:tc>
          <w:p>
            <w:r>
              <w:rPr>
                <w:b w:val="false"/>
                <w:bCs w:val="false"/>
              </w:rPr>
              <w:t xml:space="preserve">owner1@rentora.test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Automated</w:t>
            </w:r>
          </w:p>
        </w:tc>
        <w:tc>
          <w:p>
            <w:r>
              <w:rPr>
                <w:b w:val="false"/>
                <w:bCs w:val="false"/>
              </w:rPr>
              <w:t xml:space="preserve">5 of 8 TCs</w:t>
            </w:r>
          </w:p>
        </w:tc>
        <w:tc>
          <w:tcPr>
            <w:shd w:fill="F2F2F2" w:val="clear"/>
          </w:tcPr>
          <w:p>
            <w:r>
              <w:rPr>
                <w:b/>
                <w:bCs/>
              </w:rPr>
              <w:t xml:space="preserve">Result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5 pass · 0 fail</w:t>
            </w:r>
          </w:p>
        </w:tc>
      </w:tr>
    </w:tbl>
    <w:p>
      <w:pPr>
        <w:spacing w:after="80"/>
      </w:pPr>
      <w:r>
        <w:rPr>
          <w:b/>
          <w:bCs/>
        </w:rPr>
        <w:t xml:space="preserve">Surfaces verified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Owner dashboard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My Listings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10-step Add-Listing wizard (Type → Location → Building → Pricing → Amenities → Landmarks → Photos → Rules → Description → Preview)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Messages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Profile</w:t>
      </w:r>
    </w:p>
    <w:p>
      <w:pPr>
        <w:spacing w:after="80"/>
      </w:pPr>
      <w:r>
        <w:rPr>
          <w:b/>
          <w:bCs/>
        </w:rPr>
        <w:t xml:space="preserve">Coverage by module</w:t>
      </w:r>
    </w:p>
    <w:tbl>
      <w:tblPr>
        <w:tblW w:type="pct" w:w="100%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Total</w:t>
            </w:r>
          </w:p>
        </w:tc>
        <w:tc>
          <w:tcPr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Automated</w:t>
            </w:r>
          </w:p>
        </w:tc>
        <w:tc>
          <w:tcPr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Pass</w:t>
            </w:r>
          </w:p>
        </w:tc>
        <w:tc>
          <w:tcPr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Fail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OwnerPortal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2E7D32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2E7D32"/>
              </w:rPr>
              <w:t xml:space="preserve">0</w:t>
            </w:r>
          </w:p>
        </w:tc>
      </w:tr>
    </w:tbl>
    <w:p>
      <w:pPr>
        <w:spacing w:after="80"/>
      </w:pPr>
      <w:r>
        <w:rPr>
          <w:b/>
          <w:bCs/>
        </w:rPr>
        <w:t xml:space="preserve">Defects affecting this role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BUG-007 — photo upload returns HTTP 501 (Cloudinary not configured). Confirmed live by completing the wizard to step 7; the “minimum 3 photos” gate hard-blocks listing completion unless the placeholder is used.</w:t>
      </w:r>
    </w:p>
    <w:p>
      <w:pPr>
        <w:spacing w:after="60"/>
      </w:pPr>
      <w:r>
        <w:drawing>
          <wp:inline distT="0" distB="0" distL="0" distR="0">
            <wp:extent cx="5143500" cy="157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666666"/>
          <w:sz w:val="16"/>
          <w:szCs w:val="16"/>
        </w:rPr>
        <w:t xml:space="preserve">Owner wizard step 7 — photo upload 501 with the ‘minimum 3 required’ gate.</w:t>
      </w:r>
    </w:p>
    <w:p>
      <w:pPr>
        <w:spacing w:after="80"/>
      </w:pPr>
      <w:r>
        <w:rPr>
          <w:b/>
          <w:bCs/>
        </w:rPr>
        <w:t xml:space="preserve">Verdict</w:t>
      </w:r>
    </w:p>
    <w:p>
      <w:pPr>
        <w:spacing w:after="80"/>
      </w:pPr>
      <w:r>
        <w:rPr>
          <w:b/>
          <w:bCs/>
          <w:color w:val="C62828"/>
        </w:rPr>
        <w:t xml:space="preserve">Dashboard and the wizard work through step 6; step 7 (Photos) is hard-blocked by BUG-007 unless the owner falls back to the placeholder image.</w:t>
      </w:r>
    </w:p>
    <w:p>
      <w:pPr>
        <w:pStyle w:val="Heading1"/>
        <w:spacing w:after="110" w:before="220"/>
      </w:pPr>
      <w:r>
        <w:t xml:space="preserve">4. Admin — platform moderator</w:t>
      </w:r>
    </w:p>
    <w:tbl>
      <w:tblPr>
        <w:tblW w:type="pct" w:w="100%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shd w:fill="F2F2F2" w:val="clear"/>
          </w:tcPr>
          <w:p>
            <w:r>
              <w:rPr>
                <w:b/>
                <w:bCs/>
              </w:rPr>
              <w:t xml:space="preserve">Host</w:t>
            </w:r>
          </w:p>
        </w:tc>
        <w:tc>
          <w:p>
            <w:r>
              <w:rPr>
                <w:b w:val="false"/>
                <w:bCs w:val="false"/>
              </w:rPr>
              <w:t xml:space="preserve">http://localhost:8000/admin</w:t>
            </w:r>
          </w:p>
        </w:tc>
        <w:tc>
          <w:tcPr>
            <w:tcW w:type="pct" w:w="14%"/>
            <w:shd w:fill="F2F2F2" w:val="clear"/>
          </w:tcPr>
          <w:p>
            <w:r>
              <w:rPr>
                <w:b/>
                <w:bCs/>
              </w:rPr>
              <w:t xml:space="preserve">Login</w:t>
            </w:r>
          </w:p>
        </w:tc>
        <w:tc>
          <w:p>
            <w:r>
              <w:rPr>
                <w:b w:val="false"/>
                <w:bCs w:val="false"/>
              </w:rPr>
              <w:t xml:space="preserve">admin@rentora.com.bd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Automated</w:t>
            </w:r>
          </w:p>
        </w:tc>
        <w:tc>
          <w:p>
            <w:r>
              <w:rPr>
                <w:b w:val="false"/>
                <w:bCs w:val="false"/>
              </w:rPr>
              <w:t xml:space="preserve">8 of 12 TCs</w:t>
            </w:r>
          </w:p>
        </w:tc>
        <w:tc>
          <w:tcPr>
            <w:shd w:fill="F2F2F2" w:val="clear"/>
          </w:tcPr>
          <w:p>
            <w:r>
              <w:rPr>
                <w:b/>
                <w:bCs/>
              </w:rPr>
              <w:t xml:space="preserve">Result</w:t>
            </w:r>
          </w:p>
        </w:tc>
        <w:tc>
          <w:p>
            <w:r>
              <w:rPr>
                <w:b/>
                <w:bCs/>
                <w:color w:val="C62828"/>
              </w:rPr>
              <w:t xml:space="preserve">7 pass · 1 fail</w:t>
            </w:r>
          </w:p>
        </w:tc>
      </w:tr>
    </w:tbl>
    <w:p>
      <w:pPr>
        <w:spacing w:after="80"/>
      </w:pPr>
      <w:r>
        <w:rPr>
          <w:b/>
          <w:bCs/>
        </w:rPr>
        <w:t xml:space="preserve">Surfaces verified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Dashboard KPIs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Review Queue (FIFO approve / reject)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Add Listing → Photos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Users (search, role filter, ban / self-protection)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NID Verify queue</w:t>
      </w:r>
    </w:p>
    <w:p>
      <w:pPr>
        <w:spacing w:after="80"/>
      </w:pPr>
      <w:r>
        <w:rPr>
          <w:b/>
          <w:bCs/>
        </w:rPr>
        <w:t xml:space="preserve">Coverage by module</w:t>
      </w:r>
    </w:p>
    <w:tbl>
      <w:tblPr>
        <w:tblW w:type="pct" w:w="100%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Total</w:t>
            </w:r>
          </w:p>
        </w:tc>
        <w:tc>
          <w:tcPr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Automated</w:t>
            </w:r>
          </w:p>
        </w:tc>
        <w:tc>
          <w:tcPr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Pass</w:t>
            </w:r>
          </w:p>
        </w:tc>
        <w:tc>
          <w:tcPr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Fail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AdminPortal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2E7D32"/>
              </w:rPr>
              <w:t xml:space="preserve">7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62828"/>
              </w:rPr>
              <w:t xml:space="preserve">1</w:t>
            </w:r>
          </w:p>
        </w:tc>
      </w:tr>
    </w:tbl>
    <w:p>
      <w:pPr>
        <w:spacing w:after="80"/>
      </w:pPr>
      <w:r>
        <w:rPr>
          <w:i/>
          <w:iCs/>
          <w:color w:val="C62828"/>
        </w:rPr>
        <w:t xml:space="preserve">Failing TCs (live): ADM-10</w:t>
      </w:r>
    </w:p>
    <w:p>
      <w:pPr>
        <w:spacing w:after="80"/>
      </w:pPr>
      <w:r>
        <w:rPr>
          <w:b/>
          <w:bCs/>
        </w:rPr>
        <w:t xml:space="preserve">Defects affecting this role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BUG-007 — Add-Listing photo upload returns HTTP 501; the uploader is also hidden behind a default-ON ‘use placeholder’ toggle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BUG-005 — Users role breakdown does not reconcile with the stated total</w:t>
      </w:r>
    </w:p>
    <w:p>
      <w:pPr>
        <w:spacing w:after="60"/>
      </w:pPr>
      <w:r>
        <w:drawing>
          <wp:inline distT="0" distB="0" distL="0" distR="0">
            <wp:extent cx="5143500" cy="157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666666"/>
          <w:sz w:val="16"/>
          <w:szCs w:val="16"/>
        </w:rPr>
        <w:t xml:space="preserve">Admin Create Listing — photo upload 501 after revealing the dropzone.</w:t>
      </w:r>
    </w:p>
    <w:p>
      <w:pPr>
        <w:spacing w:after="80"/>
      </w:pPr>
      <w:r>
        <w:rPr>
          <w:b/>
          <w:bCs/>
        </w:rPr>
        <w:t xml:space="preserve">Verdict</w:t>
      </w:r>
    </w:p>
    <w:p>
      <w:pPr>
        <w:spacing w:after="80"/>
      </w:pPr>
      <w:r>
        <w:rPr>
          <w:b/>
          <w:bCs/>
          <w:color w:val="EF6C00"/>
        </w:rPr>
        <w:t xml:space="preserve">Every admin surface is reachable and clean (0 console errors); photo upload fails (BUG-007) and the user-count breakdown doesn’t add up (BUG-005).</w:t>
      </w:r>
    </w:p>
    <w:p>
      <w:pPr>
        <w:pStyle w:val="Heading1"/>
        <w:spacing w:after="110" w:before="220"/>
      </w:pPr>
      <w:r>
        <w:t xml:space="preserve">5. Cross-role — Access Control &amp; Security</w:t>
      </w:r>
    </w:p>
    <w:p>
      <w:pPr>
        <w:spacing w:after="80"/>
      </w:pPr>
      <w:r>
        <w:rPr>
          <w:b/>
          <w:bCs/>
          <w:color w:val="2E7D32"/>
        </w:rPr>
        <w:t xml:space="preserve">6 of 10 TCs automated · 6 pass · 0 fail.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Route guards were exercised across role boundaries: guests are redirected from /owner/* and /admin/* to login; a renter cannot reach owner or admin areas; an owner cannot reach admin areas.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Security checks cover debug-mode disclosure (BUG-002), password hashing, and unverified-renter gating.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These modules are role-agnostic by design — they assert that each role is confined to its own surfaces.</w:t>
      </w:r>
    </w:p>
    <w:tbl>
      <w:tblPr>
        <w:tblW w:type="pct" w:w="100%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Total</w:t>
            </w:r>
          </w:p>
        </w:tc>
        <w:tc>
          <w:tcPr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Automated</w:t>
            </w:r>
          </w:p>
        </w:tc>
        <w:tc>
          <w:tcPr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Pass</w:t>
            </w:r>
          </w:p>
        </w:tc>
        <w:tc>
          <w:tcPr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Fail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AccessControl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2E7D32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2E7D32"/>
              </w:rPr>
              <w:t xml:space="preserve">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Security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2E7D32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2E7D32"/>
              </w:rPr>
              <w:t xml:space="preserve">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63edff7a230dbb36f27009bbd75f8fd5d8137c0.png"/><Relationship Id="rId8" Type="http://schemas.openxmlformats.org/officeDocument/2006/relationships/image" Target="media/94ae88d647a18343cf80d64aca978c48514a188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Rentora Role-Based QA Report</dc:title>
  <dc:creator>Rentora QA Automation</dc:creator>
  <cp:lastModifiedBy>Un-named</cp:lastModifiedBy>
  <cp:revision>1</cp:revision>
  <dcterms:created xsi:type="dcterms:W3CDTF">2026-06-27T04:08:46.965Z</dcterms:created>
  <dcterms:modified xsi:type="dcterms:W3CDTF">2026-06-27T04:08:46.966Z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