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فصل</w:t>
      </w:r>
      <w:r>
        <w:rPr>
          <w:rtl/>
        </w:rPr>
        <w:t xml:space="preserve"> </w:t>
      </w:r>
      <w:r>
        <w:rPr>
          <w:rtl/>
        </w:rPr>
        <w:t xml:space="preserve">سوم:</w:t>
      </w:r>
      <w:r>
        <w:rPr>
          <w:rtl/>
        </w:rPr>
        <w:t xml:space="preserve"> </w:t>
      </w:r>
      <w:r>
        <w:rPr>
          <w:rtl/>
        </w:rPr>
        <w:t xml:space="preserve">پیاده‌سازی</w:t>
      </w:r>
      <w:r>
        <w:rPr>
          <w:rtl/>
        </w:rPr>
        <w:t xml:space="preserve"> </w:t>
      </w:r>
      <w:r>
        <w:rPr>
          <w:rtl/>
        </w:rPr>
        <w:t xml:space="preserve">روش</w:t>
      </w:r>
      <w:r>
        <w:rPr>
          <w:rtl/>
        </w:rPr>
        <w:t xml:space="preserve"> </w:t>
      </w:r>
      <w:r>
        <w:rPr>
          <w:rtl/>
        </w:rPr>
        <w:t xml:space="preserve">پیشنهادی</w:t>
      </w:r>
    </w:p>
    <w:bookmarkStart w:id="20" w:name="مقدمه-فصل"/>
    <w:p>
      <w:pPr>
        <w:pStyle w:val="Heading2"/>
        <w:bidi/>
      </w:pPr>
      <w:r>
        <w:rPr>
          <w:rtl/>
        </w:rPr>
        <w:t xml:space="preserve">3-1- مقدمه فصل</w:t>
      </w:r>
    </w:p>
    <w:p>
      <w:pPr>
        <w:bidi/>
      </w:pPr>
      <w:r>
        <w:rPr>
          <w:rtl/>
        </w:rPr>
        <w:t xml:space="preserve">در فصل‌های پیشین، مسئله انتخاب فناوری ارتباطی مناسب برای سامانه‌های اینترنت اشیا از منظر نظری، فنی و تصمیم‌گیری تشریح شد. همان‌گونه که در بیان مسئله مطرح گردید، فناوری‌های ارتباطی اینترنت اشیا از نظر برد انتقال، نرخ داده، مصرف انرژی، هزینه استقرار، هزینه اتصال سالانه، تأخیر و پشتیبانی سلولی تفاوت‌های معناداری دارند. از سوی دیگر، هیچ فناوری واحدی در همه معیارها برتری مطلق ندارد؛ از این رو انتخاب فناوری مناسب، ماهیتی چندمعیاره و وابسته به سناریوی کاربردی دارد [3]، [7]، [9]، [11].</w:t>
      </w:r>
    </w:p>
    <w:p>
      <w:pPr>
        <w:bidi/>
      </w:pPr>
      <w:r>
        <w:rPr>
          <w:rtl/>
        </w:rPr>
        <w:t xml:space="preserve">هدف این فصل، تشریح گام‌به‌گام روش پیشنهادی و نحوه پیاده‌سازی سامانه توصیه‌گر هوشمند فناوری ارتباطی اینترنت اشیا است. مدل پیشنهادی از چهار فاز اصلی تشکیل شده است: نخست، فناوری‌ها بر اساس مشخصات فنی و بدون دخالت وزن‌های AHP خوشه‌بندی می‌شوند؛ سپس اوزان پایه معیارها با استفاده از روش فرآیند تحلیل سلسله‌مراتبی (AHP) و بر اساس نظر خبرگان محاسبه می‌گردد؛ در فاز سوم، که هسته نوآوری این پژوهش محسوب می‌شود، اوزان پایه با استفاده از قواعد استخراج‌شده از پرسشنامه کاربر به‌صورت تطبیقی تعدیل می‌شوند؛ و در فاز چهارم، رتبه‌بندی نهایی فناوری‌ها با روش TOPSIS و فقط در خوشه منتخب انجام می‌گیرد.</w:t>
      </w:r>
    </w:p>
    <w:p>
      <w:pPr>
        <w:bidi/>
      </w:pPr>
      <w:r>
        <w:rPr>
          <w:rtl/>
        </w:rPr>
        <w:t xml:space="preserve">در این فصل علاوه بر تشریح فرمول‌های ریاضی، ساختار داده فناوری‌ها، نحوه ثبت منابع برای مقادیر معیارها، معماری ماژولار سامانه و منطق ارتباط میان خوشه‌بندی، AHP، وزن‌دهی تطبیقی و TOPSIS توضیح داده می‌شود. تأکید اصلی فصل بر این نکته است که سامانه پیشنهادی به جای ارائه یک رتبه‌بندی ثابت و عمومی، رتبه‌بندی را متناسب با شرایط واقعی پروژه و پاسخ‌های کاربر تولید می‌کند.</w:t>
      </w:r>
    </w:p>
    <w:bookmarkEnd w:id="20"/>
    <w:bookmarkStart w:id="21" w:name="معماری-کلی-سیستم-پیشنهادی"/>
    <w:p>
      <w:pPr>
        <w:pStyle w:val="Heading2"/>
        <w:bidi/>
      </w:pPr>
      <w:r>
        <w:rPr>
          <w:rtl/>
        </w:rPr>
        <w:t xml:space="preserve">3-2- معماری کلی سیستم پیشنهادی</w:t>
      </w:r>
    </w:p>
    <w:p>
      <w:pPr>
        <w:bidi/>
      </w:pPr>
      <w:r>
        <w:rPr>
          <w:rtl/>
        </w:rPr>
        <w:t xml:space="preserve">معماری کلی سامانه پیشنهادی به‌صورت یک جریان کار چهارمرحله‌ای طراحی شده است. ورودی‌های اصلی سامانه شامل مجموعه داده فناوری‌ها، ماتریس‌های مقایسه زوجی خبرگان و پاسخ‌های کاربر به پرسشنامه سناریومحور است. خروجی نهایی سامانه، رتبه‌بندی فناوری‌های مناسب برای پروژه مورد نظر و معرفی گزینه برتر بر اساس ضریب نزدیکی TOPSIS است.</w:t>
      </w:r>
    </w:p>
    <w:p>
      <w:pPr>
        <w:bidi/>
      </w:pPr>
      <w:r>
        <w:rPr>
          <w:rtl/>
        </w:rPr>
        <w:t xml:space="preserve">چهار فاز اصلی سامانه عبارت‌اند از:</w:t>
      </w:r>
    </w:p>
    <w:p>
      <w:pPr>
        <w:numPr>
          <w:ilvl w:val="0"/>
          <w:numId w:val="1001"/>
        </w:numPr>
        <w:pStyle w:val="Compact"/>
        <w:bidi/>
      </w:pPr>
      <w:r>
        <w:rPr>
          <w:rtl/>
          <w:bCs/>
          <w:b/>
        </w:rPr>
        <w:t xml:space="preserve">فاز خوشه‌بندی فناوری‌ها:</w:t>
      </w:r>
      <w:r>
        <w:rPr>
          <w:rtl/>
        </w:rPr>
        <w:t xml:space="preserve"> </w:t>
      </w:r>
      <w:r>
        <w:rPr>
          <w:rtl/>
        </w:rPr>
        <w:t xml:space="preserve">در این فاز، فناوری‌های ارتباطی صرفاً بر اساس ویژگی‌های فنی و اقتصادی خود گروه‌بندی می‌شوند. هدف این مرحله، کاهش فضای جست‌وجو و انتخاب خوشه‌ای از فناوری‌ها است که از نظر مشخصات فنی بیشترین تناسب را با نیاز اولیه پروژه دارد.</w:t>
      </w:r>
    </w:p>
    <w:p>
      <w:pPr>
        <w:numPr>
          <w:ilvl w:val="0"/>
          <w:numId w:val="1001"/>
        </w:numPr>
        <w:pStyle w:val="Compact"/>
        <w:bidi/>
      </w:pPr>
      <w:r>
        <w:rPr>
          <w:rtl/>
          <w:bCs/>
          <w:b/>
        </w:rPr>
        <w:t xml:space="preserve">فاز محاسبه اوزان پایه با AHP:</w:t>
      </w:r>
      <w:r>
        <w:rPr>
          <w:rtl/>
        </w:rPr>
        <w:t xml:space="preserve"> </w:t>
      </w:r>
      <w:r>
        <w:rPr>
          <w:rtl/>
        </w:rPr>
        <w:t xml:space="preserve">در این فاز، اهمیت نسبی معیارها بر اساس قضاوت خبرگان و از طریق ماتریس‌های مقایسه زوجی محاسبه می‌شود. خروجی این مرحله، بردار وزن پایه معیارها است.</w:t>
      </w:r>
    </w:p>
    <w:p>
      <w:pPr>
        <w:numPr>
          <w:ilvl w:val="0"/>
          <w:numId w:val="1001"/>
        </w:numPr>
        <w:pStyle w:val="Compact"/>
        <w:bidi/>
      </w:pPr>
      <w:r>
        <w:rPr>
          <w:rtl/>
          <w:bCs/>
          <w:b/>
        </w:rPr>
        <w:t xml:space="preserve">فاز تعدیل پویای اوزان:</w:t>
      </w:r>
      <w:r>
        <w:rPr>
          <w:rtl/>
        </w:rPr>
        <w:t xml:space="preserve"> </w:t>
      </w:r>
      <w:r>
        <w:rPr>
          <w:rtl/>
        </w:rPr>
        <w:t xml:space="preserve">در این مرحله، پاسخ‌های کاربر به پرسشنامه به امتیازهای قاعده‌محور تبدیل می‌شوند و سپس با استفاده از تابع نمایی، وزن‌های پایه AHP به وزن‌های تطبیقی تبدیل می‌گردند. این مرحله، بخش نوآورانه مدل پیشنهادی است.</w:t>
      </w:r>
    </w:p>
    <w:p>
      <w:pPr>
        <w:numPr>
          <w:ilvl w:val="0"/>
          <w:numId w:val="1001"/>
        </w:numPr>
        <w:pStyle w:val="Compact"/>
        <w:bidi/>
      </w:pPr>
      <w:r>
        <w:rPr>
          <w:rtl/>
          <w:bCs/>
          <w:b/>
        </w:rPr>
        <w:t xml:space="preserve">فاز رتبه‌بندی با TOPSIS:</w:t>
      </w:r>
      <w:r>
        <w:rPr>
          <w:rtl/>
        </w:rPr>
        <w:t xml:space="preserve"> </w:t>
      </w:r>
      <w:r>
        <w:rPr>
          <w:rtl/>
        </w:rPr>
        <w:t xml:space="preserve">در مرحله پایانی، فقط فناوری‌های موجود در خوشه منتخب با استفاده از وزن‌های تطبیقی رتبه‌بندی می‌شوند و فناوری دارای بیشترین ضریب نزدیکی به‌عنوان گزینه برتر معرفی می‌گردد.</w:t>
      </w:r>
    </w:p>
    <w:p>
      <w:pPr>
        <w:bidi/>
      </w:pPr>
      <w:r>
        <w:rPr>
          <w:rtl/>
        </w:rPr>
        <w:t xml:space="preserve">از منظر پیاده‌سازی نرم‌افزاری، معماری سیستم به‌صورت ماژولار طراحی شده است. ماژول داده، مسئول نگهداری اطلاعات فناوری‌ها و منابع مقادیر معیارها است؛ ماژول خوشه‌بندی، الگوریتم K-Means را اجرا می‌کند؛ ماژول AHP، وزن‌های پایه و نسبت سازگاری را محاسبه می‌نماید؛ ماژول تعدیل وزن، قواعد پرسشنامه را به امتیازهای تطبیقی تبدیل می‌کند؛ و ماژول رتبه‌بندی، TOPSIS را بر روی خوشه منتخب اجرا می‌کند. این جداسازی باعث می‌شود هر بخش مستقل از سایر بخش‌ها قابل آزمون، اصلاح و توسعه باشد.</w:t>
      </w:r>
    </w:p>
    <w:bookmarkEnd w:id="21"/>
    <w:bookmarkStart w:id="32" w:name="فاز-اول-خوشهبندی-فناوریها"/>
    <w:p>
      <w:pPr>
        <w:pStyle w:val="Heading2"/>
        <w:bidi/>
      </w:pPr>
      <w:r>
        <w:rPr>
          <w:rtl/>
        </w:rPr>
        <w:t xml:space="preserve">3-3- فاز اول: خوشه‌بندی فناوری‌ها</w:t>
      </w:r>
    </w:p>
    <w:bookmarkStart w:id="22" w:name="معرفی-مجموعه-داده-فناوریها"/>
    <w:p>
      <w:pPr>
        <w:pStyle w:val="Heading3"/>
        <w:bidi/>
      </w:pPr>
      <w:r>
        <w:rPr>
          <w:rtl/>
        </w:rPr>
        <w:t xml:space="preserve">3-3-1- معرفی مجموعه داده فناوری‌ها</w:t>
      </w:r>
    </w:p>
    <w:p>
      <w:pPr>
        <w:bidi/>
      </w:pPr>
      <w:r>
        <w:rPr>
          <w:rtl/>
        </w:rPr>
        <w:t xml:space="preserve">نخستین ورودی مدل پیشنهادی، مجموعه داده فناوری‌های ارتباطی اینترنت اشیا است. در این پژوهش، ۱۳ فناوری رایج و کاربردی در طیف‌های مختلف ارتباطی در نظر گرفته شده‌اند: Wi-Fi 7، Wi-Fi 6، Wi-Fi HaLow، 5G RedCap، NB-IoT، LTE-M، LoRaWAN، Sigfox، Bluetooth 5.4، Zigbee 3.0، Thread 1.3، Z-Wave Long Range و Wi-SUN FAN. این فناوری‌ها نماینده دسته‌های اصلی ارتباطی شامل شبکه‌های پهن‌باند محلی، شبکه‌های سلولی سبک، LPWAN و شبکه‌های مش/کوتاه‌برد هستند [3]، [5]، [7]، [9]، [11]، [13]، [20].</w:t>
      </w:r>
    </w:p>
    <w:p>
      <w:pPr>
        <w:bidi/>
      </w:pPr>
      <w:r>
        <w:rPr>
          <w:rtl/>
        </w:rPr>
        <w:t xml:space="preserve">معیارهای استفاده‌شده برای توصیف هر فناوری عبارت‌اند از:</w:t>
      </w:r>
    </w:p>
    <w:p>
      <w:pPr>
        <w:numPr>
          <w:ilvl w:val="0"/>
          <w:numId w:val="1002"/>
        </w:numPr>
        <w:pStyle w:val="Compact"/>
        <w:bidi/>
      </w:pPr>
      <w:r>
        <w:rPr>
          <w:rtl/>
        </w:rPr>
        <w:t xml:space="preserve">برد انتقال (Transmission Range) بر حسب متر؛</w:t>
      </w:r>
    </w:p>
    <w:p>
      <w:pPr>
        <w:numPr>
          <w:ilvl w:val="0"/>
          <w:numId w:val="1002"/>
        </w:numPr>
        <w:pStyle w:val="Compact"/>
        <w:bidi/>
      </w:pPr>
      <w:r>
        <w:rPr>
          <w:rtl/>
        </w:rPr>
        <w:t xml:space="preserve">پشتیبانی سلولی (Cellular Support) به‌صورت مقدار دودویی؛</w:t>
      </w:r>
    </w:p>
    <w:p>
      <w:pPr>
        <w:numPr>
          <w:ilvl w:val="0"/>
          <w:numId w:val="1002"/>
        </w:numPr>
        <w:pStyle w:val="Compact"/>
        <w:bidi/>
      </w:pPr>
      <w:r>
        <w:rPr>
          <w:rtl/>
        </w:rPr>
        <w:t xml:space="preserve">نرخ داده (Data Rate) بر حسب Mbps؛</w:t>
      </w:r>
    </w:p>
    <w:p>
      <w:pPr>
        <w:numPr>
          <w:ilvl w:val="0"/>
          <w:numId w:val="1002"/>
        </w:numPr>
        <w:pStyle w:val="Compact"/>
        <w:bidi/>
      </w:pPr>
      <w:r>
        <w:rPr>
          <w:rtl/>
        </w:rPr>
        <w:t xml:space="preserve">بودجه پیوند (Link Budget) بر حسب dB؛</w:t>
      </w:r>
    </w:p>
    <w:p>
      <w:pPr>
        <w:numPr>
          <w:ilvl w:val="0"/>
          <w:numId w:val="1002"/>
        </w:numPr>
        <w:pStyle w:val="Compact"/>
        <w:bidi/>
      </w:pPr>
      <w:r>
        <w:rPr>
          <w:rtl/>
        </w:rPr>
        <w:t xml:space="preserve">تأخیر رفت‌وبرگشت (RTT Latency) بر حسب میلی‌ثانیه؛</w:t>
      </w:r>
    </w:p>
    <w:p>
      <w:pPr>
        <w:numPr>
          <w:ilvl w:val="0"/>
          <w:numId w:val="1002"/>
        </w:numPr>
        <w:pStyle w:val="Compact"/>
        <w:bidi/>
      </w:pPr>
      <w:r>
        <w:rPr>
          <w:rtl/>
        </w:rPr>
        <w:t xml:space="preserve">مصرف انرژی (Energy Consumption) بر حسب mW؛</w:t>
      </w:r>
    </w:p>
    <w:p>
      <w:pPr>
        <w:numPr>
          <w:ilvl w:val="0"/>
          <w:numId w:val="1002"/>
        </w:numPr>
        <w:pStyle w:val="Compact"/>
        <w:bidi/>
      </w:pPr>
      <w:r>
        <w:rPr>
          <w:rtl/>
        </w:rPr>
        <w:t xml:space="preserve">هزینه اجباری اتصال سالانه (Annual Mandatory Connectivity OPEX) در مقیاس ۱ تا ۵؛</w:t>
      </w:r>
    </w:p>
    <w:p>
      <w:pPr>
        <w:numPr>
          <w:ilvl w:val="0"/>
          <w:numId w:val="1002"/>
        </w:numPr>
        <w:pStyle w:val="Compact"/>
        <w:bidi/>
      </w:pPr>
      <w:r>
        <w:rPr>
          <w:rtl/>
        </w:rPr>
        <w:t xml:space="preserve">هزینه سخت‌افزار اتصال (Connectivity Hardware CAPEX) در مقیاس ۱ تا ۵.</w:t>
      </w:r>
    </w:p>
    <w:p>
      <w:pPr>
        <w:bidi/>
      </w:pPr>
      <w:r>
        <w:rPr>
          <w:rtl/>
        </w:rPr>
        <w:t xml:space="preserve">از آنجا که مقادیر هر معیار ممکن است از منابع متفاوتی استخراج شده باشد، ساختار داده باید علاوه بر مقدار عددی، مرجع همان مقدار را نیز نگهداری کند. بنابراین در جدول داده، برای هر معیار یک ستون مقدار و یک ستون مرجع پیشنهاد می‌شود. این کار باعث می‌شود قابلیت ردیابی علمی داده‌ها حفظ گردد و خواننده بتواند منشأ هر مقدار را به‌صورت مستقل بررسی کند. برای مثال، مقدار برد LoRaWAN ممکن است از یک مقاله مقایسه‌ای LPWAN استخراج شود، در حالی که مقدار نرخ داده آن از مشخصات استاندارد یا مقاله دیگری به دست آمده باشد [3]، [9]، [11].</w:t>
      </w:r>
    </w:p>
    <w:p>
      <w:pPr>
        <w:bidi/>
      </w:pPr>
      <w:r>
        <w:rPr>
          <w:rtl/>
          <w:bCs/>
          <w:b/>
        </w:rPr>
        <w:t xml:space="preserve">جدول 3-1 — ساختار پیشنهادی مجموعه داده فناوری‌ها با ستون مرجع</w:t>
      </w:r>
    </w:p>
    <w:tbl>
      <w:tblPr>
        <w:tblStyle w:val="Table"/>
        <w:tblW w:type="pct" w:w="5000"/>
        <w:tblLook w:firstRow="1" w:lastRow="0" w:firstColumn="0" w:lastColumn="0" w:noHBand="0" w:noVBand="0" w:val="0020"/>
        <w:jc w:val="start"/>
      </w:tblPr>
      <w:tblGrid>
        <w:gridCol w:w="409"/>
        <w:gridCol w:w="546"/>
        <w:gridCol w:w="409"/>
        <w:gridCol w:w="409"/>
        <w:gridCol w:w="409"/>
        <w:gridCol w:w="546"/>
        <w:gridCol w:w="409"/>
        <w:gridCol w:w="546"/>
        <w:gridCol w:w="409"/>
        <w:gridCol w:w="546"/>
        <w:gridCol w:w="409"/>
        <w:gridCol w:w="546"/>
        <w:gridCol w:w="409"/>
        <w:gridCol w:w="546"/>
        <w:gridCol w:w="409"/>
        <w:gridCol w:w="546"/>
        <w:gridCol w:w="409"/>
      </w:tblGrid>
      <w:tr>
        <w:trPr>
          <w:tblHeader w:val="true"/>
        </w:trPr>
        <w:tc>
          <w:tcPr/>
          <w:p>
            <w:pPr>
              <w:pStyle w:val="Compact"/>
              <w:bidi/>
              <w:jc w:val="left"/>
            </w:pPr>
            <w:r>
              <w:rPr>
                <w:rtl/>
              </w:rPr>
              <w:t xml:space="preserve">فناوری</w:t>
            </w:r>
          </w:p>
        </w:tc>
        <w:tc>
          <w:tcPr/>
          <w:p>
            <w:pPr>
              <w:pStyle w:val="Compact"/>
              <w:bidi/>
              <w:jc w:val="right"/>
            </w:pPr>
            <w:r>
              <w:rPr>
                <w:rtl/>
              </w:rPr>
              <w:t xml:space="preserve">برد انتقال</w:t>
            </w:r>
          </w:p>
        </w:tc>
        <w:tc>
          <w:tcPr/>
          <w:p>
            <w:pPr>
              <w:pStyle w:val="Compact"/>
              <w:bidi/>
              <w:jc w:val="left"/>
            </w:pPr>
            <w:r>
              <w:rPr>
                <w:rtl/>
              </w:rPr>
              <w:t xml:space="preserve">مرجع برد</w:t>
            </w:r>
          </w:p>
        </w:tc>
        <w:tc>
          <w:tcPr/>
          <w:p>
            <w:pPr>
              <w:pStyle w:val="Compact"/>
              <w:bidi/>
              <w:jc w:val="left"/>
            </w:pPr>
            <w:r>
              <w:rPr>
                <w:rtl/>
              </w:rPr>
              <w:t xml:space="preserve">پشتیبانی سلولی</w:t>
            </w:r>
          </w:p>
        </w:tc>
        <w:tc>
          <w:tcPr/>
          <w:p>
            <w:pPr>
              <w:pStyle w:val="Compact"/>
              <w:bidi/>
              <w:jc w:val="left"/>
            </w:pPr>
            <w:r>
              <w:rPr>
                <w:rtl/>
              </w:rPr>
              <w:t xml:space="preserve">مرجع پشتیبانی</w:t>
            </w:r>
          </w:p>
        </w:tc>
        <w:tc>
          <w:tcPr/>
          <w:p>
            <w:pPr>
              <w:pStyle w:val="Compact"/>
              <w:bidi/>
              <w:jc w:val="right"/>
            </w:pPr>
            <w:r>
              <w:rPr>
                <w:rtl/>
              </w:rPr>
              <w:t xml:space="preserve">نرخ داده</w:t>
            </w:r>
          </w:p>
        </w:tc>
        <w:tc>
          <w:tcPr/>
          <w:p>
            <w:pPr>
              <w:pStyle w:val="Compact"/>
              <w:bidi/>
              <w:jc w:val="left"/>
            </w:pPr>
            <w:r>
              <w:rPr>
                <w:rtl/>
              </w:rPr>
              <w:t xml:space="preserve">مرجع نرخ داده</w:t>
            </w:r>
          </w:p>
        </w:tc>
        <w:tc>
          <w:tcPr/>
          <w:p>
            <w:pPr>
              <w:pStyle w:val="Compact"/>
              <w:bidi/>
              <w:jc w:val="right"/>
            </w:pPr>
            <w:r>
              <w:rPr>
                <w:rtl/>
              </w:rPr>
              <w:t xml:space="preserve">بودجه پیوند</w:t>
            </w:r>
          </w:p>
        </w:tc>
        <w:tc>
          <w:tcPr/>
          <w:p>
            <w:pPr>
              <w:pStyle w:val="Compact"/>
              <w:bidi/>
              <w:jc w:val="left"/>
            </w:pPr>
            <w:r>
              <w:rPr>
                <w:rtl/>
              </w:rPr>
              <w:t xml:space="preserve">مرجع بودجه پیوند</w:t>
            </w:r>
          </w:p>
        </w:tc>
        <w:tc>
          <w:tcPr/>
          <w:p>
            <w:pPr>
              <w:pStyle w:val="Compact"/>
              <w:bidi/>
              <w:jc w:val="right"/>
            </w:pPr>
            <w:r>
              <w:rPr>
                <w:rtl/>
              </w:rPr>
              <w:t xml:space="preserve">تأخیر RTT</w:t>
            </w:r>
          </w:p>
        </w:tc>
        <w:tc>
          <w:tcPr/>
          <w:p>
            <w:pPr>
              <w:pStyle w:val="Compact"/>
              <w:bidi/>
              <w:jc w:val="left"/>
            </w:pPr>
            <w:r>
              <w:rPr>
                <w:rtl/>
              </w:rPr>
              <w:t xml:space="preserve">مرجع تأخیر</w:t>
            </w:r>
          </w:p>
        </w:tc>
        <w:tc>
          <w:tcPr/>
          <w:p>
            <w:pPr>
              <w:pStyle w:val="Compact"/>
              <w:bidi/>
              <w:jc w:val="right"/>
            </w:pPr>
            <w:r>
              <w:rPr>
                <w:rtl/>
              </w:rPr>
              <w:t xml:space="preserve">مصرف انرژی</w:t>
            </w:r>
          </w:p>
        </w:tc>
        <w:tc>
          <w:tcPr/>
          <w:p>
            <w:pPr>
              <w:pStyle w:val="Compact"/>
              <w:bidi/>
              <w:jc w:val="left"/>
            </w:pPr>
            <w:r>
              <w:rPr>
                <w:rtl/>
              </w:rPr>
              <w:t xml:space="preserve">مرجع انرژی</w:t>
            </w:r>
          </w:p>
        </w:tc>
        <w:tc>
          <w:tcPr/>
          <w:p>
            <w:pPr>
              <w:pStyle w:val="Compact"/>
              <w:bidi/>
              <w:jc w:val="right"/>
            </w:pPr>
            <w:r>
              <w:rPr>
                <w:rtl/>
              </w:rPr>
              <w:t xml:space="preserve">OPEX</w:t>
            </w:r>
          </w:p>
        </w:tc>
        <w:tc>
          <w:tcPr/>
          <w:p>
            <w:pPr>
              <w:pStyle w:val="Compact"/>
              <w:bidi/>
              <w:jc w:val="left"/>
            </w:pPr>
            <w:r>
              <w:rPr>
                <w:rtl/>
              </w:rPr>
              <w:t xml:space="preserve">مرجع OPEX</w:t>
            </w:r>
          </w:p>
        </w:tc>
        <w:tc>
          <w:tcPr/>
          <w:p>
            <w:pPr>
              <w:pStyle w:val="Compact"/>
              <w:bidi/>
              <w:jc w:val="right"/>
            </w:pPr>
            <w:r>
              <w:rPr>
                <w:rtl/>
              </w:rPr>
              <w:t xml:space="preserve">CAPEX</w:t>
            </w:r>
          </w:p>
        </w:tc>
        <w:tc>
          <w:tcPr/>
          <w:p>
            <w:pPr>
              <w:pStyle w:val="Compact"/>
              <w:bidi/>
              <w:jc w:val="left"/>
            </w:pPr>
            <w:r>
              <w:rPr>
                <w:rtl/>
              </w:rPr>
              <w:t xml:space="preserve">مرجع CAPEX</w:t>
            </w:r>
          </w:p>
        </w:tc>
      </w:tr>
      <w:tr>
        <w:tc>
          <w:tcPr/>
          <w:p>
            <w:pPr>
              <w:pStyle w:val="Compact"/>
              <w:bidi/>
              <w:jc w:val="left"/>
            </w:pPr>
            <w:r>
              <w:rPr>
                <w:rtl/>
              </w:rPr>
              <w:t xml:space="preserve">Wi-Fi 7</w:t>
            </w:r>
          </w:p>
        </w:tc>
        <w:tc>
          <w:tcPr/>
          <w:p>
            <w:pPr>
              <w:pStyle w:val="Compact"/>
              <w:bidi/>
              <w:jc w:val="right"/>
            </w:pPr>
            <w:r>
              <w:rPr>
                <w:rtl/>
              </w:rPr>
              <w:t xml:space="preserve">30</w:t>
            </w:r>
          </w:p>
        </w:tc>
        <w:tc>
          <w:tcPr/>
          <w:p>
            <w:pPr>
              <w:pStyle w:val="Compact"/>
              <w:bidi/>
              <w:jc w:val="left"/>
            </w:pPr>
            <w:r>
              <w:rPr>
                <w:rtl/>
              </w:rPr>
              <w:t xml:space="preserve">استاندارد/منبع فنی</w:t>
            </w:r>
          </w:p>
        </w:tc>
        <w:tc>
          <w:tcPr/>
          <w:p>
            <w:pPr>
              <w:pStyle w:val="Compact"/>
              <w:bidi/>
              <w:jc w:val="left"/>
            </w:pPr>
            <w:r>
              <w:rPr>
                <w:rtl/>
              </w:rPr>
              <w:t xml:space="preserve">خیر</w:t>
            </w:r>
          </w:p>
        </w:tc>
        <w:tc>
          <w:tcPr/>
          <w:p>
            <w:pPr>
              <w:pStyle w:val="Compact"/>
              <w:bidi/>
              <w:jc w:val="left"/>
            </w:pPr>
            <w:r>
              <w:rPr>
                <w:rtl/>
              </w:rPr>
              <w:t xml:space="preserve">استاندارد</w:t>
            </w:r>
          </w:p>
        </w:tc>
        <w:tc>
          <w:tcPr/>
          <w:p>
            <w:pPr>
              <w:pStyle w:val="Compact"/>
              <w:bidi/>
              <w:jc w:val="right"/>
            </w:pPr>
            <w:r>
              <w:rPr>
                <w:rtl/>
              </w:rPr>
              <w:t xml:space="preserve">23059</w:t>
            </w:r>
          </w:p>
        </w:tc>
        <w:tc>
          <w:tcPr/>
          <w:p>
            <w:pPr>
              <w:pStyle w:val="Compact"/>
              <w:bidi/>
              <w:jc w:val="left"/>
            </w:pPr>
            <w:r>
              <w:rPr>
                <w:rtl/>
              </w:rPr>
              <w:t xml:space="preserve">استاندارد</w:t>
            </w:r>
          </w:p>
        </w:tc>
        <w:tc>
          <w:tcPr/>
          <w:p>
            <w:pPr>
              <w:pStyle w:val="Compact"/>
              <w:bidi/>
              <w:jc w:val="right"/>
            </w:pPr>
            <w:r>
              <w:rPr>
                <w:rtl/>
              </w:rPr>
              <w:t xml:space="preserve">73</w:t>
            </w:r>
          </w:p>
        </w:tc>
        <w:tc>
          <w:tcPr/>
          <w:p>
            <w:pPr>
              <w:pStyle w:val="Compact"/>
              <w:bidi/>
              <w:jc w:val="left"/>
            </w:pPr>
            <w:r>
              <w:rPr>
                <w:rtl/>
              </w:rPr>
              <w:t xml:space="preserve">استاندارد</w:t>
            </w:r>
          </w:p>
        </w:tc>
        <w:tc>
          <w:tcPr/>
          <w:p>
            <w:pPr>
              <w:pStyle w:val="Compact"/>
              <w:bidi/>
              <w:jc w:val="right"/>
            </w:pPr>
            <w:r>
              <w:rPr>
                <w:rtl/>
              </w:rPr>
              <w:t xml:space="preserve">1</w:t>
            </w:r>
          </w:p>
        </w:tc>
        <w:tc>
          <w:tcPr/>
          <w:p>
            <w:pPr>
              <w:pStyle w:val="Compact"/>
              <w:bidi/>
              <w:jc w:val="left"/>
            </w:pPr>
            <w:r>
              <w:rPr>
                <w:rtl/>
              </w:rPr>
              <w:t xml:space="preserve">داده فنی</w:t>
            </w:r>
          </w:p>
        </w:tc>
        <w:tc>
          <w:tcPr/>
          <w:p>
            <w:pPr>
              <w:pStyle w:val="Compact"/>
              <w:bidi/>
              <w:jc w:val="right"/>
            </w:pPr>
            <w:r>
              <w:rPr>
                <w:rtl/>
              </w:rPr>
              <w:t xml:space="preserve">39000</w:t>
            </w:r>
          </w:p>
        </w:tc>
        <w:tc>
          <w:tcPr/>
          <w:p>
            <w:pPr>
              <w:pStyle w:val="Compact"/>
              <w:bidi/>
              <w:jc w:val="left"/>
            </w:pPr>
            <w:r>
              <w:rPr>
                <w:rtl/>
              </w:rPr>
              <w:t xml:space="preserve">داده فنی</w:t>
            </w:r>
          </w:p>
        </w:tc>
        <w:tc>
          <w:tcPr/>
          <w:p>
            <w:pPr>
              <w:pStyle w:val="Compact"/>
              <w:bidi/>
              <w:jc w:val="right"/>
            </w:pPr>
            <w:r>
              <w:rPr>
                <w:rtl/>
              </w:rPr>
              <w:t xml:space="preserve">3</w:t>
            </w:r>
          </w:p>
        </w:tc>
        <w:tc>
          <w:tcPr/>
          <w:p>
            <w:pPr>
              <w:pStyle w:val="Compact"/>
              <w:bidi/>
              <w:jc w:val="left"/>
            </w:pPr>
            <w:r>
              <w:rPr>
                <w:rtl/>
              </w:rPr>
              <w:t xml:space="preserve">برآورد اقتصادی</w:t>
            </w:r>
          </w:p>
        </w:tc>
        <w:tc>
          <w:tcPr/>
          <w:p>
            <w:pPr>
              <w:pStyle w:val="Compact"/>
              <w:bidi/>
              <w:jc w:val="right"/>
            </w:pPr>
            <w:r>
              <w:rPr>
                <w:rtl/>
              </w:rPr>
              <w:t xml:space="preserve">5</w:t>
            </w:r>
          </w:p>
        </w:tc>
        <w:tc>
          <w:tcPr/>
          <w:p>
            <w:pPr>
              <w:pStyle w:val="Compact"/>
              <w:bidi/>
              <w:jc w:val="left"/>
            </w:pPr>
            <w:r>
              <w:rPr>
                <w:rtl/>
              </w:rPr>
              <w:t xml:space="preserve">برآورد اقتصادی</w:t>
            </w:r>
          </w:p>
        </w:tc>
      </w:tr>
      <w:tr>
        <w:tc>
          <w:tcPr/>
          <w:p>
            <w:pPr>
              <w:pStyle w:val="Compact"/>
              <w:bidi/>
              <w:jc w:val="left"/>
            </w:pPr>
            <w:r>
              <w:rPr>
                <w:rtl/>
              </w:rPr>
              <w:t xml:space="preserve">Wi-Fi HaLow</w:t>
            </w:r>
          </w:p>
        </w:tc>
        <w:tc>
          <w:tcPr/>
          <w:p>
            <w:pPr>
              <w:pStyle w:val="Compact"/>
              <w:bidi/>
              <w:jc w:val="right"/>
            </w:pPr>
            <w:r>
              <w:rPr>
                <w:rtl/>
              </w:rPr>
              <w:t xml:space="preserve">1000</w:t>
            </w:r>
          </w:p>
        </w:tc>
        <w:tc>
          <w:tcPr/>
          <w:p>
            <w:pPr>
              <w:pStyle w:val="Compact"/>
              <w:bidi/>
              <w:jc w:val="left"/>
            </w:pPr>
            <w:r>
              <w:rPr>
                <w:rtl/>
              </w:rPr>
              <w:t xml:space="preserve">[5]، [12]</w:t>
            </w:r>
          </w:p>
        </w:tc>
        <w:tc>
          <w:tcPr/>
          <w:p>
            <w:pPr>
              <w:pStyle w:val="Compact"/>
              <w:bidi/>
              <w:jc w:val="left"/>
            </w:pPr>
            <w:r>
              <w:rPr>
                <w:rtl/>
              </w:rPr>
              <w:t xml:space="preserve">خیر</w:t>
            </w:r>
          </w:p>
        </w:tc>
        <w:tc>
          <w:tcPr/>
          <w:p>
            <w:pPr>
              <w:pStyle w:val="Compact"/>
              <w:bidi/>
              <w:jc w:val="left"/>
            </w:pPr>
            <w:r>
              <w:rPr>
                <w:rtl/>
              </w:rPr>
              <w:t xml:space="preserve">استاندارد</w:t>
            </w:r>
          </w:p>
        </w:tc>
        <w:tc>
          <w:tcPr/>
          <w:p>
            <w:pPr>
              <w:pStyle w:val="Compact"/>
              <w:bidi/>
              <w:jc w:val="right"/>
            </w:pPr>
            <w:r>
              <w:rPr>
                <w:rtl/>
              </w:rPr>
              <w:t xml:space="preserve">78</w:t>
            </w:r>
          </w:p>
        </w:tc>
        <w:tc>
          <w:tcPr/>
          <w:p>
            <w:pPr>
              <w:pStyle w:val="Compact"/>
              <w:bidi/>
              <w:jc w:val="left"/>
            </w:pPr>
            <w:r>
              <w:rPr>
                <w:rtl/>
              </w:rPr>
              <w:t xml:space="preserve">[5]</w:t>
            </w:r>
          </w:p>
        </w:tc>
        <w:tc>
          <w:tcPr/>
          <w:p>
            <w:pPr>
              <w:pStyle w:val="Compact"/>
              <w:bidi/>
              <w:jc w:val="right"/>
            </w:pPr>
            <w:r>
              <w:rPr>
                <w:rtl/>
              </w:rPr>
              <w:t xml:space="preserve">114.5</w:t>
            </w:r>
          </w:p>
        </w:tc>
        <w:tc>
          <w:tcPr/>
          <w:p>
            <w:pPr>
              <w:pStyle w:val="Compact"/>
              <w:bidi/>
              <w:jc w:val="left"/>
            </w:pPr>
            <w:r>
              <w:rPr>
                <w:rtl/>
              </w:rPr>
              <w:t xml:space="preserve">[5]</w:t>
            </w:r>
          </w:p>
        </w:tc>
        <w:tc>
          <w:tcPr/>
          <w:p>
            <w:pPr>
              <w:pStyle w:val="Compact"/>
              <w:bidi/>
              <w:jc w:val="right"/>
            </w:pPr>
            <w:r>
              <w:rPr>
                <w:rtl/>
              </w:rPr>
              <w:t xml:space="preserve">47.885</w:t>
            </w:r>
          </w:p>
        </w:tc>
        <w:tc>
          <w:tcPr/>
          <w:p>
            <w:pPr>
              <w:pStyle w:val="Compact"/>
              <w:bidi/>
              <w:jc w:val="left"/>
            </w:pPr>
            <w:r>
              <w:rPr>
                <w:rtl/>
              </w:rPr>
              <w:t xml:space="preserve">[5]</w:t>
            </w:r>
          </w:p>
        </w:tc>
        <w:tc>
          <w:tcPr/>
          <w:p>
            <w:pPr>
              <w:pStyle w:val="Compact"/>
              <w:bidi/>
              <w:jc w:val="right"/>
            </w:pPr>
            <w:r>
              <w:rPr>
                <w:rtl/>
              </w:rPr>
              <w:t xml:space="preserve">115.5</w:t>
            </w:r>
          </w:p>
        </w:tc>
        <w:tc>
          <w:tcPr/>
          <w:p>
            <w:pPr>
              <w:pStyle w:val="Compact"/>
              <w:bidi/>
              <w:jc w:val="left"/>
            </w:pPr>
            <w:r>
              <w:rPr>
                <w:rtl/>
              </w:rPr>
              <w:t xml:space="preserve">[12]</w:t>
            </w:r>
          </w:p>
        </w:tc>
        <w:tc>
          <w:tcPr/>
          <w:p>
            <w:pPr>
              <w:pStyle w:val="Compact"/>
              <w:bidi/>
              <w:jc w:val="right"/>
            </w:pPr>
            <w:r>
              <w:rPr>
                <w:rtl/>
              </w:rPr>
              <w:t xml:space="preserve">2</w:t>
            </w:r>
          </w:p>
        </w:tc>
        <w:tc>
          <w:tcPr/>
          <w:p>
            <w:pPr>
              <w:pStyle w:val="Compact"/>
              <w:bidi/>
              <w:jc w:val="left"/>
            </w:pPr>
            <w:r>
              <w:rPr>
                <w:rtl/>
              </w:rPr>
              <w:t xml:space="preserve">برآورد اقتصادی</w:t>
            </w:r>
          </w:p>
        </w:tc>
        <w:tc>
          <w:tcPr/>
          <w:p>
            <w:pPr>
              <w:pStyle w:val="Compact"/>
              <w:bidi/>
              <w:jc w:val="right"/>
            </w:pPr>
            <w:r>
              <w:rPr>
                <w:rtl/>
              </w:rPr>
              <w:t xml:space="preserve">4</w:t>
            </w:r>
          </w:p>
        </w:tc>
        <w:tc>
          <w:tcPr/>
          <w:p>
            <w:pPr>
              <w:pStyle w:val="Compact"/>
              <w:bidi/>
              <w:jc w:val="left"/>
            </w:pPr>
            <w:r>
              <w:rPr>
                <w:rtl/>
              </w:rPr>
              <w:t xml:space="preserve">برآورد اقتصادی</w:t>
            </w:r>
          </w:p>
        </w:tc>
      </w:tr>
      <w:tr>
        <w:tc>
          <w:tcPr/>
          <w:p>
            <w:pPr>
              <w:pStyle w:val="Compact"/>
              <w:bidi/>
              <w:jc w:val="left"/>
            </w:pPr>
            <w:r>
              <w:rPr>
                <w:rtl/>
              </w:rPr>
              <w:t xml:space="preserve">NB-IoT</w:t>
            </w:r>
          </w:p>
        </w:tc>
        <w:tc>
          <w:tcPr/>
          <w:p>
            <w:pPr>
              <w:pStyle w:val="Compact"/>
              <w:bidi/>
              <w:jc w:val="right"/>
            </w:pPr>
            <w:r>
              <w:rPr>
                <w:rtl/>
              </w:rPr>
              <w:t xml:space="preserve">22000</w:t>
            </w:r>
          </w:p>
        </w:tc>
        <w:tc>
          <w:tcPr/>
          <w:p>
            <w:pPr>
              <w:pStyle w:val="Compact"/>
              <w:bidi/>
              <w:jc w:val="left"/>
            </w:pPr>
            <w:r>
              <w:rPr>
                <w:rtl/>
              </w:rPr>
              <w:t xml:space="preserve">[3]، [9]، [11]</w:t>
            </w:r>
          </w:p>
        </w:tc>
        <w:tc>
          <w:tcPr/>
          <w:p>
            <w:pPr>
              <w:pStyle w:val="Compact"/>
              <w:bidi/>
              <w:jc w:val="left"/>
            </w:pPr>
            <w:r>
              <w:rPr>
                <w:rtl/>
              </w:rPr>
              <w:t xml:space="preserve">بله</w:t>
            </w:r>
          </w:p>
        </w:tc>
        <w:tc>
          <w:tcPr/>
          <w:p>
            <w:pPr>
              <w:pStyle w:val="Compact"/>
              <w:bidi/>
              <w:jc w:val="left"/>
            </w:pPr>
            <w:r>
              <w:rPr>
                <w:rtl/>
              </w:rPr>
              <w:t xml:space="preserve">[11]</w:t>
            </w:r>
          </w:p>
        </w:tc>
        <w:tc>
          <w:tcPr/>
          <w:p>
            <w:pPr>
              <w:pStyle w:val="Compact"/>
              <w:bidi/>
              <w:jc w:val="right"/>
            </w:pPr>
            <w:r>
              <w:rPr>
                <w:rtl/>
              </w:rPr>
              <w:t xml:space="preserve">0.25</w:t>
            </w:r>
          </w:p>
        </w:tc>
        <w:tc>
          <w:tcPr/>
          <w:p>
            <w:pPr>
              <w:pStyle w:val="Compact"/>
              <w:bidi/>
              <w:jc w:val="left"/>
            </w:pPr>
            <w:r>
              <w:rPr>
                <w:rtl/>
              </w:rPr>
              <w:t xml:space="preserve">[9]</w:t>
            </w:r>
          </w:p>
        </w:tc>
        <w:tc>
          <w:tcPr/>
          <w:p>
            <w:pPr>
              <w:pStyle w:val="Compact"/>
              <w:bidi/>
              <w:jc w:val="right"/>
            </w:pPr>
            <w:r>
              <w:rPr>
                <w:rtl/>
              </w:rPr>
              <w:t xml:space="preserve">151</w:t>
            </w:r>
          </w:p>
        </w:tc>
        <w:tc>
          <w:tcPr/>
          <w:p>
            <w:pPr>
              <w:pStyle w:val="Compact"/>
              <w:bidi/>
              <w:jc w:val="left"/>
            </w:pPr>
            <w:r>
              <w:rPr>
                <w:rtl/>
              </w:rPr>
              <w:t xml:space="preserve">[9]</w:t>
            </w:r>
          </w:p>
        </w:tc>
        <w:tc>
          <w:tcPr/>
          <w:p>
            <w:pPr>
              <w:pStyle w:val="Compact"/>
              <w:bidi/>
              <w:jc w:val="right"/>
            </w:pPr>
            <w:r>
              <w:rPr>
                <w:rtl/>
              </w:rPr>
              <w:t xml:space="preserve">5800</w:t>
            </w:r>
          </w:p>
        </w:tc>
        <w:tc>
          <w:tcPr/>
          <w:p>
            <w:pPr>
              <w:pStyle w:val="Compact"/>
              <w:bidi/>
              <w:jc w:val="left"/>
            </w:pPr>
            <w:r>
              <w:rPr>
                <w:rtl/>
              </w:rPr>
              <w:t xml:space="preserve">[7]، [9]</w:t>
            </w:r>
          </w:p>
        </w:tc>
        <w:tc>
          <w:tcPr/>
          <w:p>
            <w:pPr>
              <w:pStyle w:val="Compact"/>
              <w:bidi/>
              <w:jc w:val="right"/>
            </w:pPr>
            <w:r>
              <w:rPr>
                <w:rtl/>
              </w:rPr>
              <w:t xml:space="preserve">87</w:t>
            </w:r>
          </w:p>
        </w:tc>
        <w:tc>
          <w:tcPr/>
          <w:p>
            <w:pPr>
              <w:pStyle w:val="Compact"/>
              <w:bidi/>
              <w:jc w:val="left"/>
            </w:pPr>
            <w:r>
              <w:rPr>
                <w:rtl/>
              </w:rPr>
              <w:t xml:space="preserve">[9]</w:t>
            </w:r>
          </w:p>
        </w:tc>
        <w:tc>
          <w:tcPr/>
          <w:p>
            <w:pPr>
              <w:pStyle w:val="Compact"/>
              <w:bidi/>
              <w:jc w:val="right"/>
            </w:pPr>
            <w:r>
              <w:rPr>
                <w:rtl/>
              </w:rPr>
              <w:t xml:space="preserve">4</w:t>
            </w:r>
          </w:p>
        </w:tc>
        <w:tc>
          <w:tcPr/>
          <w:p>
            <w:pPr>
              <w:pStyle w:val="Compact"/>
              <w:bidi/>
              <w:jc w:val="left"/>
            </w:pPr>
            <w:r>
              <w:rPr>
                <w:rtl/>
              </w:rPr>
              <w:t xml:space="preserve">[20]</w:t>
            </w:r>
          </w:p>
        </w:tc>
        <w:tc>
          <w:tcPr/>
          <w:p>
            <w:pPr>
              <w:pStyle w:val="Compact"/>
              <w:bidi/>
              <w:jc w:val="right"/>
            </w:pPr>
            <w:r>
              <w:rPr>
                <w:rtl/>
              </w:rPr>
              <w:t xml:space="preserve">3</w:t>
            </w:r>
          </w:p>
        </w:tc>
        <w:tc>
          <w:tcPr/>
          <w:p>
            <w:pPr>
              <w:pStyle w:val="Compact"/>
              <w:bidi/>
              <w:jc w:val="left"/>
            </w:pPr>
            <w:r>
              <w:rPr>
                <w:rtl/>
              </w:rPr>
              <w:t xml:space="preserve">[20]</w:t>
            </w:r>
          </w:p>
        </w:tc>
      </w:tr>
      <w:tr>
        <w:tc>
          <w:tcPr/>
          <w:p>
            <w:pPr>
              <w:pStyle w:val="Compact"/>
              <w:bidi/>
              <w:jc w:val="left"/>
            </w:pPr>
            <w:r>
              <w:rPr>
                <w:rtl/>
              </w:rPr>
              <w:t xml:space="preserve">LoRaWAN</w:t>
            </w:r>
          </w:p>
        </w:tc>
        <w:tc>
          <w:tcPr/>
          <w:p>
            <w:pPr>
              <w:pStyle w:val="Compact"/>
              <w:bidi/>
              <w:jc w:val="right"/>
            </w:pPr>
            <w:r>
              <w:rPr>
                <w:rtl/>
              </w:rPr>
              <w:t xml:space="preserve">20000</w:t>
            </w:r>
          </w:p>
        </w:tc>
        <w:tc>
          <w:tcPr/>
          <w:p>
            <w:pPr>
              <w:pStyle w:val="Compact"/>
              <w:bidi/>
              <w:jc w:val="left"/>
            </w:pPr>
            <w:r>
              <w:rPr>
                <w:rtl/>
              </w:rPr>
              <w:t xml:space="preserve">[3]، [9]، [10]</w:t>
            </w:r>
          </w:p>
        </w:tc>
        <w:tc>
          <w:tcPr/>
          <w:p>
            <w:pPr>
              <w:pStyle w:val="Compact"/>
              <w:bidi/>
              <w:jc w:val="left"/>
            </w:pPr>
            <w:r>
              <w:rPr>
                <w:rtl/>
              </w:rPr>
              <w:t xml:space="preserve">خیر</w:t>
            </w:r>
          </w:p>
        </w:tc>
        <w:tc>
          <w:tcPr/>
          <w:p>
            <w:pPr>
              <w:pStyle w:val="Compact"/>
              <w:bidi/>
              <w:jc w:val="left"/>
            </w:pPr>
            <w:r>
              <w:rPr>
                <w:rtl/>
              </w:rPr>
              <w:t xml:space="preserve">[11]</w:t>
            </w:r>
          </w:p>
        </w:tc>
        <w:tc>
          <w:tcPr/>
          <w:p>
            <w:pPr>
              <w:pStyle w:val="Compact"/>
              <w:bidi/>
              <w:jc w:val="right"/>
            </w:pPr>
            <w:r>
              <w:rPr>
                <w:rtl/>
              </w:rPr>
              <w:t xml:space="preserve">0.05</w:t>
            </w:r>
          </w:p>
        </w:tc>
        <w:tc>
          <w:tcPr/>
          <w:p>
            <w:pPr>
              <w:pStyle w:val="Compact"/>
              <w:bidi/>
              <w:jc w:val="left"/>
            </w:pPr>
            <w:r>
              <w:rPr>
                <w:rtl/>
              </w:rPr>
              <w:t xml:space="preserve">[9]، [11]</w:t>
            </w:r>
          </w:p>
        </w:tc>
        <w:tc>
          <w:tcPr/>
          <w:p>
            <w:pPr>
              <w:pStyle w:val="Compact"/>
              <w:bidi/>
              <w:jc w:val="right"/>
            </w:pPr>
            <w:r>
              <w:rPr>
                <w:rtl/>
              </w:rPr>
              <w:t xml:space="preserve">154</w:t>
            </w:r>
          </w:p>
        </w:tc>
        <w:tc>
          <w:tcPr/>
          <w:p>
            <w:pPr>
              <w:pStyle w:val="Compact"/>
              <w:bidi/>
              <w:jc w:val="left"/>
            </w:pPr>
            <w:r>
              <w:rPr>
                <w:rtl/>
              </w:rPr>
              <w:t xml:space="preserve">[9]</w:t>
            </w:r>
          </w:p>
        </w:tc>
        <w:tc>
          <w:tcPr/>
          <w:p>
            <w:pPr>
              <w:pStyle w:val="Compact"/>
              <w:bidi/>
              <w:jc w:val="right"/>
            </w:pPr>
            <w:r>
              <w:rPr>
                <w:rtl/>
              </w:rPr>
              <w:t xml:space="preserve">1200</w:t>
            </w:r>
          </w:p>
        </w:tc>
        <w:tc>
          <w:tcPr/>
          <w:p>
            <w:pPr>
              <w:pStyle w:val="Compact"/>
              <w:bidi/>
              <w:jc w:val="left"/>
            </w:pPr>
            <w:r>
              <w:rPr>
                <w:rtl/>
              </w:rPr>
              <w:t xml:space="preserve">[10]</w:t>
            </w:r>
          </w:p>
        </w:tc>
        <w:tc>
          <w:tcPr/>
          <w:p>
            <w:pPr>
              <w:pStyle w:val="Compact"/>
              <w:bidi/>
              <w:jc w:val="right"/>
            </w:pPr>
            <w:r>
              <w:rPr>
                <w:rtl/>
              </w:rPr>
              <w:t xml:space="preserve">102.3</w:t>
            </w:r>
          </w:p>
        </w:tc>
        <w:tc>
          <w:tcPr/>
          <w:p>
            <w:pPr>
              <w:pStyle w:val="Compact"/>
              <w:bidi/>
              <w:jc w:val="left"/>
            </w:pPr>
            <w:r>
              <w:rPr>
                <w:rtl/>
              </w:rPr>
              <w:t xml:space="preserve">[9]</w:t>
            </w:r>
          </w:p>
        </w:tc>
        <w:tc>
          <w:tcPr/>
          <w:p>
            <w:pPr>
              <w:pStyle w:val="Compact"/>
              <w:bidi/>
              <w:jc w:val="right"/>
            </w:pPr>
            <w:r>
              <w:rPr>
                <w:rtl/>
              </w:rPr>
              <w:t xml:space="preserve">2</w:t>
            </w:r>
          </w:p>
        </w:tc>
        <w:tc>
          <w:tcPr/>
          <w:p>
            <w:pPr>
              <w:pStyle w:val="Compact"/>
              <w:bidi/>
              <w:jc w:val="left"/>
            </w:pPr>
            <w:r>
              <w:rPr>
                <w:rtl/>
              </w:rPr>
              <w:t xml:space="preserve">[20]</w:t>
            </w:r>
          </w:p>
        </w:tc>
        <w:tc>
          <w:tcPr/>
          <w:p>
            <w:pPr>
              <w:pStyle w:val="Compact"/>
              <w:bidi/>
              <w:jc w:val="right"/>
            </w:pPr>
            <w:r>
              <w:rPr>
                <w:rtl/>
              </w:rPr>
              <w:t xml:space="preserve">4</w:t>
            </w:r>
          </w:p>
        </w:tc>
        <w:tc>
          <w:tcPr/>
          <w:p>
            <w:pPr>
              <w:pStyle w:val="Compact"/>
              <w:bidi/>
              <w:jc w:val="left"/>
            </w:pPr>
            <w:r>
              <w:rPr>
                <w:rtl/>
              </w:rPr>
              <w:t xml:space="preserve">[20]</w:t>
            </w:r>
          </w:p>
        </w:tc>
      </w:tr>
      <w:tr>
        <w:tc>
          <w:tcPr/>
          <w:p>
            <w:pPr>
              <w:pStyle w:val="Compact"/>
              <w:bidi/>
              <w:jc w:val="left"/>
            </w:pPr>
            <w:r>
              <w:rPr>
                <w:rtl/>
              </w:rPr>
              <w:t xml:space="preserve">Sigfox</w:t>
            </w:r>
          </w:p>
        </w:tc>
        <w:tc>
          <w:tcPr/>
          <w:p>
            <w:pPr>
              <w:pStyle w:val="Compact"/>
              <w:bidi/>
              <w:jc w:val="right"/>
            </w:pPr>
            <w:r>
              <w:rPr>
                <w:rtl/>
              </w:rPr>
              <w:t xml:space="preserve">25000</w:t>
            </w:r>
          </w:p>
        </w:tc>
        <w:tc>
          <w:tcPr/>
          <w:p>
            <w:pPr>
              <w:pStyle w:val="Compact"/>
              <w:bidi/>
              <w:jc w:val="left"/>
            </w:pPr>
            <w:r>
              <w:rPr>
                <w:rtl/>
              </w:rPr>
              <w:t xml:space="preserve">[3]، [9]، [10]</w:t>
            </w:r>
          </w:p>
        </w:tc>
        <w:tc>
          <w:tcPr/>
          <w:p>
            <w:pPr>
              <w:pStyle w:val="Compact"/>
              <w:bidi/>
              <w:jc w:val="left"/>
            </w:pPr>
            <w:r>
              <w:rPr>
                <w:rtl/>
              </w:rPr>
              <w:t xml:space="preserve">خیر</w:t>
            </w:r>
          </w:p>
        </w:tc>
        <w:tc>
          <w:tcPr/>
          <w:p>
            <w:pPr>
              <w:pStyle w:val="Compact"/>
              <w:bidi/>
              <w:jc w:val="left"/>
            </w:pPr>
            <w:r>
              <w:rPr>
                <w:rtl/>
              </w:rPr>
              <w:t xml:space="preserve">[11]</w:t>
            </w:r>
          </w:p>
        </w:tc>
        <w:tc>
          <w:tcPr/>
          <w:p>
            <w:pPr>
              <w:pStyle w:val="Compact"/>
              <w:bidi/>
              <w:jc w:val="right"/>
            </w:pPr>
            <w:r>
              <w:rPr>
                <w:rtl/>
              </w:rPr>
              <w:t xml:space="preserve">0.0001</w:t>
            </w:r>
          </w:p>
        </w:tc>
        <w:tc>
          <w:tcPr/>
          <w:p>
            <w:pPr>
              <w:pStyle w:val="Compact"/>
              <w:bidi/>
              <w:jc w:val="left"/>
            </w:pPr>
            <w:r>
              <w:rPr>
                <w:rtl/>
              </w:rPr>
              <w:t xml:space="preserve">[9]، [11]</w:t>
            </w:r>
          </w:p>
        </w:tc>
        <w:tc>
          <w:tcPr/>
          <w:p>
            <w:pPr>
              <w:pStyle w:val="Compact"/>
              <w:bidi/>
              <w:jc w:val="right"/>
            </w:pPr>
            <w:r>
              <w:rPr>
                <w:rtl/>
              </w:rPr>
              <w:t xml:space="preserve">159</w:t>
            </w:r>
          </w:p>
        </w:tc>
        <w:tc>
          <w:tcPr/>
          <w:p>
            <w:pPr>
              <w:pStyle w:val="Compact"/>
              <w:bidi/>
              <w:jc w:val="left"/>
            </w:pPr>
            <w:r>
              <w:rPr>
                <w:rtl/>
              </w:rPr>
              <w:t xml:space="preserve">[9]</w:t>
            </w:r>
          </w:p>
        </w:tc>
        <w:tc>
          <w:tcPr/>
          <w:p>
            <w:pPr>
              <w:pStyle w:val="Compact"/>
              <w:bidi/>
              <w:jc w:val="right"/>
            </w:pPr>
            <w:r>
              <w:rPr>
                <w:rtl/>
              </w:rPr>
              <w:t xml:space="preserve">60000</w:t>
            </w:r>
          </w:p>
        </w:tc>
        <w:tc>
          <w:tcPr/>
          <w:p>
            <w:pPr>
              <w:pStyle w:val="Compact"/>
              <w:bidi/>
              <w:jc w:val="left"/>
            </w:pPr>
            <w:r>
              <w:rPr>
                <w:rtl/>
              </w:rPr>
              <w:t xml:space="preserve">[10]</w:t>
            </w:r>
          </w:p>
        </w:tc>
        <w:tc>
          <w:tcPr/>
          <w:p>
            <w:pPr>
              <w:pStyle w:val="Compact"/>
              <w:bidi/>
              <w:jc w:val="right"/>
            </w:pPr>
            <w:r>
              <w:rPr>
                <w:rtl/>
              </w:rPr>
              <w:t xml:space="preserve">33</w:t>
            </w:r>
          </w:p>
        </w:tc>
        <w:tc>
          <w:tcPr/>
          <w:p>
            <w:pPr>
              <w:pStyle w:val="Compact"/>
              <w:bidi/>
              <w:jc w:val="left"/>
            </w:pPr>
            <w:r>
              <w:rPr>
                <w:rtl/>
              </w:rPr>
              <w:t xml:space="preserve">[9]</w:t>
            </w:r>
          </w:p>
        </w:tc>
        <w:tc>
          <w:tcPr/>
          <w:p>
            <w:pPr>
              <w:pStyle w:val="Compact"/>
              <w:bidi/>
              <w:jc w:val="right"/>
            </w:pPr>
            <w:r>
              <w:rPr>
                <w:rtl/>
              </w:rPr>
              <w:t xml:space="preserve">4</w:t>
            </w:r>
          </w:p>
        </w:tc>
        <w:tc>
          <w:tcPr/>
          <w:p>
            <w:pPr>
              <w:pStyle w:val="Compact"/>
              <w:bidi/>
              <w:jc w:val="left"/>
            </w:pPr>
            <w:r>
              <w:rPr>
                <w:rtl/>
              </w:rPr>
              <w:t xml:space="preserve">[20]</w:t>
            </w:r>
          </w:p>
        </w:tc>
        <w:tc>
          <w:tcPr/>
          <w:p>
            <w:pPr>
              <w:pStyle w:val="Compact"/>
              <w:bidi/>
              <w:jc w:val="right"/>
            </w:pPr>
            <w:r>
              <w:rPr>
                <w:rtl/>
              </w:rPr>
              <w:t xml:space="preserve">2</w:t>
            </w:r>
          </w:p>
        </w:tc>
        <w:tc>
          <w:tcPr/>
          <w:p>
            <w:pPr>
              <w:pStyle w:val="Compact"/>
              <w:bidi/>
              <w:jc w:val="left"/>
            </w:pPr>
            <w:r>
              <w:rPr>
                <w:rtl/>
              </w:rPr>
              <w:t xml:space="preserve">[20]</w:t>
            </w:r>
          </w:p>
        </w:tc>
      </w:tr>
      <w:tr>
        <w:tc>
          <w:tcPr/>
          <w:p>
            <w:pPr>
              <w:pStyle w:val="Compact"/>
              <w:bidi/>
              <w:jc w:val="left"/>
            </w:pPr>
            <w:r>
              <w:rPr>
                <w:rtl/>
              </w:rPr>
              <w:t xml:space="preserve">Thread 1.3</w:t>
            </w:r>
          </w:p>
        </w:tc>
        <w:tc>
          <w:tcPr/>
          <w:p>
            <w:pPr>
              <w:pStyle w:val="Compact"/>
              <w:bidi/>
              <w:jc w:val="right"/>
            </w:pPr>
            <w:r>
              <w:rPr>
                <w:rtl/>
              </w:rPr>
              <w:t xml:space="preserve">17.32</w:t>
            </w:r>
          </w:p>
        </w:tc>
        <w:tc>
          <w:tcPr/>
          <w:p>
            <w:pPr>
              <w:pStyle w:val="Compact"/>
              <w:bidi/>
              <w:jc w:val="left"/>
            </w:pPr>
            <w:r>
              <w:rPr>
                <w:rtl/>
              </w:rPr>
              <w:t xml:space="preserve">[13]</w:t>
            </w:r>
          </w:p>
        </w:tc>
        <w:tc>
          <w:tcPr/>
          <w:p>
            <w:pPr>
              <w:pStyle w:val="Compact"/>
              <w:bidi/>
              <w:jc w:val="left"/>
            </w:pPr>
            <w:r>
              <w:rPr>
                <w:rtl/>
              </w:rPr>
              <w:t xml:space="preserve">خیر</w:t>
            </w:r>
          </w:p>
        </w:tc>
        <w:tc>
          <w:tcPr/>
          <w:p>
            <w:pPr>
              <w:pStyle w:val="Compact"/>
              <w:bidi/>
              <w:jc w:val="left"/>
            </w:pPr>
            <w:r>
              <w:rPr>
                <w:rtl/>
              </w:rPr>
              <w:t xml:space="preserve">[13]</w:t>
            </w:r>
          </w:p>
        </w:tc>
        <w:tc>
          <w:tcPr/>
          <w:p>
            <w:pPr>
              <w:pStyle w:val="Compact"/>
              <w:bidi/>
              <w:jc w:val="right"/>
            </w:pPr>
            <w:r>
              <w:rPr>
                <w:rtl/>
              </w:rPr>
              <w:t xml:space="preserve">0.25</w:t>
            </w:r>
          </w:p>
        </w:tc>
        <w:tc>
          <w:tcPr/>
          <w:p>
            <w:pPr>
              <w:pStyle w:val="Compact"/>
              <w:bidi/>
              <w:jc w:val="left"/>
            </w:pPr>
            <w:r>
              <w:rPr>
                <w:rtl/>
              </w:rPr>
              <w:t xml:space="preserve">[13]</w:t>
            </w:r>
          </w:p>
        </w:tc>
        <w:tc>
          <w:tcPr/>
          <w:p>
            <w:pPr>
              <w:pStyle w:val="Compact"/>
              <w:bidi/>
              <w:jc w:val="right"/>
            </w:pPr>
            <w:r>
              <w:rPr>
                <w:rtl/>
              </w:rPr>
              <w:t xml:space="preserve">124.9</w:t>
            </w:r>
          </w:p>
        </w:tc>
        <w:tc>
          <w:tcPr/>
          <w:p>
            <w:pPr>
              <w:pStyle w:val="Compact"/>
              <w:bidi/>
              <w:jc w:val="left"/>
            </w:pPr>
            <w:r>
              <w:rPr>
                <w:rtl/>
              </w:rPr>
              <w:t xml:space="preserve">[13]</w:t>
            </w:r>
          </w:p>
        </w:tc>
        <w:tc>
          <w:tcPr/>
          <w:p>
            <w:pPr>
              <w:pStyle w:val="Compact"/>
              <w:bidi/>
              <w:jc w:val="right"/>
            </w:pPr>
            <w:r>
              <w:rPr>
                <w:rtl/>
              </w:rPr>
              <w:t xml:space="preserve">75</w:t>
            </w:r>
          </w:p>
        </w:tc>
        <w:tc>
          <w:tcPr/>
          <w:p>
            <w:pPr>
              <w:pStyle w:val="Compact"/>
              <w:bidi/>
              <w:jc w:val="left"/>
            </w:pPr>
            <w:r>
              <w:rPr>
                <w:rtl/>
              </w:rPr>
              <w:t xml:space="preserve">[13]</w:t>
            </w:r>
          </w:p>
        </w:tc>
        <w:tc>
          <w:tcPr/>
          <w:p>
            <w:pPr>
              <w:pStyle w:val="Compact"/>
              <w:bidi/>
              <w:jc w:val="right"/>
            </w:pPr>
            <w:r>
              <w:rPr>
                <w:rtl/>
              </w:rPr>
              <w:t xml:space="preserve">15.9</w:t>
            </w:r>
          </w:p>
        </w:tc>
        <w:tc>
          <w:tcPr/>
          <w:p>
            <w:pPr>
              <w:pStyle w:val="Compact"/>
              <w:bidi/>
              <w:jc w:val="left"/>
            </w:pPr>
            <w:r>
              <w:rPr>
                <w:rtl/>
              </w:rPr>
              <w:t xml:space="preserve">[13]</w:t>
            </w:r>
          </w:p>
        </w:tc>
        <w:tc>
          <w:tcPr/>
          <w:p>
            <w:pPr>
              <w:pStyle w:val="Compact"/>
              <w:bidi/>
              <w:jc w:val="right"/>
            </w:pPr>
            <w:r>
              <w:rPr>
                <w:rtl/>
              </w:rPr>
              <w:t xml:space="preserve">1</w:t>
            </w:r>
          </w:p>
        </w:tc>
        <w:tc>
          <w:tcPr/>
          <w:p>
            <w:pPr>
              <w:pStyle w:val="Compact"/>
              <w:bidi/>
              <w:jc w:val="left"/>
            </w:pPr>
            <w:r>
              <w:rPr>
                <w:rtl/>
              </w:rPr>
              <w:t xml:space="preserve">برآورد اقتصادی</w:t>
            </w:r>
          </w:p>
        </w:tc>
        <w:tc>
          <w:tcPr/>
          <w:p>
            <w:pPr>
              <w:pStyle w:val="Compact"/>
              <w:bidi/>
              <w:jc w:val="right"/>
            </w:pPr>
            <w:r>
              <w:rPr>
                <w:rtl/>
              </w:rPr>
              <w:t xml:space="preserve">2</w:t>
            </w:r>
          </w:p>
        </w:tc>
        <w:tc>
          <w:tcPr/>
          <w:p>
            <w:pPr>
              <w:pStyle w:val="Compact"/>
              <w:bidi/>
              <w:jc w:val="left"/>
            </w:pPr>
            <w:r>
              <w:rPr>
                <w:rtl/>
              </w:rPr>
              <w:t xml:space="preserve">برآورد اقتصادی</w:t>
            </w:r>
          </w:p>
        </w:tc>
      </w:tr>
    </w:tbl>
    <w:p>
      <w:pPr>
        <w:bidi/>
      </w:pPr>
      <w:r>
        <w:rPr>
          <w:rtl/>
        </w:rPr>
        <w:t xml:space="preserve">جدول بالا نقش نمونه دارد و در نسخه نهایی پایان‌نامه می‌تواند برای همه ۱۳ فناوری تکمیل شود. در پیاده‌سازی عملی، این ساختار می‌تواند به دو شکل نگهداری شود: نخست، به‌صورت جدول عریض که برای هر معیار ستون مقدار و مرجع دارد؛ دوم، به‌صورت جدول نرمال‌شده با ستون‌های «فناوری»، «معیار»، «مقدار»، «واحد» و «مرجع». ساختار دوم از منظر پایگاه داده و قابلیت توسعه مناسب‌تر است؛ زیرا افزودن معیارهای جدید یا ثبت چند مرجع برای یک مقدار را ساده‌تر می‌کند.</w:t>
      </w:r>
    </w:p>
    <w:p>
      <w:pPr>
        <w:bidi/>
      </w:pPr>
      <w:r>
        <w:rPr>
          <w:rtl/>
          <w:bCs/>
          <w:b/>
        </w:rPr>
        <w:t xml:space="preserve">جدول 3-2 — ساختار نرمال‌شده پیشنهادی برای ثبت مقدار و مرجع هر سلول</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فناوری</w:t>
            </w:r>
          </w:p>
        </w:tc>
        <w:tc>
          <w:tcPr/>
          <w:p>
            <w:pPr>
              <w:pStyle w:val="Compact"/>
              <w:bidi/>
              <w:jc w:val="left"/>
            </w:pPr>
            <w:r>
              <w:rPr>
                <w:rtl/>
              </w:rPr>
              <w:t xml:space="preserve">معیار</w:t>
            </w:r>
          </w:p>
        </w:tc>
        <w:tc>
          <w:tcPr/>
          <w:p>
            <w:pPr>
              <w:pStyle w:val="Compact"/>
              <w:bidi/>
              <w:jc w:val="right"/>
            </w:pPr>
            <w:r>
              <w:rPr>
                <w:rtl/>
              </w:rPr>
              <w:t xml:space="preserve">مقدار</w:t>
            </w:r>
          </w:p>
        </w:tc>
        <w:tc>
          <w:tcPr/>
          <w:p>
            <w:pPr>
              <w:pStyle w:val="Compact"/>
              <w:bidi/>
              <w:jc w:val="left"/>
            </w:pPr>
            <w:r>
              <w:rPr>
                <w:rtl/>
              </w:rPr>
              <w:t xml:space="preserve">واحد</w:t>
            </w:r>
          </w:p>
        </w:tc>
        <w:tc>
          <w:tcPr/>
          <w:p>
            <w:pPr>
              <w:pStyle w:val="Compact"/>
              <w:bidi/>
              <w:jc w:val="left"/>
            </w:pPr>
            <w:r>
              <w:rPr>
                <w:rtl/>
              </w:rPr>
              <w:t xml:space="preserve">نوع معیار</w:t>
            </w:r>
          </w:p>
        </w:tc>
        <w:tc>
          <w:tcPr/>
          <w:p>
            <w:pPr>
              <w:pStyle w:val="Compact"/>
              <w:bidi/>
              <w:jc w:val="left"/>
            </w:pPr>
            <w:r>
              <w:rPr>
                <w:rtl/>
              </w:rPr>
              <w:t xml:space="preserve">مرجع</w:t>
            </w:r>
          </w:p>
        </w:tc>
      </w:tr>
      <w:tr>
        <w:tc>
          <w:tcPr/>
          <w:p>
            <w:pPr>
              <w:pStyle w:val="Compact"/>
              <w:bidi/>
              <w:jc w:val="left"/>
            </w:pPr>
            <w:r>
              <w:rPr>
                <w:rtl/>
              </w:rPr>
              <w:t xml:space="preserve">LoRaWAN</w:t>
            </w:r>
          </w:p>
        </w:tc>
        <w:tc>
          <w:tcPr/>
          <w:p>
            <w:pPr>
              <w:pStyle w:val="Compact"/>
              <w:bidi/>
              <w:jc w:val="left"/>
            </w:pPr>
            <w:r>
              <w:rPr>
                <w:rtl/>
              </w:rPr>
              <w:t xml:space="preserve">Transmission Range</w:t>
            </w:r>
          </w:p>
        </w:tc>
        <w:tc>
          <w:tcPr/>
          <w:p>
            <w:pPr>
              <w:pStyle w:val="Compact"/>
              <w:bidi/>
              <w:jc w:val="right"/>
            </w:pPr>
            <w:r>
              <w:rPr>
                <w:rtl/>
              </w:rPr>
              <w:t xml:space="preserve">20000</w:t>
            </w:r>
          </w:p>
        </w:tc>
        <w:tc>
          <w:tcPr/>
          <w:p>
            <w:pPr>
              <w:pStyle w:val="Compact"/>
              <w:bidi/>
              <w:jc w:val="left"/>
            </w:pPr>
            <w:r>
              <w:rPr>
                <w:rtl/>
              </w:rPr>
              <w:t xml:space="preserve">m</w:t>
            </w:r>
          </w:p>
        </w:tc>
        <w:tc>
          <w:tcPr/>
          <w:p>
            <w:pPr>
              <w:pStyle w:val="Compact"/>
              <w:bidi/>
              <w:jc w:val="left"/>
            </w:pPr>
            <w:r>
              <w:rPr>
                <w:rtl/>
              </w:rPr>
              <w:t xml:space="preserve">سود</w:t>
            </w:r>
          </w:p>
        </w:tc>
        <w:tc>
          <w:tcPr/>
          <w:p>
            <w:pPr>
              <w:pStyle w:val="Compact"/>
              <w:bidi/>
              <w:jc w:val="left"/>
            </w:pPr>
            <w:r>
              <w:rPr>
                <w:rtl/>
              </w:rPr>
              <w:t xml:space="preserve">[3]، [9]، [10]</w:t>
            </w:r>
          </w:p>
        </w:tc>
      </w:tr>
      <w:tr>
        <w:tc>
          <w:tcPr/>
          <w:p>
            <w:pPr>
              <w:pStyle w:val="Compact"/>
              <w:bidi/>
              <w:jc w:val="left"/>
            </w:pPr>
            <w:r>
              <w:rPr>
                <w:rtl/>
              </w:rPr>
              <w:t xml:space="preserve">LoRaWAN</w:t>
            </w:r>
          </w:p>
        </w:tc>
        <w:tc>
          <w:tcPr/>
          <w:p>
            <w:pPr>
              <w:pStyle w:val="Compact"/>
              <w:bidi/>
              <w:jc w:val="left"/>
            </w:pPr>
            <w:r>
              <w:rPr>
                <w:rtl/>
              </w:rPr>
              <w:t xml:space="preserve">Data Rate</w:t>
            </w:r>
          </w:p>
        </w:tc>
        <w:tc>
          <w:tcPr/>
          <w:p>
            <w:pPr>
              <w:pStyle w:val="Compact"/>
              <w:bidi/>
              <w:jc w:val="right"/>
            </w:pPr>
            <w:r>
              <w:rPr>
                <w:rtl/>
              </w:rPr>
              <w:t xml:space="preserve">0.05</w:t>
            </w:r>
          </w:p>
        </w:tc>
        <w:tc>
          <w:tcPr/>
          <w:p>
            <w:pPr>
              <w:pStyle w:val="Compact"/>
              <w:bidi/>
              <w:jc w:val="left"/>
            </w:pPr>
            <w:r>
              <w:rPr>
                <w:rtl/>
              </w:rPr>
              <w:t xml:space="preserve">Mbps</w:t>
            </w:r>
          </w:p>
        </w:tc>
        <w:tc>
          <w:tcPr/>
          <w:p>
            <w:pPr>
              <w:pStyle w:val="Compact"/>
              <w:bidi/>
              <w:jc w:val="left"/>
            </w:pPr>
            <w:r>
              <w:rPr>
                <w:rtl/>
              </w:rPr>
              <w:t xml:space="preserve">سود</w:t>
            </w:r>
          </w:p>
        </w:tc>
        <w:tc>
          <w:tcPr/>
          <w:p>
            <w:pPr>
              <w:pStyle w:val="Compact"/>
              <w:bidi/>
              <w:jc w:val="left"/>
            </w:pPr>
            <w:r>
              <w:rPr>
                <w:rtl/>
              </w:rPr>
              <w:t xml:space="preserve">[9]، [11]</w:t>
            </w:r>
          </w:p>
        </w:tc>
      </w:tr>
      <w:tr>
        <w:tc>
          <w:tcPr/>
          <w:p>
            <w:pPr>
              <w:pStyle w:val="Compact"/>
              <w:bidi/>
              <w:jc w:val="left"/>
            </w:pPr>
            <w:r>
              <w:rPr>
                <w:rtl/>
              </w:rPr>
              <w:t xml:space="preserve">LoRaWAN</w:t>
            </w:r>
          </w:p>
        </w:tc>
        <w:tc>
          <w:tcPr/>
          <w:p>
            <w:pPr>
              <w:pStyle w:val="Compact"/>
              <w:bidi/>
              <w:jc w:val="left"/>
            </w:pPr>
            <w:r>
              <w:rPr>
                <w:rtl/>
              </w:rPr>
              <w:t xml:space="preserve">Energy Consumption</w:t>
            </w:r>
          </w:p>
        </w:tc>
        <w:tc>
          <w:tcPr/>
          <w:p>
            <w:pPr>
              <w:pStyle w:val="Compact"/>
              <w:bidi/>
              <w:jc w:val="right"/>
            </w:pPr>
            <w:r>
              <w:rPr>
                <w:rtl/>
              </w:rPr>
              <w:t xml:space="preserve">102.3</w:t>
            </w:r>
          </w:p>
        </w:tc>
        <w:tc>
          <w:tcPr/>
          <w:p>
            <w:pPr>
              <w:pStyle w:val="Compact"/>
              <w:bidi/>
              <w:jc w:val="left"/>
            </w:pPr>
            <w:r>
              <w:rPr>
                <w:rtl/>
              </w:rPr>
              <w:t xml:space="preserve">mW</w:t>
            </w:r>
          </w:p>
        </w:tc>
        <w:tc>
          <w:tcPr/>
          <w:p>
            <w:pPr>
              <w:pStyle w:val="Compact"/>
              <w:bidi/>
              <w:jc w:val="left"/>
            </w:pPr>
            <w:r>
              <w:rPr>
                <w:rtl/>
              </w:rPr>
              <w:t xml:space="preserve">هزینه</w:t>
            </w:r>
          </w:p>
        </w:tc>
        <w:tc>
          <w:tcPr/>
          <w:p>
            <w:pPr>
              <w:pStyle w:val="Compact"/>
              <w:bidi/>
              <w:jc w:val="left"/>
            </w:pPr>
            <w:r>
              <w:rPr>
                <w:rtl/>
              </w:rPr>
              <w:t xml:space="preserve">[9]</w:t>
            </w:r>
          </w:p>
        </w:tc>
      </w:tr>
      <w:tr>
        <w:tc>
          <w:tcPr/>
          <w:p>
            <w:pPr>
              <w:pStyle w:val="Compact"/>
              <w:bidi/>
              <w:jc w:val="left"/>
            </w:pPr>
            <w:r>
              <w:rPr>
                <w:rtl/>
              </w:rPr>
              <w:t xml:space="preserve">NB-IoT</w:t>
            </w:r>
          </w:p>
        </w:tc>
        <w:tc>
          <w:tcPr/>
          <w:p>
            <w:pPr>
              <w:pStyle w:val="Compact"/>
              <w:bidi/>
              <w:jc w:val="left"/>
            </w:pPr>
            <w:r>
              <w:rPr>
                <w:rtl/>
              </w:rPr>
              <w:t xml:space="preserve">RTT Latency</w:t>
            </w:r>
          </w:p>
        </w:tc>
        <w:tc>
          <w:tcPr/>
          <w:p>
            <w:pPr>
              <w:pStyle w:val="Compact"/>
              <w:bidi/>
              <w:jc w:val="right"/>
            </w:pPr>
            <w:r>
              <w:rPr>
                <w:rtl/>
              </w:rPr>
              <w:t xml:space="preserve">5800</w:t>
            </w:r>
          </w:p>
        </w:tc>
        <w:tc>
          <w:tcPr/>
          <w:p>
            <w:pPr>
              <w:pStyle w:val="Compact"/>
              <w:bidi/>
              <w:jc w:val="left"/>
            </w:pPr>
            <w:r>
              <w:rPr>
                <w:rtl/>
              </w:rPr>
              <w:t xml:space="preserve">ms</w:t>
            </w:r>
          </w:p>
        </w:tc>
        <w:tc>
          <w:tcPr/>
          <w:p>
            <w:pPr>
              <w:pStyle w:val="Compact"/>
              <w:bidi/>
              <w:jc w:val="left"/>
            </w:pPr>
            <w:r>
              <w:rPr>
                <w:rtl/>
              </w:rPr>
              <w:t xml:space="preserve">هزینه</w:t>
            </w:r>
          </w:p>
        </w:tc>
        <w:tc>
          <w:tcPr/>
          <w:p>
            <w:pPr>
              <w:pStyle w:val="Compact"/>
              <w:bidi/>
              <w:jc w:val="left"/>
            </w:pPr>
            <w:r>
              <w:rPr>
                <w:rtl/>
              </w:rPr>
              <w:t xml:space="preserve">[7]، [9]</w:t>
            </w:r>
          </w:p>
        </w:tc>
      </w:tr>
      <w:tr>
        <w:tc>
          <w:tcPr/>
          <w:p>
            <w:pPr>
              <w:pStyle w:val="Compact"/>
              <w:bidi/>
              <w:jc w:val="left"/>
            </w:pPr>
            <w:r>
              <w:rPr>
                <w:rtl/>
              </w:rPr>
              <w:t xml:space="preserve">Wi-Fi HaLow</w:t>
            </w:r>
          </w:p>
        </w:tc>
        <w:tc>
          <w:tcPr/>
          <w:p>
            <w:pPr>
              <w:pStyle w:val="Compact"/>
              <w:bidi/>
              <w:jc w:val="left"/>
            </w:pPr>
            <w:r>
              <w:rPr>
                <w:rtl/>
              </w:rPr>
              <w:t xml:space="preserve">Transmission Range</w:t>
            </w:r>
          </w:p>
        </w:tc>
        <w:tc>
          <w:tcPr/>
          <w:p>
            <w:pPr>
              <w:pStyle w:val="Compact"/>
              <w:bidi/>
              <w:jc w:val="right"/>
            </w:pPr>
            <w:r>
              <w:rPr>
                <w:rtl/>
              </w:rPr>
              <w:t xml:space="preserve">1000</w:t>
            </w:r>
          </w:p>
        </w:tc>
        <w:tc>
          <w:tcPr/>
          <w:p>
            <w:pPr>
              <w:pStyle w:val="Compact"/>
              <w:bidi/>
              <w:jc w:val="left"/>
            </w:pPr>
            <w:r>
              <w:rPr>
                <w:rtl/>
              </w:rPr>
              <w:t xml:space="preserve">m</w:t>
            </w:r>
          </w:p>
        </w:tc>
        <w:tc>
          <w:tcPr/>
          <w:p>
            <w:pPr>
              <w:pStyle w:val="Compact"/>
              <w:bidi/>
              <w:jc w:val="left"/>
            </w:pPr>
            <w:r>
              <w:rPr>
                <w:rtl/>
              </w:rPr>
              <w:t xml:space="preserve">سود</w:t>
            </w:r>
          </w:p>
        </w:tc>
        <w:tc>
          <w:tcPr/>
          <w:p>
            <w:pPr>
              <w:pStyle w:val="Compact"/>
              <w:bidi/>
              <w:jc w:val="left"/>
            </w:pPr>
            <w:r>
              <w:rPr>
                <w:rtl/>
              </w:rPr>
              <w:t xml:space="preserve">[5]، [12]</w:t>
            </w:r>
          </w:p>
        </w:tc>
      </w:tr>
    </w:tbl>
    <w:bookmarkEnd w:id="22"/>
    <w:bookmarkStart w:id="23" w:name="آمادهسازی-دادهها"/>
    <w:p>
      <w:pPr>
        <w:pStyle w:val="Heading3"/>
        <w:bidi/>
      </w:pPr>
      <w:r>
        <w:rPr>
          <w:rtl/>
        </w:rPr>
        <w:t xml:space="preserve">3-3-2- آماده‌سازی داده‌ها</w:t>
      </w:r>
    </w:p>
    <w:p>
      <w:pPr>
        <w:bidi/>
      </w:pPr>
      <w:r>
        <w:rPr>
          <w:rtl/>
        </w:rPr>
        <w:t xml:space="preserve">از آنجا که معیارهای داده‌شده دارای واحدها و دامنه‌های عددی متفاوت هستند، پیش از خوشه‌بندی باید نرمال‌سازی یا تبدیل مناسب روی داده‌ها اعمال شود. برای معیارهایی مانند نرخ داده، برد انتقال، مصرف انرژی و تأخیر که دامنه مقادیر آن‌ها بسیار گسترده است، استفاده از تبدیل لگاریتمی می‌تواند اثر مقادیر بسیار بزرگ را کاهش دهد. برای یک مقدار خام</w:t>
      </w:r>
      <w:r>
        <w:rPr>
          <w:rtl/>
        </w:rPr>
        <w:t xml:space="preserve"> </w:t>
      </w:r>
      <m:oMath>
        <m:sSub>
          <m:e>
            <m:r>
              <m:t>x</m:t>
            </m:r>
          </m:e>
          <m:sub>
            <m:r>
              <m:t>i</m:t>
            </m:r>
            <m:r>
              <m:t>j</m:t>
            </m:r>
          </m:sub>
        </m:sSub>
      </m:oMath>
      <w:r>
        <w:rPr>
          <w:rtl/>
        </w:rPr>
        <w:t xml:space="preserve"> </w:t>
      </w:r>
      <w:r>
        <w:rPr>
          <w:rtl/>
        </w:rPr>
        <w:t xml:space="preserve">مربوط به فناوری</w:t>
      </w:r>
      <w:r>
        <w:rPr>
          <w:rtl/>
        </w:rPr>
        <w:t xml:space="preserve"> </w:t>
      </w:r>
      <m:oMath>
        <m:r>
          <m:t>i</m:t>
        </m:r>
      </m:oMath>
      <w:r>
        <w:rPr>
          <w:rtl/>
        </w:rPr>
        <w:t xml:space="preserve"> </w:t>
      </w:r>
      <w:r>
        <w:rPr>
          <w:rtl/>
        </w:rPr>
        <w:t xml:space="preserve">و معیار</w:t>
      </w:r>
      <w:r>
        <w:rPr>
          <w:rtl/>
        </w:rPr>
        <w:t xml:space="preserve"> </w:t>
      </w:r>
      <m:oMath>
        <m:r>
          <m:t>j</m:t>
        </m:r>
      </m:oMath>
      <w:r>
        <w:rPr>
          <w:rtl/>
        </w:rPr>
        <w:t xml:space="preserve">، تبدیل لگاریتمی به‌صورت زیر تعریف می‌شود:</w:t>
      </w:r>
    </w:p>
    <w:p>
      <w:pPr>
        <w:bidi/>
      </w:pPr>
      <m:oMathPara>
        <m:oMathParaPr>
          <m:jc m:val="center"/>
        </m:oMathParaPr>
        <m:oMath>
          <m:r>
            <m:t>x</m:t>
          </m:r>
          <m:sSub>
            <m:e>
              <m:r>
                <m:rPr>
                  <m:sty m:val="p"/>
                </m:rPr>
                <m:t>′</m:t>
              </m:r>
            </m:e>
            <m:sub>
              <m:r>
                <m:t>i</m:t>
              </m:r>
              <m:r>
                <m:t>j</m:t>
              </m:r>
            </m:sub>
          </m:sSub>
          <m:r>
            <m:rPr>
              <m:sty m:val="p"/>
            </m:rPr>
            <m:t>=</m:t>
          </m:r>
          <m:r>
            <m:rPr>
              <m:sty m:val="p"/>
            </m:rPr>
            <m:t>ln</m:t>
          </m:r>
          <m:d>
            <m:dPr>
              <m:begChr m:val="("/>
              <m:endChr m:val=")"/>
              <m:sepChr m:val=""/>
              <m:grow/>
            </m:dPr>
            <m:e>
              <m:r>
                <m:t>1</m:t>
              </m:r>
              <m:r>
                <m:rPr>
                  <m:sty m:val="p"/>
                </m:rPr>
                <m:t>+</m:t>
              </m:r>
              <m:sSub>
                <m:e>
                  <m:r>
                    <m:t>x</m:t>
                  </m:r>
                </m:e>
                <m:sub>
                  <m:r>
                    <m:t>i</m:t>
                  </m:r>
                  <m:r>
                    <m:t>j</m:t>
                  </m:r>
                </m:sub>
              </m:sSub>
            </m:e>
          </m:d>
        </m:oMath>
      </m:oMathPara>
    </w:p>
    <w:p>
      <w:pPr>
        <w:bidi/>
      </w:pPr>
      <w:r>
        <w:rPr>
          <w:rtl/>
        </w:rPr>
        <w:t xml:space="preserve">پس از تبدیل، داده‌ها با استانداردسازی نمره Z به مقیاس یکسان منتقل می‌شوند تا اثر واحدهای متفاوت معیارها بر فاصله اقلیدسی خنثی گردد. برای هر معیار</w:t>
      </w:r>
      <w:r>
        <w:rPr>
          <w:rtl/>
        </w:rPr>
        <w:t xml:space="preserve"> </w:t>
      </w:r>
      <m:oMath>
        <m:r>
          <m:t>j</m:t>
        </m:r>
      </m:oMath>
      <w:r>
        <w:rPr>
          <w:rtl/>
        </w:rPr>
        <w:t xml:space="preserve">، رابطه (2-3) به‌کار گرفته می‌شود:</w:t>
      </w:r>
    </w:p>
    <w:p>
      <w:pPr>
        <w:bidi/>
      </w:pPr>
      <m:oMathPara>
        <m:oMathParaPr>
          <m:jc m:val="center"/>
        </m:oMathParaPr>
        <m:oMath>
          <m:sSub>
            <m:e>
              <m:r>
                <m:t>z</m:t>
              </m:r>
            </m:e>
            <m:sub>
              <m:r>
                <m:t>i</m:t>
              </m:r>
              <m:r>
                <m:t>j</m:t>
              </m:r>
            </m:sub>
          </m:sSub>
          <m:r>
            <m:rPr>
              <m:sty m:val="p"/>
            </m:rPr>
            <m:t>=</m:t>
          </m:r>
          <m:f>
            <m:fPr>
              <m:type m:val="bar"/>
            </m:fPr>
            <m:num>
              <m:r>
                <m:t>x</m:t>
              </m:r>
              <m:sSub>
                <m:e>
                  <m:r>
                    <m:rPr>
                      <m:sty m:val="p"/>
                    </m:rPr>
                    <m:t>′</m:t>
                  </m:r>
                </m:e>
                <m:sub>
                  <m:r>
                    <m:t>i</m:t>
                  </m:r>
                  <m:r>
                    <m:t>j</m:t>
                  </m:r>
                </m:sub>
              </m:sSub>
              <m:r>
                <m:rPr>
                  <m:sty m:val="p"/>
                </m:rPr>
                <m:t>−</m:t>
              </m:r>
              <m:sSub>
                <m:e>
                  <m:r>
                    <m:t>μ</m:t>
                  </m:r>
                </m:e>
                <m:sub>
                  <m:r>
                    <m:t>j</m:t>
                  </m:r>
                </m:sub>
              </m:sSub>
            </m:num>
            <m:den>
              <m:sSub>
                <m:e>
                  <m:r>
                    <m:t>σ</m:t>
                  </m:r>
                </m:e>
                <m:sub>
                  <m:r>
                    <m:t>j</m:t>
                  </m:r>
                </m:sub>
              </m:sSub>
            </m:den>
          </m:f>
        </m:oMath>
      </m:oMathPara>
    </w:p>
    <w:p>
      <w:pPr>
        <w:bidi/>
      </w:pPr>
      <w:r>
        <w:rPr>
          <w:rtl/>
        </w:rPr>
        <w:t xml:space="preserve">در رابطه (2-3)،</w:t>
      </w:r>
      <w:r>
        <w:rPr>
          <w:rtl/>
        </w:rPr>
        <w:t xml:space="preserve"> </w:t>
      </w:r>
      <m:oMath>
        <m:sSub>
          <m:e>
            <m:r>
              <m:t>μ</m:t>
            </m:r>
          </m:e>
          <m:sub>
            <m:r>
              <m:t>j</m:t>
            </m:r>
          </m:sub>
        </m:sSub>
      </m:oMath>
      <w:r>
        <w:rPr>
          <w:rtl/>
        </w:rPr>
        <w:t xml:space="preserve"> </w:t>
      </w:r>
      <w:r>
        <w:rPr>
          <w:rtl/>
        </w:rPr>
        <w:t xml:space="preserve">میانگین معیار</w:t>
      </w:r>
      <w:r>
        <w:rPr>
          <w:rtl/>
        </w:rPr>
        <w:t xml:space="preserve"> </w:t>
      </w:r>
      <m:oMath>
        <m:r>
          <m:t>j</m:t>
        </m:r>
      </m:oMath>
      <w:r>
        <w:rPr>
          <w:rtl/>
        </w:rPr>
        <w:t xml:space="preserve"> </w:t>
      </w:r>
      <w:r>
        <w:rPr>
          <w:rtl/>
        </w:rPr>
        <w:t xml:space="preserve">و</w:t>
      </w:r>
      <w:r>
        <w:rPr>
          <w:rtl/>
        </w:rPr>
        <w:t xml:space="preserve"> </w:t>
      </w:r>
      <m:oMath>
        <m:sSub>
          <m:e>
            <m:r>
              <m:t>σ</m:t>
            </m:r>
          </m:e>
          <m:sub>
            <m:r>
              <m:t>j</m:t>
            </m:r>
          </m:sub>
        </m:sSub>
      </m:oMath>
      <w:r>
        <w:rPr>
          <w:rtl/>
        </w:rPr>
        <w:t xml:space="preserve"> </w:t>
      </w:r>
      <w:r>
        <w:rPr>
          <w:rtl/>
        </w:rPr>
        <w:t xml:space="preserve">انحراف معیار آن است. در این پژوهش، معیار پشتیبانی سلولی به دلیل ماهیت دودویی و نقش تصمیمی آن در مرحله TOPSIS استفاده می‌شود، اما در خوشه‌بندی فنی حذف گردیده است تا ساختار خوشه‌ها صرفاً بر ویژگی‌های کمی پیوسته مبتنی باشد. به این ترتیب، هر فناوری به‌صورت یک بردار ویژگی</w:t>
      </w:r>
      <w:r>
        <w:rPr>
          <w:rtl/>
        </w:rPr>
        <w:t xml:space="preserve"> </w:t>
      </w:r>
      <m:oMath>
        <m:r>
          <m:t>d</m:t>
        </m:r>
      </m:oMath>
      <w:r>
        <w:rPr>
          <w:rtl/>
        </w:rPr>
        <w:t xml:space="preserve"> </w:t>
      </w:r>
      <w:r>
        <w:rPr>
          <w:rtl/>
        </w:rPr>
        <w:t xml:space="preserve">بعدی در فضای استانداردشده نمایش داده می‌شود که ورودی مستقیم الگوریتم خوشه‌بندی است.</w:t>
      </w:r>
    </w:p>
    <w:bookmarkEnd w:id="23"/>
    <w:bookmarkStart w:id="24" w:name="الگوریتم-k-means"/>
    <w:p>
      <w:pPr>
        <w:pStyle w:val="Heading3"/>
        <w:bidi/>
      </w:pPr>
      <w:r>
        <w:rPr>
          <w:rtl/>
        </w:rPr>
        <w:t xml:space="preserve">3-3-3- الگوریتم K-Means</w:t>
      </w:r>
    </w:p>
    <w:p>
      <w:pPr>
        <w:bidi/>
      </w:pPr>
      <w:r>
        <w:rPr>
          <w:rtl/>
        </w:rPr>
        <w:t xml:space="preserve">خوشه‌بندی، نخستین گام مدل پیشنهادی و مبنای کاهش پیچیدگی تصمیم‌گیری در مراحل بعدی است. از میان روش‌های خوشه‌بندی، الگوریتم K-Means به دلیل سادگی مفهومی، کارایی محاسباتی مناسب برای مجموعه داده‌های کوچک تا متوسط و سازگاری با داده‌های عددی پیوسته، گزینه مناسبی برای این پژوهش است. در حوزه IoT، فناوری‌های ارتباطی اغلب با چند معیار فنی و اقتصادی توصیف می‌شوند و شباهت میان آن‌ها را می‌توان در قالب فاصله برداری در فضای ویژگی سنجید. بنابراین، K-Means ابزاری مناسب برای کشف گروه‌هایی از فناوری‌های هم‌خانواده پیش از اعمال ترجیحات تصمیم‌گیری است.</w:t>
      </w:r>
    </w:p>
    <w:p>
      <w:pPr>
        <w:bidi/>
      </w:pPr>
      <w:r>
        <w:rPr>
          <w:rtl/>
        </w:rPr>
        <w:t xml:space="preserve">نکته مهم در طراحی مدل آن است که در این مرحله از وزن‌های AHP استفاده نمی‌شود. دلیل این تفکیک، حفظ استقلال میان «کشف ساختار داده» و «اعمال ترجیحات تصمیم‌گیر» است. خوشه‌بندی در این پژوهش باید بازتاب‌دهنده شباهت ذاتی فناوری‌ها بر اساس مشخصات فنی و اقتصادی باشد، نه اهمیت نسبی معیارها از دید خبرگان یا کاربر. اگر وزن‌های AHP در این مرحله وارد شوند، ساختار خوشه‌ها تحت تأثیر قضاوت‌های ذهنی قرار می‌گیرد و مرز میان تحلیل توصیفی داده و تصمیم‌گیری هنجاری از بین می‌رود. در مقابل، وزن‌های AHP و تعدیل‌های سناریومحور در فازهای بعدی و در مرحله رتبه‌بندی نهایی به‌کار گرفته می‌شوند.</w:t>
      </w:r>
    </w:p>
    <w:p>
      <w:pPr>
        <w:bidi/>
      </w:pPr>
      <w:r>
        <w:rPr>
          <w:rtl/>
        </w:rPr>
        <w:t xml:space="preserve">فرض شود مجموعه فناوری‌ها پس از پیش‌پردازش به‌صورت</w:t>
      </w:r>
      <w:r>
        <w:rPr>
          <w:rtl/>
        </w:rPr>
        <w:t xml:space="preserve"> </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rPr>
          <w:rtl/>
        </w:rPr>
        <w:t xml:space="preserve"> </w:t>
      </w:r>
      <w:r>
        <w:rPr>
          <w:rtl/>
        </w:rPr>
        <w:t xml:space="preserve">باشد که در آن</w:t>
      </w:r>
      <w:r>
        <w:rPr>
          <w:rtl/>
        </w:rPr>
        <w:t xml:space="preserve"> </w:t>
      </w:r>
      <m:oMath>
        <m:sSub>
          <m:e>
            <m:r>
              <m:t>x</m:t>
            </m:r>
          </m:e>
          <m:sub>
            <m:r>
              <m:t>i</m:t>
            </m:r>
          </m:sub>
        </m:sSub>
        <m:r>
          <m:rPr>
            <m:sty m:val="p"/>
          </m:rPr>
          <m:t>∈</m:t>
        </m:r>
        <m:sSup>
          <m:e>
            <m:r>
              <m:rPr>
                <m:sty m:val="p"/>
                <m:scr m:val="double-struck"/>
              </m:rPr>
              <m:t>R</m:t>
            </m:r>
          </m:e>
          <m:sup>
            <m:r>
              <m:t>d</m:t>
            </m:r>
          </m:sup>
        </m:sSup>
      </m:oMath>
      <w:r>
        <w:rPr>
          <w:rtl/>
        </w:rPr>
        <w:t xml:space="preserve"> </w:t>
      </w:r>
      <w:r>
        <w:rPr>
          <w:rtl/>
        </w:rPr>
        <w:t xml:space="preserve">بردار ویژگی فناوری</w:t>
      </w:r>
      <w:r>
        <w:rPr>
          <w:rtl/>
        </w:rPr>
        <w:t xml:space="preserve"> </w:t>
      </w:r>
      <m:oMath>
        <m:r>
          <m:t>i</m:t>
        </m:r>
      </m:oMath>
      <w:r>
        <w:rPr>
          <w:rtl/>
        </w:rPr>
        <w:t xml:space="preserve">ام است. هدف K-Means، تقسیم این مجموعه به</w:t>
      </w:r>
      <w:r>
        <w:rPr>
          <w:rtl/>
        </w:rPr>
        <w:t xml:space="preserve"> </w:t>
      </w:r>
      <m:oMath>
        <m:r>
          <m:t>k</m:t>
        </m:r>
      </m:oMath>
      <w:r>
        <w:rPr>
          <w:rtl/>
        </w:rPr>
        <w:t xml:space="preserve"> </w:t>
      </w:r>
      <w:r>
        <w:rPr>
          <w:rtl/>
        </w:rPr>
        <w:t xml:space="preserve">خوشه</w:t>
      </w:r>
      <w:r>
        <w:rPr>
          <w:rtl/>
        </w:rP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k</m:t>
            </m:r>
          </m:sub>
        </m:sSub>
      </m:oMath>
      <w:r>
        <w:rPr>
          <w:rtl/>
        </w:rPr>
        <w:t xml:space="preserve"> </w:t>
      </w:r>
      <w:r>
        <w:rPr>
          <w:rtl/>
        </w:rPr>
        <w:t xml:space="preserve">به‌گونه‌ای است که مجموع مربعات فاصله درون‌خوشه‌ای یا WCSS کمینه شود:</w:t>
      </w:r>
    </w:p>
    <w:p>
      <w:pPr>
        <w:bidi/>
      </w:pPr>
      <m:oMathPara>
        <m:oMathParaPr>
          <m:jc m:val="center"/>
        </m:oMathParaPr>
        <m:oMath>
          <m:r>
            <m:t>J</m:t>
          </m:r>
          <m:d>
            <m:dPr>
              <m:begChr m:val="("/>
              <m:endChr m:val=")"/>
              <m:sepChr m:val=""/>
              <m:grow/>
            </m:dPr>
            <m:e>
              <m:r>
                <m:t>k</m:t>
              </m:r>
            </m:e>
          </m:d>
          <m:r>
            <m:rPr>
              <m:sty m:val="p"/>
            </m:rPr>
            <m:t>=</m:t>
          </m:r>
          <m:nary>
            <m:naryPr>
              <m:chr m:val="∑"/>
              <m:limLoc m:val="undOvr"/>
              <m:subHide m:val="off"/>
              <m:supHide m:val="off"/>
            </m:naryPr>
            <m:sub>
              <m:r>
                <m:t>c</m:t>
              </m:r>
              <m:r>
                <m:rPr>
                  <m:sty m:val="p"/>
                </m:rPr>
                <m:t>=</m:t>
              </m:r>
              <m:r>
                <m:t>1</m:t>
              </m:r>
            </m:sub>
            <m:sup>
              <m:r>
                <m:t>k</m:t>
              </m:r>
            </m:sup>
            <m:e>
              <m:nary>
                <m:naryPr>
                  <m:chr m:val="∑"/>
                  <m:limLoc m:val="undOvr"/>
                  <m:subHide m:val="off"/>
                  <m:supHide m:val="on"/>
                </m:naryPr>
                <m:sub>
                  <m:sSub>
                    <m:e>
                      <m:r>
                        <m:t>x</m:t>
                      </m:r>
                    </m:e>
                    <m:sub>
                      <m:r>
                        <m:t>i</m:t>
                      </m:r>
                    </m:sub>
                  </m:sSub>
                  <m:r>
                    <m:rPr>
                      <m:sty m:val="p"/>
                    </m:rPr>
                    <m:t>∈</m:t>
                  </m:r>
                  <m:sSub>
                    <m:e>
                      <m:r>
                        <m:t>C</m:t>
                      </m:r>
                    </m:e>
                    <m:sub>
                      <m:r>
                        <m:t>c</m:t>
                      </m:r>
                    </m:sub>
                  </m:sSub>
                </m:sub>
                <m:sup>
                  <m:r>
                    <m:t>​</m:t>
                  </m:r>
                </m:sup>
                <m:e>
                  <m:r>
                    <m:rPr>
                      <m:sty m:val="p"/>
                    </m:rPr>
                    <m:t>∥</m:t>
                  </m:r>
                </m:e>
              </m:nary>
            </m:e>
          </m:nary>
          <m:sSub>
            <m:e>
              <m:r>
                <m:t>x</m:t>
              </m:r>
            </m:e>
            <m:sub>
              <m:r>
                <m:t>i</m:t>
              </m:r>
            </m:sub>
          </m:sSub>
          <m:r>
            <m:rPr>
              <m:sty m:val="p"/>
            </m:rPr>
            <m:t>−</m:t>
          </m:r>
          <m:sSub>
            <m:e>
              <m:r>
                <m:t>μ</m:t>
              </m:r>
            </m:e>
            <m:sub>
              <m:r>
                <m:t>c</m:t>
              </m:r>
            </m:sub>
          </m:sSub>
          <m:sSup>
            <m:e>
              <m:r>
                <m:rPr>
                  <m:sty m:val="p"/>
                </m:rPr>
                <m:t>∥</m:t>
              </m:r>
            </m:e>
            <m:sup>
              <m:r>
                <m:t>2</m:t>
              </m:r>
            </m:sup>
          </m:sSup>
        </m:oMath>
      </m:oMathPara>
    </w:p>
    <w:p>
      <w:pPr>
        <w:bidi/>
      </w:pPr>
      <w:r>
        <w:rPr>
          <w:rtl/>
        </w:rPr>
        <w:t xml:space="preserve">در رابطه (3-3)،</w:t>
      </w:r>
      <w:r>
        <w:rPr>
          <w:rtl/>
        </w:rPr>
        <w:t xml:space="preserve"> </w:t>
      </w:r>
      <m:oMath>
        <m:sSub>
          <m:e>
            <m:r>
              <m:t>μ</m:t>
            </m:r>
          </m:e>
          <m:sub>
            <m:r>
              <m:t>c</m:t>
            </m:r>
          </m:sub>
        </m:sSub>
      </m:oMath>
      <w:r>
        <w:rPr>
          <w:rtl/>
        </w:rPr>
        <w:t xml:space="preserve"> </w:t>
      </w:r>
      <w:r>
        <w:rPr>
          <w:rtl/>
        </w:rPr>
        <w:t xml:space="preserve">مرکز خوشه</w:t>
      </w:r>
      <w:r>
        <w:rPr>
          <w:rtl/>
        </w:rPr>
        <w:t xml:space="preserve"> </w:t>
      </w:r>
      <m:oMath>
        <m:r>
          <m:t>c</m:t>
        </m:r>
      </m:oMath>
      <w:r>
        <w:rPr>
          <w:rtl/>
        </w:rPr>
        <w:t xml:space="preserve"> </w:t>
      </w:r>
      <w:r>
        <w:rPr>
          <w:rtl/>
        </w:rPr>
        <w:t xml:space="preserve">و</w:t>
      </w:r>
      <w:r>
        <w:rPr>
          <w:rtl/>
        </w:rPr>
        <w:t xml:space="preserve"> </w:t>
      </w:r>
      <m:oMath>
        <m:r>
          <m:rPr>
            <m:sty m:val="p"/>
          </m:rPr>
          <m:t>∥</m:t>
        </m:r>
        <m:r>
          <m:rPr>
            <m:sty m:val="p"/>
          </m:rPr>
          <m:t>⋅</m:t>
        </m:r>
        <m:r>
          <m:rPr>
            <m:sty m:val="p"/>
          </m:rPr>
          <m:t>∥</m:t>
        </m:r>
      </m:oMath>
      <w:r>
        <w:rPr>
          <w:rtl/>
        </w:rPr>
        <w:t xml:space="preserve"> </w:t>
      </w:r>
      <w:r>
        <w:rPr>
          <w:rtl/>
        </w:rPr>
        <w:t xml:space="preserve">نرم اقلیدسی است. مقدار</w:t>
      </w:r>
      <w:r>
        <w:rPr>
          <w:rtl/>
        </w:rPr>
        <w:t xml:space="preserve"> </w:t>
      </w:r>
      <m:oMath>
        <m:r>
          <m:t>J</m:t>
        </m:r>
        <m:d>
          <m:dPr>
            <m:begChr m:val="("/>
            <m:endChr m:val=")"/>
            <m:sepChr m:val=""/>
            <m:grow/>
          </m:dPr>
          <m:e>
            <m:r>
              <m:t>k</m:t>
            </m:r>
          </m:e>
        </m:d>
      </m:oMath>
      <w:r>
        <w:rPr>
          <w:rtl/>
        </w:rPr>
        <w:t xml:space="preserve"> </w:t>
      </w:r>
      <w:r>
        <w:rPr>
          <w:rtl/>
        </w:rPr>
        <w:t xml:space="preserve">همان Inertia نامیده می‌شود و هرچه کوچک‌تر باشد، فشردگی درون‌خوشه‌ای بیشتر است. با این حال، کمینه‌سازی صرف</w:t>
      </w:r>
      <w:r>
        <w:rPr>
          <w:rtl/>
        </w:rPr>
        <w:t xml:space="preserve"> </w:t>
      </w:r>
      <m:oMath>
        <m:r>
          <m:t>J</m:t>
        </m:r>
        <m:d>
          <m:dPr>
            <m:begChr m:val="("/>
            <m:endChr m:val=")"/>
            <m:sepChr m:val=""/>
            <m:grow/>
          </m:dPr>
          <m:e>
            <m:r>
              <m:t>k</m:t>
            </m:r>
          </m:e>
        </m:d>
      </m:oMath>
      <w:r>
        <w:rPr>
          <w:rtl/>
        </w:rPr>
        <w:t xml:space="preserve"> </w:t>
      </w:r>
      <w:r>
        <w:rPr>
          <w:rtl/>
        </w:rPr>
        <w:t xml:space="preserve">به‌تنهایی برای انتخاب</w:t>
      </w:r>
      <w:r>
        <w:rPr>
          <w:rtl/>
        </w:rPr>
        <w:t xml:space="preserve"> </w:t>
      </w:r>
      <m:oMath>
        <m:r>
          <m:t>k</m:t>
        </m:r>
      </m:oMath>
      <w:r>
        <w:rPr>
          <w:rtl/>
        </w:rPr>
        <w:t xml:space="preserve"> </w:t>
      </w:r>
      <w:r>
        <w:rPr>
          <w:rtl/>
        </w:rPr>
        <w:t xml:space="preserve">کافی نیست؛ زیرا با افزایش</w:t>
      </w:r>
      <w:r>
        <w:rPr>
          <w:rtl/>
        </w:rPr>
        <w:t xml:space="preserve"> </w:t>
      </w:r>
      <m:oMath>
        <m:r>
          <m:t>k</m:t>
        </m:r>
      </m:oMath>
      <w:r>
        <w:rPr>
          <w:rtl/>
        </w:rPr>
        <w:t xml:space="preserve">، این مقدار معمولاً کاهش می‌یابد. بنابراین، تعیین</w:t>
      </w:r>
      <w:r>
        <w:rPr>
          <w:rtl/>
        </w:rPr>
        <w:t xml:space="preserve"> </w:t>
      </w:r>
      <m:oMath>
        <m:r>
          <m:t>k</m:t>
        </m:r>
      </m:oMath>
      <w:r>
        <w:rPr>
          <w:rtl/>
        </w:rPr>
        <w:t xml:space="preserve"> </w:t>
      </w:r>
      <w:r>
        <w:rPr>
          <w:rtl/>
        </w:rPr>
        <w:t xml:space="preserve">در بخش 3-3-4 به‌صورت جداگانه و با معیارهای تکمیلی انجام می‌شود.</w:t>
      </w:r>
    </w:p>
    <w:p>
      <w:pPr>
        <w:bidi/>
      </w:pPr>
      <w:r>
        <w:rPr>
          <w:rtl/>
        </w:rPr>
        <w:t xml:space="preserve">برای به‌روزرسانی مرکز هر خوشه، میانگین بردارهای عضو آن محاسبه می‌گردد:</w:t>
      </w:r>
    </w:p>
    <w:p>
      <w:pPr>
        <w:bidi/>
      </w:pPr>
      <m:oMathPara>
        <m:oMathParaPr>
          <m:jc m:val="center"/>
        </m:oMathParaPr>
        <m:oMath>
          <m:sSub>
            <m:e>
              <m:r>
                <m:t>μ</m:t>
              </m:r>
            </m:e>
            <m:sub>
              <m:r>
                <m:t>c</m:t>
              </m:r>
            </m:sub>
          </m:sSub>
          <m:r>
            <m:rPr>
              <m:sty m:val="p"/>
            </m:rPr>
            <m:t>=</m:t>
          </m:r>
          <m:f>
            <m:fPr>
              <m:type m:val="bar"/>
            </m:fPr>
            <m:num>
              <m:r>
                <m:t>1</m:t>
              </m:r>
            </m:num>
            <m:den>
              <m:d>
                <m:dPr>
                  <m:begChr m:val="|"/>
                  <m:endChr m:val="|"/>
                  <m:sepChr m:val=""/>
                  <m:grow/>
                </m:dPr>
                <m:e>
                  <m:sSub>
                    <m:e>
                      <m:r>
                        <m:t>C</m:t>
                      </m:r>
                    </m:e>
                    <m:sub>
                      <m:r>
                        <m:t>c</m:t>
                      </m:r>
                    </m:sub>
                  </m:sSub>
                </m:e>
              </m:d>
            </m:den>
          </m:f>
          <m:nary>
            <m:naryPr>
              <m:chr m:val="∑"/>
              <m:limLoc m:val="undOvr"/>
              <m:subHide m:val="off"/>
              <m:supHide m:val="on"/>
            </m:naryPr>
            <m:sub>
              <m:sSub>
                <m:e>
                  <m:r>
                    <m:t>x</m:t>
                  </m:r>
                </m:e>
                <m:sub>
                  <m:r>
                    <m:t>i</m:t>
                  </m:r>
                </m:sub>
              </m:sSub>
              <m:r>
                <m:rPr>
                  <m:sty m:val="p"/>
                </m:rPr>
                <m:t>∈</m:t>
              </m:r>
              <m:sSub>
                <m:e>
                  <m:r>
                    <m:t>C</m:t>
                  </m:r>
                </m:e>
                <m:sub>
                  <m:r>
                    <m:t>c</m:t>
                  </m:r>
                </m:sub>
              </m:sSub>
            </m:sub>
            <m:sup>
              <m:r>
                <m:t>​</m:t>
              </m:r>
            </m:sup>
            <m:e>
              <m:sSub>
                <m:e>
                  <m:r>
                    <m:t>x</m:t>
                  </m:r>
                </m:e>
                <m:sub>
                  <m:r>
                    <m:t>i</m:t>
                  </m:r>
                </m:sub>
              </m:sSub>
            </m:e>
          </m:nary>
        </m:oMath>
      </m:oMathPara>
    </w:p>
    <w:p>
      <w:pPr>
        <w:bidi/>
      </w:pPr>
      <w:r>
        <w:rPr>
          <w:rtl/>
        </w:rPr>
        <w:t xml:space="preserve">تخصیص هر فناوری به خوشه، بر اساس کمترین فاصله اقلیدسی از مراکز انجام می‌شود:</w:t>
      </w:r>
    </w:p>
    <w:p>
      <w:pPr>
        <w:bidi/>
      </w:pPr>
      <m:oMathPara>
        <m:oMathParaPr>
          <m:jc m:val="center"/>
        </m:oMathParaPr>
        <m:oMath>
          <m:r>
            <m:t>c</m:t>
          </m:r>
          <m:d>
            <m:dPr>
              <m:begChr m:val="("/>
              <m:endChr m:val=")"/>
              <m:sepChr m:val=""/>
              <m:grow/>
            </m:dPr>
            <m:e>
              <m:r>
                <m:t>i</m:t>
              </m:r>
            </m:e>
          </m:d>
          <m:r>
            <m:rPr>
              <m:sty m:val="p"/>
            </m:rPr>
            <m:t>=</m:t>
          </m:r>
          <m:r>
            <m:rPr>
              <m:sty m:val="p"/>
            </m:rPr>
            <m:t>arg</m:t>
          </m:r>
          <m:limLow>
            <m:e>
              <m:r>
                <m:rPr>
                  <m:sty m:val="p"/>
                </m:rPr>
                <m:t>min</m:t>
              </m:r>
            </m:e>
            <m:lim>
              <m:r>
                <m:t>c</m:t>
              </m:r>
              <m:r>
                <m:rPr>
                  <m:sty m:val="p"/>
                </m:rPr>
                <m:t>∈</m:t>
              </m:r>
              <m:r>
                <m:rPr>
                  <m:sty m:val="p"/>
                </m:rPr>
                <m:t>{</m:t>
              </m:r>
              <m:r>
                <m:t>1</m:t>
              </m:r>
              <m:r>
                <m:rPr>
                  <m:sty m:val="p"/>
                </m:rPr>
                <m:t>,</m:t>
              </m:r>
              <m:r>
                <m:rPr>
                  <m:sty m:val="p"/>
                </m:rPr>
                <m:t>…</m:t>
              </m:r>
              <m:r>
                <m:rPr>
                  <m:sty m:val="p"/>
                </m:rPr>
                <m:t>,</m:t>
              </m:r>
              <m:r>
                <m:t>k</m:t>
              </m:r>
              <m:r>
                <m:rPr>
                  <m:sty m:val="p"/>
                </m:rPr>
                <m:t>}</m:t>
              </m:r>
            </m:lim>
          </m:limLow>
          <m:r>
            <m:rPr>
              <m:sty m:val="p"/>
            </m:rPr>
            <m:t>∥</m:t>
          </m:r>
          <m:sSub>
            <m:e>
              <m:r>
                <m:t>x</m:t>
              </m:r>
            </m:e>
            <m:sub>
              <m:r>
                <m:t>i</m:t>
              </m:r>
            </m:sub>
          </m:sSub>
          <m:r>
            <m:rPr>
              <m:sty m:val="p"/>
            </m:rPr>
            <m:t>−</m:t>
          </m:r>
          <m:sSub>
            <m:e>
              <m:r>
                <m:t>μ</m:t>
              </m:r>
            </m:e>
            <m:sub>
              <m:r>
                <m:t>c</m:t>
              </m:r>
            </m:sub>
          </m:sSub>
          <m:sSup>
            <m:e>
              <m:r>
                <m:rPr>
                  <m:sty m:val="p"/>
                </m:rPr>
                <m:t>∥</m:t>
              </m:r>
            </m:e>
            <m:sup>
              <m:r>
                <m:t>2</m:t>
              </m:r>
            </m:sup>
          </m:sSup>
        </m:oMath>
      </m:oMathPara>
    </w:p>
    <w:p>
      <w:pPr>
        <w:bidi/>
      </w:pPr>
      <w:r>
        <w:rPr>
          <w:rtl/>
        </w:rPr>
        <w:t xml:space="preserve">در رابطه (5-3)،</w:t>
      </w:r>
      <w:r>
        <w:rPr>
          <w:rtl/>
        </w:rPr>
        <w:t xml:space="preserve"> </w:t>
      </w:r>
      <m:oMath>
        <m:r>
          <m:t>c</m:t>
        </m:r>
        <m:d>
          <m:dPr>
            <m:begChr m:val="("/>
            <m:endChr m:val=")"/>
            <m:sepChr m:val=""/>
            <m:grow/>
          </m:dPr>
          <m:e>
            <m:r>
              <m:t>i</m:t>
            </m:r>
          </m:e>
        </m:d>
      </m:oMath>
      <w:r>
        <w:rPr>
          <w:rtl/>
        </w:rPr>
        <w:t xml:space="preserve"> </w:t>
      </w:r>
      <w:r>
        <w:rPr>
          <w:rtl/>
        </w:rPr>
        <w:t xml:space="preserve">برچسب خوشه فناوری</w:t>
      </w:r>
      <w:r>
        <w:rPr>
          <w:rtl/>
        </w:rPr>
        <w:t xml:space="preserve"> </w:t>
      </w:r>
      <m:oMath>
        <m:r>
          <m:t>i</m:t>
        </m:r>
      </m:oMath>
      <w:r>
        <w:rPr>
          <w:rtl/>
        </w:rPr>
        <w:t xml:space="preserve">ام است. الگوریتم K-Means با تکرار متناوب دو گام «تخصیص» و «به‌روزرسانی مرکز» پیش می‌رود. این روند تا زمانی ادامه می‌یابد که برچسب خوشه‌ها دیگر تغییر نکند، یا به حداکثر تعداد تکرار از پیش تعیین‌شده برسد. شرط همگرایی به‌صورت زیر بیان می‌شود:</w:t>
      </w:r>
    </w:p>
    <w:p>
      <w:pPr>
        <w:bidi/>
      </w:pPr>
      <m:oMathPara>
        <m:oMathParaPr>
          <m:jc m:val="center"/>
        </m:oMathParaPr>
        <m:oMath>
          <m:sSup>
            <m:e>
              <m:r>
                <m:t>c</m:t>
              </m:r>
            </m:e>
            <m:sup>
              <m:d>
                <m:dPr>
                  <m:begChr m:val="("/>
                  <m:endChr m:val=")"/>
                  <m:sepChr m:val=""/>
                  <m:grow/>
                </m:dPr>
                <m:e>
                  <m:r>
                    <m:t>t</m:t>
                  </m:r>
                </m:e>
              </m:d>
            </m:sup>
          </m:sSup>
          <m:d>
            <m:dPr>
              <m:begChr m:val="("/>
              <m:endChr m:val=")"/>
              <m:sepChr m:val=""/>
              <m:grow/>
            </m:dPr>
            <m:e>
              <m:r>
                <m:t>i</m:t>
              </m:r>
            </m:e>
          </m:d>
          <m:r>
            <m:rPr>
              <m:sty m:val="p"/>
            </m:rPr>
            <m:t>=</m:t>
          </m:r>
          <m:sSup>
            <m:e>
              <m:r>
                <m:t>c</m:t>
              </m:r>
            </m:e>
            <m:sup>
              <m:d>
                <m:dPr>
                  <m:begChr m:val="("/>
                  <m:endChr m:val=")"/>
                  <m:sepChr m:val=""/>
                  <m:grow/>
                </m:dPr>
                <m:e>
                  <m:r>
                    <m:t>t</m:t>
                  </m:r>
                  <m:r>
                    <m:rPr>
                      <m:sty m:val="p"/>
                    </m:rPr>
                    <m:t>−</m:t>
                  </m:r>
                  <m:r>
                    <m:t>1</m:t>
                  </m:r>
                </m:e>
              </m:d>
            </m:sup>
          </m:sSup>
          <m:d>
            <m:dPr>
              <m:begChr m:val="("/>
              <m:endChr m:val=")"/>
              <m:sepChr m:val=""/>
              <m:grow/>
            </m:dPr>
            <m:e>
              <m:r>
                <m:t>i</m:t>
              </m:r>
            </m:e>
          </m:d>
          <m:r>
            <m:rPr>
              <m:sty m:val="p"/>
            </m:rPr>
            <m:t>,</m:t>
          </m:r>
          <m:r>
            <m:t> </m:t>
          </m:r>
          <m:r>
            <m:rPr>
              <m:sty m:val="p"/>
            </m:rPr>
            <m:t>∀</m:t>
          </m:r>
          <m:r>
            <m:t>i</m:t>
          </m:r>
        </m:oMath>
      </m:oMathPara>
    </w:p>
    <w:p>
      <w:pPr>
        <w:bidi/>
      </w:pPr>
      <w:r>
        <w:rPr>
          <w:rtl/>
        </w:rPr>
        <w:t xml:space="preserve">که در آن</w:t>
      </w:r>
      <w:r>
        <w:rPr>
          <w:rtl/>
        </w:rPr>
        <w:t xml:space="preserve"> </w:t>
      </w:r>
      <m:oMath>
        <m:r>
          <m:t>t</m:t>
        </m:r>
      </m:oMath>
      <w:r>
        <w:rPr>
          <w:rtl/>
        </w:rPr>
        <w:t xml:space="preserve"> </w:t>
      </w:r>
      <w:r>
        <w:rPr>
          <w:rtl/>
        </w:rPr>
        <w:t xml:space="preserve">شماره تکرار الگوریتم است.</w:t>
      </w:r>
    </w:p>
    <w:p>
      <w:pPr>
        <w:bidi/>
      </w:pPr>
      <w:r>
        <w:rPr>
          <w:rtl/>
        </w:rPr>
        <w:t xml:space="preserve">از آنجا که K-Means به مقداردهی اولیه حساس است، در پیاده‌سازی سامانه از روش K-Means++ برای انتخاب مراکز اولیه استفاده شده است. در این روش، مراکز اولیه با احتمال متناسب با فاصله از مراکز قبلی انتخاب می‌شوند تا احتمال شکل‌گیری خوشه‌های نامتوازن یا همگرایی به کمینه‌های محلی ضعیف کاهش یابد. علاوه بر این، برای هر مقدار</w:t>
      </w:r>
      <w:r>
        <w:rPr>
          <w:rtl/>
        </w:rPr>
        <w:t xml:space="preserve"> </w:t>
      </w:r>
      <m:oMath>
        <m:r>
          <m:t>k</m:t>
        </m:r>
      </m:oMath>
      <w:r>
        <w:rPr>
          <w:rtl/>
        </w:rPr>
        <w:t xml:space="preserve">، الگوریتم چندین بار با مقداردهی اولیه متفاوت اجرا می‌شود و اجرایی که کمترین مقدار</w:t>
      </w:r>
      <w:r>
        <w:rPr>
          <w:rtl/>
        </w:rPr>
        <w:t xml:space="preserve"> </w:t>
      </w:r>
      <m:oMath>
        <m:r>
          <m:t>J</m:t>
        </m:r>
        <m:d>
          <m:dPr>
            <m:begChr m:val="("/>
            <m:endChr m:val=")"/>
            <m:sepChr m:val=""/>
            <m:grow/>
          </m:dPr>
          <m:e>
            <m:r>
              <m:t>k</m:t>
            </m:r>
          </m:e>
        </m:d>
      </m:oMath>
      <w:r>
        <w:rPr>
          <w:rtl/>
        </w:rPr>
        <w:t xml:space="preserve"> </w:t>
      </w:r>
      <w:r>
        <w:rPr>
          <w:rtl/>
        </w:rPr>
        <w:t xml:space="preserve">را تولید کند به‌عنوان بهترین اجرای آن</w:t>
      </w:r>
      <w:r>
        <w:rPr>
          <w:rtl/>
        </w:rPr>
        <w:t xml:space="preserve"> </w:t>
      </w:r>
      <m:oMath>
        <m:r>
          <m:t>k</m:t>
        </m:r>
      </m:oMath>
      <w:r>
        <w:rPr>
          <w:rtl/>
        </w:rPr>
        <w:t xml:space="preserve"> </w:t>
      </w:r>
      <w:r>
        <w:rPr>
          <w:rtl/>
        </w:rPr>
        <w:t xml:space="preserve">انتخاب می‌گردد. این رویکرد، پایداری نتایج را در برابر تصادفی بودن مقداردهی اولیه افزایش می‌دهد.</w:t>
      </w:r>
    </w:p>
    <w:p>
      <w:pPr>
        <w:bidi/>
      </w:pPr>
      <w:r>
        <w:rPr>
          <w:rtl/>
        </w:rPr>
        <w:t xml:space="preserve">خروجی فاز خوشه‌بندی شامل سه مؤلفه اصلی است: برچسب خوشه هر فناوری، بردار مرکز هر خوشه در فضای استانداردشده و برچسب تفسیری خوشه بر اساس پروفایل مرکز آن. این خروجی‌ها در مرحله بعدی به کاربر یا تصمیم‌گیر ارائه می‌شوند تا خوشه‌ای را که از نظر ساختار فنی با سناریوی پروژه سازگارتر است انتخاب کند. در فاز رتبه‌بندی نهایی، TOPSIS، VIKOR و COPRAS تنها روی فناوری‌های همان خوشه منتخب اجرا می‌شوند. این تفکیک باعث می‌شود گزینه‌هایی که از نظر ماهیت فنی با نیاز پروژه ناسازگارند، پیش از محاسبه وزن‌دار و رتبه‌بندی حذف شوند و دقت و تفسیرپذیری تصمیم نهایی افزایش یابد.</w:t>
      </w:r>
    </w:p>
    <w:bookmarkEnd w:id="24"/>
    <w:bookmarkStart w:id="31" w:name="تعیین-تعداد-بهینه-خوشهها-k"/>
    <w:p>
      <w:pPr>
        <w:pStyle w:val="Heading3"/>
        <w:bidi/>
      </w:pPr>
      <w:r>
        <w:rPr>
          <w:rtl/>
        </w:rPr>
        <w:t xml:space="preserve">3-3-4- تعیین تعداد بهینه خوشه‌ها (k)</w:t>
      </w:r>
    </w:p>
    <w:p>
      <w:pPr>
        <w:bidi/>
      </w:pPr>
      <w:r>
        <w:rPr>
          <w:rtl/>
        </w:rPr>
        <w:t xml:space="preserve">تعیین تعداد خوشه‌ها یکی از حساس‌ترین تصمیم‌های مرحله خوشه‌بندی است. در بسیاری از کاربردها، مقدار</w:t>
      </w:r>
      <w:r>
        <w:rPr>
          <w:rtl/>
        </w:rPr>
        <w:t xml:space="preserve"> </w:t>
      </w:r>
      <m:oMath>
        <m:r>
          <m:t>k</m:t>
        </m:r>
      </m:oMath>
      <w:r>
        <w:rPr>
          <w:rtl/>
        </w:rPr>
        <w:t xml:space="preserve"> </w:t>
      </w:r>
      <w:r>
        <w:rPr>
          <w:rtl/>
        </w:rPr>
        <w:t xml:space="preserve">به‌صورت ثابت و دستی انتخاب می‌شود؛ اما در سامانه پیشنهادی این پژوهش،</w:t>
      </w:r>
      <w:r>
        <w:rPr>
          <w:rtl/>
        </w:rPr>
        <w:t xml:space="preserve"> </w:t>
      </w:r>
      <m:oMath>
        <m:r>
          <m:t>k</m:t>
        </m:r>
      </m:oMath>
      <w:r>
        <w:rPr>
          <w:rtl/>
        </w:rPr>
        <w:t xml:space="preserve"> </w:t>
      </w:r>
      <w:r>
        <w:rPr>
          <w:rtl/>
        </w:rPr>
        <w:t xml:space="preserve">به‌صورت داده‌محور و در بازه‌ای مشخص تعیین می‌گردد. بازه جست‌وجو از</w:t>
      </w:r>
      <w:r>
        <w:rPr>
          <w:rtl/>
        </w:rPr>
        <w:t xml:space="preserve"> </w:t>
      </w:r>
      <m:oMath>
        <m:sSub>
          <m:e>
            <m:r>
              <m:t>k</m:t>
            </m:r>
          </m:e>
          <m:sub>
            <m:r>
              <m:t>m</m:t>
            </m:r>
            <m:r>
              <m:t>i</m:t>
            </m:r>
            <m:r>
              <m:t>n</m:t>
            </m:r>
          </m:sub>
        </m:sSub>
      </m:oMath>
      <w:r>
        <w:rPr>
          <w:rtl/>
        </w:rPr>
        <w:t xml:space="preserve"> </w:t>
      </w:r>
      <w:r>
        <w:rPr>
          <w:rtl/>
        </w:rPr>
        <w:t xml:space="preserve">تا</w:t>
      </w:r>
      <w:r>
        <w:rPr>
          <w:rtl/>
        </w:rPr>
        <w:t xml:space="preserve"> </w:t>
      </w:r>
      <m:oMath>
        <m:sSub>
          <m:e>
            <m:r>
              <m:t>k</m:t>
            </m:r>
          </m:e>
          <m:sub>
            <m:r>
              <m:t>m</m:t>
            </m:r>
            <m:r>
              <m:t>a</m:t>
            </m:r>
            <m:r>
              <m:t>x</m:t>
            </m:r>
          </m:sub>
        </m:sSub>
      </m:oMath>
      <w:r>
        <w:rPr>
          <w:rtl/>
        </w:rPr>
        <w:t xml:space="preserve"> </w:t>
      </w:r>
      <w:r>
        <w:rPr>
          <w:rtl/>
        </w:rPr>
        <w:t xml:space="preserve">تعریف شده است که در پیاده‌سازی فعلی به‌ترتیب برابر ۲ و ۶ هستند. این بازه با توجه به اندازه مجموعه داده، شامل ۱۳ فناوری و هفت ویژگی خوشه‌بندی، انتخاب شده است تا از یک سو بیش‌خوشه‌بندی شدید و از سوی دیگر ساده‌سازی بیش از حد داده جلوگیری شود.</w:t>
      </w:r>
    </w:p>
    <w:p>
      <w:pPr>
        <w:bidi/>
      </w:pPr>
      <w:r>
        <w:rPr>
          <w:rtl/>
        </w:rPr>
        <w:t xml:space="preserve">فرآیند تعیین</w:t>
      </w:r>
      <w:r>
        <w:rPr>
          <w:rtl/>
        </w:rPr>
        <w:t xml:space="preserve"> </w:t>
      </w:r>
      <m:oMath>
        <m:r>
          <m:t>k</m:t>
        </m:r>
      </m:oMath>
      <w:r>
        <w:rPr>
          <w:rtl/>
        </w:rPr>
        <w:t xml:space="preserve"> </w:t>
      </w:r>
      <w:r>
        <w:rPr>
          <w:rtl/>
        </w:rPr>
        <w:t xml:space="preserve">در پنج گام اصلی انجام می‌شود: اجرای K-Means برای هر مقدار کاندید، تشخیص نقطه زانویی منحنی WCSS، محاسبه شاخص سیلوئت، اعمال ملاحظات تفسیری و محاسبه امتیاز ترکیبی نهایی. در ادامه، هر گام به‌صورت جداگانه تشریح می‌شود.</w:t>
      </w:r>
    </w:p>
    <w:bookmarkStart w:id="25" w:name="اجرای-k-means-برای-هر-مقدار-کاندید-k"/>
    <w:p>
      <w:pPr>
        <w:pStyle w:val="Heading4"/>
        <w:bidi/>
      </w:pPr>
      <w:r>
        <w:rPr>
          <w:rtl/>
        </w:rPr>
        <w:t xml:space="preserve">3-3-4-1- اجرای K-Means برای هر مقدار کاندید k</w:t>
      </w:r>
    </w:p>
    <w:p>
      <w:pPr>
        <w:bidi/>
      </w:pPr>
      <w:r>
        <w:rPr>
          <w:rtl/>
        </w:rPr>
        <w:t xml:space="preserve">برای هر</w:t>
      </w:r>
      <w:r>
        <w:rPr>
          <w:rtl/>
        </w:rPr>
        <w:t xml:space="preserve"> </w:t>
      </w:r>
      <m:oMath>
        <m:r>
          <m:t>k</m:t>
        </m:r>
        <m:r>
          <m:rPr>
            <m:sty m:val="p"/>
          </m:rPr>
          <m:t>∈</m:t>
        </m:r>
        <m:d>
          <m:dPr>
            <m:begChr m:val="["/>
            <m:endChr m:val="]"/>
            <m:sepChr m:val=""/>
            <m:grow/>
          </m:dPr>
          <m:e>
            <m:sSub>
              <m:e>
                <m:r>
                  <m:t>k</m:t>
                </m:r>
              </m:e>
              <m:sub>
                <m:r>
                  <m:t>m</m:t>
                </m:r>
                <m:r>
                  <m:t>i</m:t>
                </m:r>
                <m:r>
                  <m:t>n</m:t>
                </m:r>
              </m:sub>
            </m:sSub>
            <m:r>
              <m:rPr>
                <m:sty m:val="p"/>
              </m:rPr>
              <m:t>,</m:t>
            </m:r>
            <m:sSub>
              <m:e>
                <m:r>
                  <m:t>k</m:t>
                </m:r>
              </m:e>
              <m:sub>
                <m:r>
                  <m:t>m</m:t>
                </m:r>
                <m:r>
                  <m:t>a</m:t>
                </m:r>
                <m:r>
                  <m:t>x</m:t>
                </m:r>
              </m:sub>
            </m:sSub>
          </m:e>
        </m:d>
      </m:oMath>
      <w:r>
        <w:rPr>
          <w:rtl/>
        </w:rPr>
        <w:t xml:space="preserve">، الگوریتم K-Means با مقداردهی اولیه K-Means++ اجرا می‌شود. برای هر</w:t>
      </w:r>
      <w:r>
        <w:rPr>
          <w:rtl/>
        </w:rPr>
        <w:t xml:space="preserve"> </w:t>
      </w:r>
      <m:oMath>
        <m:r>
          <m:t>k</m:t>
        </m:r>
      </m:oMath>
      <w:r>
        <w:rPr>
          <w:rtl/>
        </w:rPr>
        <w:t xml:space="preserve">، الگوریتم به تعداد مشخصی راه‌اندازی مجدد تکرار می‌گردد و در هر اجرا، مقدار</w:t>
      </w:r>
      <w:r>
        <w:rPr>
          <w:rtl/>
        </w:rPr>
        <w:t xml:space="preserve"> </w:t>
      </w:r>
      <m:oMath>
        <m:r>
          <m:t>J</m:t>
        </m:r>
        <m:d>
          <m:dPr>
            <m:begChr m:val="("/>
            <m:endChr m:val=")"/>
            <m:sepChr m:val=""/>
            <m:grow/>
          </m:dPr>
          <m:e>
            <m:r>
              <m:t>k</m:t>
            </m:r>
          </m:e>
        </m:d>
      </m:oMath>
      <w:r>
        <w:rPr>
          <w:rtl/>
        </w:rPr>
        <w:t xml:space="preserve"> </w:t>
      </w:r>
      <w:r>
        <w:rPr>
          <w:rtl/>
        </w:rPr>
        <w:t xml:space="preserve">محاسبه می‌شود. سپس اجرایی که کمترین مقدار</w:t>
      </w:r>
      <w:r>
        <w:rPr>
          <w:rtl/>
        </w:rPr>
        <w:t xml:space="preserve"> </w:t>
      </w:r>
      <m:oMath>
        <m:r>
          <m:t>J</m:t>
        </m:r>
        <m:d>
          <m:dPr>
            <m:begChr m:val="("/>
            <m:endChr m:val=")"/>
            <m:sepChr m:val=""/>
            <m:grow/>
          </m:dPr>
          <m:e>
            <m:r>
              <m:t>k</m:t>
            </m:r>
          </m:e>
        </m:d>
      </m:oMath>
      <w:r>
        <w:rPr>
          <w:rtl/>
        </w:rPr>
        <w:t xml:space="preserve"> </w:t>
      </w:r>
      <w:r>
        <w:rPr>
          <w:rtl/>
        </w:rPr>
        <w:t xml:space="preserve">را داشته باشد به‌عنوان بهترین پیکربندی آن</w:t>
      </w:r>
      <w:r>
        <w:rPr>
          <w:rtl/>
        </w:rPr>
        <w:t xml:space="preserve"> </w:t>
      </w:r>
      <m:oMath>
        <m:r>
          <m:t>k</m:t>
        </m:r>
      </m:oMath>
      <w:r>
        <w:rPr>
          <w:rtl/>
        </w:rPr>
        <w:t xml:space="preserve"> </w:t>
      </w:r>
      <w:r>
        <w:rPr>
          <w:rtl/>
        </w:rPr>
        <w:t xml:space="preserve">انتخاب می‌شود.</w:t>
      </w:r>
    </w:p>
    <w:p>
      <w:pPr>
        <w:bidi/>
      </w:pPr>
      <w:r>
        <w:rPr>
          <w:rtl/>
        </w:rPr>
        <w:t xml:space="preserve">استفاده از K-Means++ به این دلیل توجیه می‌شود که انتخاب مراکز اولیه را از حالت کاملاً تصادفی به سمت پوشش بهتر فضای داده سوق می‌دهد. اجرای چندباره نیز به این دلیل انجام می‌شود که K-Means تضمین همگرایی به کمینه سراسری ندارد و ممکن است در اجراهای مختلف به کمینه‌های محلی متفاوتی برسد. انتخاب اجرای دارای کمترین WCSS برای هر</w:t>
      </w:r>
      <w:r>
        <w:rPr>
          <w:rtl/>
        </w:rPr>
        <w:t xml:space="preserve"> </w:t>
      </w:r>
      <m:oMath>
        <m:r>
          <m:t>k</m:t>
        </m:r>
      </m:oMath>
      <w:r>
        <w:rPr>
          <w:rtl/>
        </w:rPr>
        <w:t xml:space="preserve">، معیار منطقی برای مقایسه عینی میان پیکربندی‌های مختلف همان</w:t>
      </w:r>
      <w:r>
        <w:rPr>
          <w:rtl/>
        </w:rPr>
        <w:t xml:space="preserve"> </w:t>
      </w:r>
      <m:oMath>
        <m:r>
          <m:t>k</m:t>
        </m:r>
      </m:oMath>
      <w:r>
        <w:rPr>
          <w:rtl/>
        </w:rPr>
        <w:t xml:space="preserve"> </w:t>
      </w:r>
      <w:r>
        <w:rPr>
          <w:rtl/>
        </w:rPr>
        <w:t xml:space="preserve">است.</w:t>
      </w:r>
    </w:p>
    <w:bookmarkEnd w:id="25"/>
    <w:bookmarkStart w:id="26" w:name="روش-elbow-و-نقش-مکمل-آن"/>
    <w:p>
      <w:pPr>
        <w:pStyle w:val="Heading4"/>
        <w:bidi/>
      </w:pPr>
      <w:r>
        <w:rPr>
          <w:rtl/>
        </w:rPr>
        <w:t xml:space="preserve">3-3-4-2- روش Elbow و نقش مکمل آن</w:t>
      </w:r>
    </w:p>
    <w:p>
      <w:pPr>
        <w:bidi/>
      </w:pPr>
      <w:r>
        <w:rPr>
          <w:rtl/>
        </w:rPr>
        <w:t xml:space="preserve">پس از محاسبه</w:t>
      </w:r>
      <w:r>
        <w:rPr>
          <w:rtl/>
        </w:rPr>
        <w:t xml:space="preserve"> </w:t>
      </w:r>
      <m:oMath>
        <m:r>
          <m:t>J</m:t>
        </m:r>
        <m:d>
          <m:dPr>
            <m:begChr m:val="("/>
            <m:endChr m:val=")"/>
            <m:sepChr m:val=""/>
            <m:grow/>
          </m:dPr>
          <m:e>
            <m:r>
              <m:t>k</m:t>
            </m:r>
          </m:e>
        </m:d>
      </m:oMath>
      <w:r>
        <w:rPr>
          <w:rtl/>
        </w:rPr>
        <w:t xml:space="preserve"> </w:t>
      </w:r>
      <w:r>
        <w:rPr>
          <w:rtl/>
        </w:rPr>
        <w:t xml:space="preserve">برای همه مقادیر کاندید، منحنی تغییر WCSS نسبت به</w:t>
      </w:r>
      <w:r>
        <w:rPr>
          <w:rtl/>
        </w:rPr>
        <w:t xml:space="preserve"> </w:t>
      </w:r>
      <m:oMath>
        <m:r>
          <m:t>k</m:t>
        </m:r>
      </m:oMath>
      <w:r>
        <w:rPr>
          <w:rtl/>
        </w:rPr>
        <w:t xml:space="preserve"> </w:t>
      </w:r>
      <w:r>
        <w:rPr>
          <w:rtl/>
        </w:rPr>
        <w:t xml:space="preserve">رسم می‌شود. در روش Elbow، نقطه‌ای که کاهش WCSS از حالت تند به حالت ملایم تغییر می‌کند، به‌عنوان نقطه زانویی یا knee تشخیص داده می‌شود. در پیاده‌سازی سامانه، این نقطه با بیشترین فاصله عمودی هر</w:t>
      </w:r>
      <w:r>
        <w:rPr>
          <w:rtl/>
        </w:rPr>
        <w:t xml:space="preserve"> </w:t>
      </w:r>
      <m:oMath>
        <m:d>
          <m:dPr>
            <m:begChr m:val="("/>
            <m:endChr m:val=")"/>
            <m:sepChr m:val=""/>
            <m:grow/>
          </m:dPr>
          <m:e>
            <m:r>
              <m:t>k</m:t>
            </m:r>
            <m:r>
              <m:rPr>
                <m:sty m:val="p"/>
              </m:rPr>
              <m:t>,</m:t>
            </m:r>
            <m:r>
              <m:t>J</m:t>
            </m:r>
            <m:d>
              <m:dPr>
                <m:begChr m:val="("/>
                <m:endChr m:val=")"/>
                <m:sepChr m:val=""/>
                <m:grow/>
              </m:dPr>
              <m:e>
                <m:r>
                  <m:t>k</m:t>
                </m:r>
              </m:e>
            </m:d>
          </m:e>
        </m:d>
      </m:oMath>
      <w:r>
        <w:rPr>
          <w:rtl/>
        </w:rPr>
        <w:t xml:space="preserve"> </w:t>
      </w:r>
      <w:r>
        <w:rPr>
          <w:rtl/>
        </w:rPr>
        <w:t xml:space="preserve">از خط واصل میان کوچک‌ترین و بزرگ‌ترین</w:t>
      </w:r>
      <w:r>
        <w:rPr>
          <w:rtl/>
        </w:rPr>
        <w:t xml:space="preserve"> </w:t>
      </w:r>
      <m:oMath>
        <m:r>
          <m:t>k</m:t>
        </m:r>
      </m:oMath>
      <w:r>
        <w:rPr>
          <w:rtl/>
        </w:rPr>
        <w:t xml:space="preserve"> </w:t>
      </w:r>
      <w:r>
        <w:rPr>
          <w:rtl/>
        </w:rPr>
        <w:t xml:space="preserve">تعیین می‌گردد. اگر خط مرجع بین دو نقطه</w:t>
      </w:r>
      <w:r>
        <w:rPr>
          <w:rtl/>
        </w:rPr>
        <w:t xml:space="preserve"> </w:t>
      </w:r>
      <m:oMath>
        <m:d>
          <m:dPr>
            <m:begChr m:val="("/>
            <m:endChr m:val=")"/>
            <m:sepChr m:val=""/>
            <m:grow/>
          </m:dPr>
          <m:e>
            <m:sSub>
              <m:e>
                <m:r>
                  <m:t>k</m:t>
                </m:r>
              </m:e>
              <m:sub>
                <m:r>
                  <m:t>1</m:t>
                </m:r>
              </m:sub>
            </m:sSub>
            <m:r>
              <m:rPr>
                <m:sty m:val="p"/>
              </m:rPr>
              <m:t>,</m:t>
            </m:r>
            <m:sSub>
              <m:e>
                <m:r>
                  <m:t>J</m:t>
                </m:r>
              </m:e>
              <m:sub>
                <m:r>
                  <m:t>1</m:t>
                </m:r>
              </m:sub>
            </m:sSub>
          </m:e>
        </m:d>
      </m:oMath>
      <w:r>
        <w:rPr>
          <w:rtl/>
        </w:rPr>
        <w:t xml:space="preserve"> </w:t>
      </w:r>
      <w:r>
        <w:rPr>
          <w:rtl/>
        </w:rPr>
        <w:t xml:space="preserve">و</w:t>
      </w:r>
      <w:r>
        <w:rPr>
          <w:rtl/>
        </w:rPr>
        <w:t xml:space="preserve"> </w:t>
      </w:r>
      <m:oMath>
        <m:d>
          <m:dPr>
            <m:begChr m:val="("/>
            <m:endChr m:val=")"/>
            <m:sepChr m:val=""/>
            <m:grow/>
          </m:dPr>
          <m:e>
            <m:sSub>
              <m:e>
                <m:r>
                  <m:t>k</m:t>
                </m:r>
              </m:e>
              <m:sub>
                <m:r>
                  <m:t>2</m:t>
                </m:r>
              </m:sub>
            </m:sSub>
            <m:r>
              <m:rPr>
                <m:sty m:val="p"/>
              </m:rPr>
              <m:t>,</m:t>
            </m:r>
            <m:sSub>
              <m:e>
                <m:r>
                  <m:t>J</m:t>
                </m:r>
              </m:e>
              <m:sub>
                <m:r>
                  <m:t>2</m:t>
                </m:r>
              </m:sub>
            </m:sSub>
          </m:e>
        </m:d>
      </m:oMath>
      <w:r>
        <w:rPr>
          <w:rtl/>
        </w:rPr>
        <w:t xml:space="preserve"> </w:t>
      </w:r>
      <w:r>
        <w:rPr>
          <w:rtl/>
        </w:rPr>
        <w:t xml:space="preserve">باشد، فاصله عمودی نقطه</w:t>
      </w:r>
      <w:r>
        <w:rPr>
          <w:rtl/>
        </w:rPr>
        <w:t xml:space="preserve"> </w:t>
      </w:r>
      <m:oMath>
        <m:d>
          <m:dPr>
            <m:begChr m:val="("/>
            <m:endChr m:val=")"/>
            <m:sepChr m:val=""/>
            <m:grow/>
          </m:dPr>
          <m:e>
            <m:r>
              <m:t>k</m:t>
            </m:r>
            <m:r>
              <m:rPr>
                <m:sty m:val="p"/>
              </m:rPr>
              <m:t>,</m:t>
            </m:r>
            <m:r>
              <m:t>J</m:t>
            </m:r>
            <m:d>
              <m:dPr>
                <m:begChr m:val="("/>
                <m:endChr m:val=")"/>
                <m:sepChr m:val=""/>
                <m:grow/>
              </m:dPr>
              <m:e>
                <m:r>
                  <m:t>k</m:t>
                </m:r>
              </m:e>
            </m:d>
          </m:e>
        </m:d>
      </m:oMath>
      <w:r>
        <w:rPr>
          <w:rtl/>
        </w:rPr>
        <w:t xml:space="preserve"> </w:t>
      </w:r>
      <w:r>
        <w:rPr>
          <w:rtl/>
        </w:rPr>
        <w:t xml:space="preserve">از آن خط به‌صورت زیر محاسبه می‌شود:</w:t>
      </w:r>
    </w:p>
    <w:p>
      <w:pPr>
        <w:bidi/>
      </w:pPr>
      <m:oMathPara>
        <m:oMathParaPr>
          <m:jc m:val="center"/>
        </m:oMathParaPr>
        <m:oMath>
          <m:sSub>
            <m:e>
              <m:r>
                <m:t>d</m:t>
              </m:r>
            </m:e>
            <m:sub>
              <m:r>
                <m:rPr>
                  <m:sty m:val="p"/>
                </m:rPr>
                <m:t>⊥</m:t>
              </m:r>
            </m:sub>
          </m:sSub>
          <m:d>
            <m:dPr>
              <m:begChr m:val="("/>
              <m:endChr m:val=")"/>
              <m:sepChr m:val=""/>
              <m:grow/>
            </m:dPr>
            <m:e>
              <m:r>
                <m:t>k</m:t>
              </m:r>
            </m:e>
          </m:d>
          <m:r>
            <m:rPr>
              <m:sty m:val="p"/>
            </m:rPr>
            <m:t>=</m:t>
          </m:r>
          <m:f>
            <m:fPr>
              <m:type m:val="bar"/>
            </m:fPr>
            <m:num>
              <m:d>
                <m:dPr>
                  <m:begChr m:val="|"/>
                  <m:endChr m:val="|"/>
                  <m:sepChr m:val=""/>
                  <m:grow/>
                </m:dPr>
                <m:e>
                  <m:d>
                    <m:dPr>
                      <m:begChr m:val="("/>
                      <m:endChr m:val=")"/>
                      <m:sepChr m:val=""/>
                      <m:grow/>
                    </m:dPr>
                    <m:e>
                      <m:sSub>
                        <m:e>
                          <m:r>
                            <m:t>J</m:t>
                          </m:r>
                        </m:e>
                        <m:sub>
                          <m:r>
                            <m:t>2</m:t>
                          </m:r>
                        </m:sub>
                      </m:sSub>
                      <m:r>
                        <m:rPr>
                          <m:sty m:val="p"/>
                        </m:rPr>
                        <m:t>−</m:t>
                      </m:r>
                      <m:sSub>
                        <m:e>
                          <m:r>
                            <m:t>J</m:t>
                          </m:r>
                        </m:e>
                        <m:sub>
                          <m:r>
                            <m:t>1</m:t>
                          </m:r>
                        </m:sub>
                      </m:sSub>
                    </m:e>
                  </m:d>
                  <m:r>
                    <m:t>k</m:t>
                  </m:r>
                  <m:r>
                    <m:rPr>
                      <m:sty m:val="p"/>
                    </m:rPr>
                    <m:t>−</m:t>
                  </m:r>
                  <m:d>
                    <m:dPr>
                      <m:begChr m:val="("/>
                      <m:endChr m:val=")"/>
                      <m:sepChr m:val=""/>
                      <m:grow/>
                    </m:dPr>
                    <m:e>
                      <m:sSub>
                        <m:e>
                          <m:r>
                            <m:t>k</m:t>
                          </m:r>
                        </m:e>
                        <m:sub>
                          <m:r>
                            <m:t>2</m:t>
                          </m:r>
                        </m:sub>
                      </m:sSub>
                      <m:r>
                        <m:rPr>
                          <m:sty m:val="p"/>
                        </m:rPr>
                        <m:t>−</m:t>
                      </m:r>
                      <m:sSub>
                        <m:e>
                          <m:r>
                            <m:t>k</m:t>
                          </m:r>
                        </m:e>
                        <m:sub>
                          <m:r>
                            <m:t>1</m:t>
                          </m:r>
                        </m:sub>
                      </m:sSub>
                    </m:e>
                  </m:d>
                  <m:r>
                    <m:t>J</m:t>
                  </m:r>
                  <m:d>
                    <m:dPr>
                      <m:begChr m:val="("/>
                      <m:endChr m:val=")"/>
                      <m:sepChr m:val=""/>
                      <m:grow/>
                    </m:dPr>
                    <m:e>
                      <m:r>
                        <m:t>k</m:t>
                      </m:r>
                    </m:e>
                  </m:d>
                  <m:r>
                    <m:rPr>
                      <m:sty m:val="p"/>
                    </m:rPr>
                    <m:t>+</m:t>
                  </m:r>
                  <m:sSub>
                    <m:e>
                      <m:r>
                        <m:t>k</m:t>
                      </m:r>
                    </m:e>
                    <m:sub>
                      <m:r>
                        <m:t>2</m:t>
                      </m:r>
                    </m:sub>
                  </m:sSub>
                  <m:sSub>
                    <m:e>
                      <m:r>
                        <m:t>J</m:t>
                      </m:r>
                    </m:e>
                    <m:sub>
                      <m:r>
                        <m:t>1</m:t>
                      </m:r>
                    </m:sub>
                  </m:sSub>
                  <m:r>
                    <m:rPr>
                      <m:sty m:val="p"/>
                    </m:rPr>
                    <m:t>−</m:t>
                  </m:r>
                  <m:sSub>
                    <m:e>
                      <m:r>
                        <m:t>k</m:t>
                      </m:r>
                    </m:e>
                    <m:sub>
                      <m:r>
                        <m:t>1</m:t>
                      </m:r>
                    </m:sub>
                  </m:sSub>
                  <m:sSub>
                    <m:e>
                      <m:r>
                        <m:t>J</m:t>
                      </m:r>
                    </m:e>
                    <m:sub>
                      <m:r>
                        <m:t>2</m:t>
                      </m:r>
                    </m:sub>
                  </m:sSub>
                </m:e>
              </m:d>
            </m:num>
            <m:den>
              <m:rad>
                <m:radPr>
                  <m:degHide m:val="on"/>
                </m:radPr>
                <m:deg/>
                <m:e>
                  <m:sSup>
                    <m:e>
                      <m:d>
                        <m:dPr>
                          <m:begChr m:val="("/>
                          <m:endChr m:val=")"/>
                          <m:sepChr m:val=""/>
                          <m:grow/>
                        </m:dPr>
                        <m:e>
                          <m:sSub>
                            <m:e>
                              <m:r>
                                <m:t>k</m:t>
                              </m:r>
                            </m:e>
                            <m:sub>
                              <m:r>
                                <m:t>2</m:t>
                              </m:r>
                            </m:sub>
                          </m:sSub>
                          <m:r>
                            <m:rPr>
                              <m:sty m:val="p"/>
                            </m:rPr>
                            <m:t>−</m:t>
                          </m:r>
                          <m:sSub>
                            <m:e>
                              <m:r>
                                <m:t>k</m:t>
                              </m:r>
                            </m:e>
                            <m:sub>
                              <m:r>
                                <m:t>1</m:t>
                              </m:r>
                            </m:sub>
                          </m:sSub>
                        </m:e>
                      </m:d>
                    </m:e>
                    <m:sup>
                      <m:r>
                        <m:t>2</m:t>
                      </m:r>
                    </m:sup>
                  </m:sSup>
                  <m:r>
                    <m:rPr>
                      <m:sty m:val="p"/>
                    </m:rPr>
                    <m:t>+</m:t>
                  </m:r>
                  <m:sSup>
                    <m:e>
                      <m:d>
                        <m:dPr>
                          <m:begChr m:val="("/>
                          <m:endChr m:val=")"/>
                          <m:sepChr m:val=""/>
                          <m:grow/>
                        </m:dPr>
                        <m:e>
                          <m:sSub>
                            <m:e>
                              <m:r>
                                <m:t>J</m:t>
                              </m:r>
                            </m:e>
                            <m:sub>
                              <m:r>
                                <m:t>2</m:t>
                              </m:r>
                            </m:sub>
                          </m:sSub>
                          <m:r>
                            <m:rPr>
                              <m:sty m:val="p"/>
                            </m:rPr>
                            <m:t>−</m:t>
                          </m:r>
                          <m:sSub>
                            <m:e>
                              <m:r>
                                <m:t>J</m:t>
                              </m:r>
                            </m:e>
                            <m:sub>
                              <m:r>
                                <m:t>1</m:t>
                              </m:r>
                            </m:sub>
                          </m:sSub>
                        </m:e>
                      </m:d>
                    </m:e>
                    <m:sup>
                      <m:r>
                        <m:t>2</m:t>
                      </m:r>
                    </m:sup>
                  </m:sSup>
                </m:e>
              </m:rad>
            </m:den>
          </m:f>
        </m:oMath>
      </m:oMathPara>
    </w:p>
    <w:p>
      <w:pPr>
        <w:bidi/>
      </w:pPr>
      <w:r>
        <w:rPr>
          <w:rtl/>
        </w:rPr>
        <w:t xml:space="preserve">مقدار</w:t>
      </w:r>
      <w:r>
        <w:rPr>
          <w:rtl/>
        </w:rPr>
        <w:t xml:space="preserve"> </w:t>
      </w:r>
      <m:oMath>
        <m:r>
          <m:t>k</m:t>
        </m:r>
      </m:oMath>
      <w:r>
        <w:rPr>
          <w:rtl/>
        </w:rPr>
        <w:t xml:space="preserve"> </w:t>
      </w:r>
      <w:r>
        <w:rPr>
          <w:rtl/>
        </w:rPr>
        <w:t xml:space="preserve">متناظر با بیشینه</w:t>
      </w:r>
      <w:r>
        <w:rPr>
          <w:rtl/>
        </w:rPr>
        <w:t xml:space="preserve"> </w:t>
      </w:r>
      <m:oMath>
        <m:sSub>
          <m:e>
            <m:r>
              <m:t>d</m:t>
            </m:r>
          </m:e>
          <m:sub>
            <m:r>
              <m:rPr>
                <m:sty m:val="p"/>
              </m:rPr>
              <m:t>⊥</m:t>
            </m:r>
          </m:sub>
        </m:sSub>
        <m:d>
          <m:dPr>
            <m:begChr m:val="("/>
            <m:endChr m:val=")"/>
            <m:sepChr m:val=""/>
            <m:grow/>
          </m:dPr>
          <m:e>
            <m:r>
              <m:t>k</m:t>
            </m:r>
          </m:e>
        </m:d>
      </m:oMath>
      <w:r>
        <w:rPr>
          <w:rtl/>
        </w:rPr>
        <w:t xml:space="preserve"> </w:t>
      </w:r>
      <w:r>
        <w:rPr>
          <w:rtl/>
        </w:rPr>
        <w:t xml:space="preserve">به‌عنوان</w:t>
      </w:r>
      <w:r>
        <w:rPr>
          <w:rtl/>
        </w:rPr>
        <w:t xml:space="preserve"> </w:t>
      </w:r>
      <m:oMath>
        <m:sSub>
          <m:e>
            <m:r>
              <m:t>k</m:t>
            </m:r>
          </m:e>
          <m:sub>
            <m:r>
              <m:t>e</m:t>
            </m:r>
            <m:r>
              <m:t>l</m:t>
            </m:r>
            <m:r>
              <m:t>b</m:t>
            </m:r>
            <m:r>
              <m:t>o</m:t>
            </m:r>
            <m:r>
              <m:t>w</m:t>
            </m:r>
          </m:sub>
        </m:sSub>
      </m:oMath>
      <w:r>
        <w:rPr>
          <w:rtl/>
        </w:rPr>
        <w:t xml:space="preserve"> </w:t>
      </w:r>
      <w:r>
        <w:rPr>
          <w:rtl/>
        </w:rPr>
        <w:t xml:space="preserve">شناسایی می‌شود. با این حال، در این پژوهش Elbow نقش معیار مکمل دارد، نه معیار نهایی. دلیل آن این است که در داده‌های کوچک، منحنی WCSS ممکن است چند نقطه زانویی ظاهری داشته باشد و انتخاب صرف بر اساس Elbow لزوماً به خوشه‌بندی با تفسیرپذیری مناسب منجر نمی‌شود.</w:t>
      </w:r>
    </w:p>
    <w:bookmarkEnd w:id="26"/>
    <w:bookmarkStart w:id="27" w:name="شاخص-silhouette-بهعنوان-معیار-اصلی"/>
    <w:p>
      <w:pPr>
        <w:pStyle w:val="Heading4"/>
        <w:bidi/>
      </w:pPr>
      <w:r>
        <w:rPr>
          <w:rtl/>
        </w:rPr>
        <w:t xml:space="preserve">3-3-4-3- شاخص Silhouette به‌عنوان معیار اصلی</w:t>
      </w:r>
    </w:p>
    <w:p>
      <w:pPr>
        <w:bidi/>
      </w:pPr>
      <w:r>
        <w:rPr>
          <w:rtl/>
        </w:rPr>
        <w:t xml:space="preserve">شاخص سیلوئت برای سنجش کیفیت جداسازی خوشه‌ها و چسبندگی درون‌خوشه‌ای به‌کار می‌رود. برای هر نمونه</w:t>
      </w:r>
      <w:r>
        <w:rPr>
          <w:rtl/>
        </w:rPr>
        <w:t xml:space="preserve"> </w:t>
      </w:r>
      <m:oMath>
        <m:r>
          <m:t>i</m:t>
        </m:r>
      </m:oMath>
      <w:r>
        <w:rPr>
          <w:rtl/>
        </w:rPr>
        <w:t xml:space="preserve">، این شاخص به‌صورت زیر تعریف می‌شود:</w:t>
      </w:r>
    </w:p>
    <w:p>
      <w:pPr>
        <w:bidi/>
      </w:pPr>
      <m:oMathPara>
        <m:oMathParaPr>
          <m:jc m:val="center"/>
        </m:oMathParaPr>
        <m:oMath>
          <m:r>
            <m:t>s</m:t>
          </m:r>
          <m:d>
            <m:dPr>
              <m:begChr m:val="("/>
              <m:endChr m:val=")"/>
              <m:sepChr m:val=""/>
              <m:grow/>
            </m:dPr>
            <m:e>
              <m:r>
                <m:t>i</m:t>
              </m:r>
            </m:e>
          </m:d>
          <m:r>
            <m:rPr>
              <m:sty m:val="p"/>
            </m:rPr>
            <m:t>=</m:t>
          </m:r>
          <m:f>
            <m:fPr>
              <m:type m:val="bar"/>
            </m:fPr>
            <m:num>
              <m:r>
                <m:t>b</m:t>
              </m:r>
              <m:d>
                <m:dPr>
                  <m:begChr m:val="("/>
                  <m:endChr m:val=")"/>
                  <m:sepChr m:val=""/>
                  <m:grow/>
                </m:dPr>
                <m:e>
                  <m:r>
                    <m:t>i</m:t>
                  </m:r>
                </m:e>
              </m:d>
              <m:r>
                <m:rPr>
                  <m:sty m:val="p"/>
                </m:rPr>
                <m:t>−</m:t>
              </m:r>
              <m:r>
                <m:t>a</m:t>
              </m:r>
              <m:d>
                <m:dPr>
                  <m:begChr m:val="("/>
                  <m:endChr m:val=")"/>
                  <m:sepChr m:val=""/>
                  <m:grow/>
                </m:dPr>
                <m:e>
                  <m:r>
                    <m:t>i</m:t>
                  </m:r>
                </m:e>
              </m:d>
            </m:num>
            <m:den>
              <m:r>
                <m:rPr>
                  <m:sty m:val="p"/>
                </m:rPr>
                <m:t>max</m:t>
              </m:r>
              <m:d>
                <m:dPr>
                  <m:begChr m:val="("/>
                  <m:endChr m:val=")"/>
                  <m:sepChr m:val=""/>
                  <m:grow/>
                </m:dPr>
                <m:e>
                  <m:r>
                    <m:t>a</m:t>
                  </m:r>
                  <m:d>
                    <m:dPr>
                      <m:begChr m:val="("/>
                      <m:endChr m:val=")"/>
                      <m:sepChr m:val=""/>
                      <m:grow/>
                    </m:dPr>
                    <m:e>
                      <m:r>
                        <m:t>i</m:t>
                      </m:r>
                    </m:e>
                  </m:d>
                  <m:r>
                    <m:rPr>
                      <m:sty m:val="p"/>
                    </m:rPr>
                    <m:t>,</m:t>
                  </m:r>
                  <m:r>
                    <m:t>b</m:t>
                  </m:r>
                  <m:d>
                    <m:dPr>
                      <m:begChr m:val="("/>
                      <m:endChr m:val=")"/>
                      <m:sepChr m:val=""/>
                      <m:grow/>
                    </m:dPr>
                    <m:e>
                      <m:r>
                        <m:t>i</m:t>
                      </m:r>
                    </m:e>
                  </m:d>
                </m:e>
              </m:d>
            </m:den>
          </m:f>
        </m:oMath>
      </m:oMathPara>
    </w:p>
    <w:p>
      <w:pPr>
        <w:bidi/>
      </w:pPr>
      <w:r>
        <w:rPr>
          <w:rtl/>
        </w:rPr>
        <w:t xml:space="preserve">در رابطه (8-3)،</w:t>
      </w:r>
      <w:r>
        <w:rPr>
          <w:rtl/>
        </w:rPr>
        <w:t xml:space="preserve"> </w:t>
      </w:r>
      <m:oMath>
        <m:r>
          <m:t>a</m:t>
        </m:r>
        <m:d>
          <m:dPr>
            <m:begChr m:val="("/>
            <m:endChr m:val=")"/>
            <m:sepChr m:val=""/>
            <m:grow/>
          </m:dPr>
          <m:e>
            <m:r>
              <m:t>i</m:t>
            </m:r>
          </m:e>
        </m:d>
      </m:oMath>
      <w:r>
        <w:rPr>
          <w:rtl/>
        </w:rPr>
        <w:t xml:space="preserve"> </w:t>
      </w:r>
      <w:r>
        <w:rPr>
          <w:rtl/>
        </w:rPr>
        <w:t xml:space="preserve">میانگین فاصله نمونه</w:t>
      </w:r>
      <w:r>
        <w:rPr>
          <w:rtl/>
        </w:rPr>
        <w:t xml:space="preserve"> </w:t>
      </w:r>
      <m:oMath>
        <m:r>
          <m:t>i</m:t>
        </m:r>
      </m:oMath>
      <w:r>
        <w:rPr>
          <w:rtl/>
        </w:rPr>
        <w:t xml:space="preserve"> </w:t>
      </w:r>
      <w:r>
        <w:rPr>
          <w:rtl/>
        </w:rPr>
        <w:t xml:space="preserve">تا سایر اعضای خوشه خود و</w:t>
      </w:r>
      <w:r>
        <w:rPr>
          <w:rtl/>
        </w:rPr>
        <w:t xml:space="preserve"> </w:t>
      </w:r>
      <m:oMath>
        <m:r>
          <m:t>b</m:t>
        </m:r>
        <m:d>
          <m:dPr>
            <m:begChr m:val="("/>
            <m:endChr m:val=")"/>
            <m:sepChr m:val=""/>
            <m:grow/>
          </m:dPr>
          <m:e>
            <m:r>
              <m:t>i</m:t>
            </m:r>
          </m:e>
        </m:d>
      </m:oMath>
      <w:r>
        <w:rPr>
          <w:rtl/>
        </w:rPr>
        <w:t xml:space="preserve"> </w:t>
      </w:r>
      <w:r>
        <w:rPr>
          <w:rtl/>
        </w:rPr>
        <w:t xml:space="preserve">کمترین میانگین فاصله آن تا اعضای نزدیک‌ترین خوشه دیگر است. شاخص کلی برای مقدار</w:t>
      </w:r>
      <w:r>
        <w:rPr>
          <w:rtl/>
        </w:rPr>
        <w:t xml:space="preserve"> </w:t>
      </w:r>
      <m:oMath>
        <m:r>
          <m:t>k</m:t>
        </m:r>
      </m:oMath>
      <w:r>
        <w:rPr>
          <w:rtl/>
        </w:rPr>
        <w:t xml:space="preserve">، میانگین</w:t>
      </w:r>
      <w:r>
        <w:rPr>
          <w:rtl/>
        </w:rPr>
        <w:t xml:space="preserve"> </w:t>
      </w:r>
      <m:oMath>
        <m:r>
          <m:t>s</m:t>
        </m:r>
        <m:d>
          <m:dPr>
            <m:begChr m:val="("/>
            <m:endChr m:val=")"/>
            <m:sepChr m:val=""/>
            <m:grow/>
          </m:dPr>
          <m:e>
            <m:r>
              <m:t>i</m:t>
            </m:r>
          </m:e>
        </m:d>
      </m:oMath>
      <w:r>
        <w:rPr>
          <w:rtl/>
        </w:rPr>
        <w:t xml:space="preserve"> </w:t>
      </w:r>
      <w:r>
        <w:rPr>
          <w:rtl/>
        </w:rPr>
        <w:t xml:space="preserve">بر همه نمونه‌ها است:</w:t>
      </w:r>
    </w:p>
    <w:p>
      <w:pPr>
        <w:bidi/>
      </w:pPr>
      <m:oMathPara>
        <m:oMathParaPr>
          <m:jc m:val="center"/>
        </m:oMathParaPr>
        <m:oMath>
          <m:r>
            <m:t>S</m:t>
          </m:r>
          <m:r>
            <m:t>i</m:t>
          </m:r>
          <m:r>
            <m:t>l</m:t>
          </m:r>
          <m:d>
            <m:dPr>
              <m:begChr m:val="("/>
              <m:endChr m:val=")"/>
              <m:sepChr m:val=""/>
              <m:grow/>
            </m:dPr>
            <m:e>
              <m:r>
                <m:t>k</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s</m:t>
              </m:r>
            </m:e>
          </m:nary>
          <m:d>
            <m:dPr>
              <m:begChr m:val="("/>
              <m:endChr m:val=")"/>
              <m:sepChr m:val=""/>
              <m:grow/>
            </m:dPr>
            <m:e>
              <m:r>
                <m:t>i</m:t>
              </m:r>
            </m:e>
          </m:d>
        </m:oMath>
      </m:oMathPara>
    </w:p>
    <w:p>
      <w:pPr>
        <w:bidi/>
      </w:pPr>
      <w:r>
        <w:rPr>
          <w:rtl/>
        </w:rPr>
        <w:t xml:space="preserve">مقادیر</w:t>
      </w:r>
      <w:r>
        <w:rPr>
          <w:rtl/>
        </w:rPr>
        <w:t xml:space="preserve"> </w:t>
      </w:r>
      <m:oMath>
        <m:r>
          <m:t>s</m:t>
        </m:r>
        <m:d>
          <m:dPr>
            <m:begChr m:val="("/>
            <m:endChr m:val=")"/>
            <m:sepChr m:val=""/>
            <m:grow/>
          </m:dPr>
          <m:e>
            <m:r>
              <m:t>i</m:t>
            </m:r>
          </m:e>
        </m:d>
      </m:oMath>
      <w:r>
        <w:rPr>
          <w:rtl/>
        </w:rPr>
        <w:t xml:space="preserve"> </w:t>
      </w:r>
      <w:r>
        <w:rPr>
          <w:rtl/>
        </w:rPr>
        <w:t xml:space="preserve">نزدیک به ۱ نشان‌دهنده تعلق مناسب نمونه به خوشه خود، مقادیر نزدیک به صفر نشان‌دهنده مرز نامشخص میان خوشه‌ها و مقادیر منفی نشان‌دهنده تخصیص نامناسب هستند. در این پژوهش، Silhouette به‌عنوان معیار اصلی کیفیت خوشه‌بندی در نظر گرفته شده است؛ زیرا علاوه بر فشردگی درون‌خوشه‌ای، میزان جداسازی میان خوشه‌ها را نیز به‌صورت مستقیم می‌سنجد. برای مقایسه منصفانه میان مقادیر مختلف</w:t>
      </w:r>
      <w:r>
        <w:rPr>
          <w:rtl/>
        </w:rPr>
        <w:t xml:space="preserve"> </w:t>
      </w:r>
      <m:oMath>
        <m:r>
          <m:t>k</m:t>
        </m:r>
      </m:oMath>
      <w:r>
        <w:rPr>
          <w:rtl/>
        </w:rPr>
        <w:t xml:space="preserve">، نسخه نرمال‌شده این شاخص نیز محاسبه می‌شود:</w:t>
      </w:r>
    </w:p>
    <w:p>
      <w:pPr>
        <w:bidi/>
      </w:pPr>
      <m:oMathPara>
        <m:oMathParaPr>
          <m:jc m:val="center"/>
        </m:oMathParaPr>
        <m:oMath>
          <m:acc>
            <m:accPr>
              <m:chr m:val="̃"/>
            </m:accPr>
            <m:e>
              <m:r>
                <m:t>S</m:t>
              </m:r>
              <m:r>
                <m:t>i</m:t>
              </m:r>
              <m:r>
                <m:t>l</m:t>
              </m:r>
            </m:e>
          </m:acc>
          <m:d>
            <m:dPr>
              <m:begChr m:val="("/>
              <m:endChr m:val=")"/>
              <m:sepChr m:val=""/>
              <m:grow/>
            </m:dPr>
            <m:e>
              <m:r>
                <m:t>k</m:t>
              </m:r>
            </m:e>
          </m:d>
          <m:r>
            <m:rPr>
              <m:sty m:val="p"/>
            </m:rPr>
            <m:t>=</m:t>
          </m:r>
          <m:f>
            <m:fPr>
              <m:type m:val="bar"/>
            </m:fPr>
            <m:num>
              <m:r>
                <m:t>S</m:t>
              </m:r>
              <m:r>
                <m:t>i</m:t>
              </m:r>
              <m:r>
                <m:t>l</m:t>
              </m:r>
              <m:d>
                <m:dPr>
                  <m:begChr m:val="("/>
                  <m:endChr m:val=")"/>
                  <m:sepChr m:val=""/>
                  <m:grow/>
                </m:dPr>
                <m:e>
                  <m:r>
                    <m:t>k</m:t>
                  </m:r>
                </m:e>
              </m:d>
            </m:num>
            <m:den>
              <m:limLow>
                <m:e>
                  <m:r>
                    <m:rPr>
                      <m:sty m:val="p"/>
                    </m:rPr>
                    <m:t>max</m:t>
                  </m:r>
                </m:e>
                <m:lim>
                  <m:r>
                    <m:t>k</m:t>
                  </m:r>
                  <m:r>
                    <m:rPr>
                      <m:sty m:val="p"/>
                    </m:rPr>
                    <m:t>′</m:t>
                  </m:r>
                </m:lim>
              </m:limLow>
              <m:r>
                <m:t>S</m:t>
              </m:r>
              <m:r>
                <m:t>i</m:t>
              </m:r>
              <m:r>
                <m:t>l</m:t>
              </m:r>
              <m:d>
                <m:dPr>
                  <m:begChr m:val="("/>
                  <m:endChr m:val=")"/>
                  <m:sepChr m:val=""/>
                  <m:grow/>
                </m:dPr>
                <m:e>
                  <m:r>
                    <m:t>k</m:t>
                  </m:r>
                  <m:r>
                    <m:rPr>
                      <m:sty m:val="p"/>
                    </m:rPr>
                    <m:t>′</m:t>
                  </m:r>
                </m:e>
              </m:d>
            </m:den>
          </m:f>
        </m:oMath>
      </m:oMathPara>
    </w:p>
    <w:bookmarkEnd w:id="27"/>
    <w:bookmarkStart w:id="28" w:name="ملاحظه-درباره-شاخص-daviesbouldin"/>
    <w:p>
      <w:pPr>
        <w:pStyle w:val="Heading4"/>
        <w:bidi/>
      </w:pPr>
      <w:r>
        <w:rPr>
          <w:rtl/>
        </w:rPr>
        <w:t xml:space="preserve">3-3-4-4- ملاحظه درباره شاخص Davies–Bouldin</w:t>
      </w:r>
    </w:p>
    <w:p>
      <w:pPr>
        <w:bidi/>
      </w:pPr>
      <w:r>
        <w:rPr>
          <w:rtl/>
        </w:rPr>
        <w:t xml:space="preserve">شاخص Davies–Bouldin از معیارهای رایج ارزیابی خوشه‌بندی است که نسبت میانگین پراکندگی درون‌خوشه‌ای به فاصله میان مراکز خوشه‌ها را می‌سنجد. در نسخه فعلی سامانه، این شاخص پیاده‌سازی نشده است. با توجه به اندازه نسبتاً کوچک مجموعه داده، شامل ۱۳ فناوری، و محدود بودن بازه جست‌وجوی</w:t>
      </w:r>
      <w:r>
        <w:rPr>
          <w:rtl/>
        </w:rPr>
        <w:t xml:space="preserve"> </w:t>
      </w:r>
      <m:oMath>
        <m:r>
          <m:t>k</m:t>
        </m:r>
      </m:oMath>
      <w:r>
        <w:rPr>
          <w:rtl/>
        </w:rPr>
        <w:t xml:space="preserve">، ترکیب Silhouette، Elbow و ملاحظات تفسیری برای انتخاب</w:t>
      </w:r>
      <w:r>
        <w:rPr>
          <w:rtl/>
        </w:rPr>
        <w:t xml:space="preserve"> </w:t>
      </w:r>
      <m:oMath>
        <m:r>
          <m:t>k</m:t>
        </m:r>
      </m:oMath>
      <w:r>
        <w:rPr>
          <w:rtl/>
        </w:rPr>
        <w:t xml:space="preserve"> </w:t>
      </w:r>
      <w:r>
        <w:rPr>
          <w:rtl/>
        </w:rPr>
        <w:t xml:space="preserve">کفایت تشخیص داده شده است. این انتخاب باعث شده است مدل از نظر محاسباتی سبک باقی بماند، بدون آنکه دقت لازم برای داده‌های حاضر کاهش یابد.</w:t>
      </w:r>
    </w:p>
    <w:bookmarkEnd w:id="28"/>
    <w:bookmarkStart w:id="29" w:name="Xeb6cb3c317f743b6b0408fd22268750c8096261"/>
    <w:p>
      <w:pPr>
        <w:pStyle w:val="Heading4"/>
        <w:bidi/>
      </w:pPr>
      <w:r>
        <w:rPr>
          <w:rtl/>
        </w:rPr>
        <w:t xml:space="preserve">3-3-4-5- امتیاز ترکیبی نهایی و موازنه کیفیت و تفسیرپذیری</w:t>
      </w:r>
    </w:p>
    <w:p>
      <w:pPr>
        <w:bidi/>
      </w:pPr>
      <w:r>
        <w:rPr>
          <w:rtl/>
        </w:rPr>
        <w:t xml:space="preserve">انتخاب نهایی</w:t>
      </w:r>
      <w:r>
        <w:rPr>
          <w:rtl/>
        </w:rPr>
        <w:t xml:space="preserve"> </w:t>
      </w:r>
      <m:oMath>
        <m:r>
          <m:t>k</m:t>
        </m:r>
      </m:oMath>
      <w:r>
        <w:rPr>
          <w:rtl/>
        </w:rPr>
        <w:t xml:space="preserve"> </w:t>
      </w:r>
      <w:r>
        <w:rPr>
          <w:rtl/>
        </w:rPr>
        <w:t xml:space="preserve">در سامانه صرفاً بر اساس یک شاخص انجام نمی‌شود، بلکه با یک امتیاز ترکیبی صورت می‌گیرد که هدف آن ایجاد تعادل میان کیفیت آماری خوشه‌بندی و قابلیت تفسیر نتایج است. فرم کلی این امتیاز به‌صورت زیر است:</w:t>
      </w:r>
    </w:p>
    <w:p>
      <w:pPr>
        <w:bidi/>
      </w:pPr>
      <m:oMathPara>
        <m:oMathParaPr>
          <m:jc m:val="center"/>
        </m:oMathParaPr>
        <m:oMath>
          <m:r>
            <m:t>S</m:t>
          </m:r>
          <m:r>
            <m:t>c</m:t>
          </m:r>
          <m:r>
            <m:t>o</m:t>
          </m:r>
          <m:r>
            <m:t>r</m:t>
          </m:r>
          <m:r>
            <m:t>e</m:t>
          </m:r>
          <m:d>
            <m:dPr>
              <m:begChr m:val="("/>
              <m:endChr m:val=")"/>
              <m:sepChr m:val=""/>
              <m:grow/>
            </m:dPr>
            <m:e>
              <m:r>
                <m:t>k</m:t>
              </m:r>
            </m:e>
          </m:d>
          <m:r>
            <m:rPr>
              <m:sty m:val="p"/>
            </m:rPr>
            <m:t>=</m:t>
          </m:r>
          <m:acc>
            <m:accPr>
              <m:chr m:val="̃"/>
            </m:accPr>
            <m:e>
              <m:r>
                <m:t>S</m:t>
              </m:r>
              <m:r>
                <m:t>i</m:t>
              </m:r>
              <m:r>
                <m:t>l</m:t>
              </m:r>
            </m:e>
          </m:acc>
          <m:d>
            <m:dPr>
              <m:begChr m:val="("/>
              <m:endChr m:val=")"/>
              <m:sepChr m:val=""/>
              <m:grow/>
            </m:dPr>
            <m:e>
              <m:r>
                <m:t>k</m:t>
              </m:r>
            </m:e>
          </m:d>
          <m:r>
            <m:rPr>
              <m:sty m:val="p"/>
            </m:rPr>
            <m:t>+</m:t>
          </m:r>
          <m:sSub>
            <m:e>
              <m:r>
                <m:t>B</m:t>
              </m:r>
            </m:e>
            <m:sub>
              <m:r>
                <m:t>i</m:t>
              </m:r>
              <m:r>
                <m:t>n</m:t>
              </m:r>
              <m:r>
                <m:t>t</m:t>
              </m:r>
            </m:sub>
          </m:sSub>
          <m:d>
            <m:dPr>
              <m:begChr m:val="("/>
              <m:endChr m:val=")"/>
              <m:sepChr m:val=""/>
              <m:grow/>
            </m:dPr>
            <m:e>
              <m:r>
                <m:t>k</m:t>
              </m:r>
            </m:e>
          </m:d>
          <m:r>
            <m:rPr>
              <m:sty m:val="p"/>
            </m:rPr>
            <m:t>+</m:t>
          </m:r>
          <m:sSub>
            <m:e>
              <m:r>
                <m:t>B</m:t>
              </m:r>
            </m:e>
            <m:sub>
              <m:r>
                <m:t>e</m:t>
              </m:r>
              <m:r>
                <m:t>l</m:t>
              </m:r>
              <m:r>
                <m:t>b</m:t>
              </m:r>
            </m:sub>
          </m:sSub>
          <m:d>
            <m:dPr>
              <m:begChr m:val="("/>
              <m:endChr m:val=")"/>
              <m:sepChr m:val=""/>
              <m:grow/>
            </m:dPr>
            <m:e>
              <m:r>
                <m:t>k</m:t>
              </m:r>
            </m:e>
          </m:d>
          <m:r>
            <m:rPr>
              <m:sty m:val="p"/>
            </m:rPr>
            <m:t>−</m:t>
          </m:r>
          <m:sSub>
            <m:e>
              <m:r>
                <m:t>P</m:t>
              </m:r>
            </m:e>
            <m:sub>
              <m:r>
                <m:t>o</m:t>
              </m:r>
              <m:r>
                <m:t>v</m:t>
              </m:r>
              <m:r>
                <m:t>e</m:t>
              </m:r>
              <m:r>
                <m:t>r</m:t>
              </m:r>
            </m:sub>
          </m:sSub>
          <m:d>
            <m:dPr>
              <m:begChr m:val="("/>
              <m:endChr m:val=")"/>
              <m:sepChr m:val=""/>
              <m:grow/>
            </m:dPr>
            <m:e>
              <m:r>
                <m:t>k</m:t>
              </m:r>
            </m:e>
          </m:d>
          <m:r>
            <m:rPr>
              <m:sty m:val="p"/>
            </m:rPr>
            <m:t>−</m:t>
          </m:r>
          <m:sSub>
            <m:e>
              <m:r>
                <m:t>P</m:t>
              </m:r>
            </m:e>
            <m:sub>
              <m:r>
                <m:t>s</m:t>
              </m:r>
              <m:r>
                <m:t>i</m:t>
              </m:r>
              <m:r>
                <m:t>n</m:t>
              </m:r>
              <m:r>
                <m:t>g</m:t>
              </m:r>
            </m:sub>
          </m:sSub>
          <m:d>
            <m:dPr>
              <m:begChr m:val="("/>
              <m:endChr m:val=")"/>
              <m:sepChr m:val=""/>
              <m:grow/>
            </m:dPr>
            <m:e>
              <m:r>
                <m:t>k</m:t>
              </m:r>
            </m:e>
          </m:d>
        </m:oMath>
      </m:oMathPara>
    </w:p>
    <w:p>
      <w:pPr>
        <w:bidi/>
      </w:pPr>
      <w:r>
        <w:rPr>
          <w:rtl/>
        </w:rPr>
        <w:t xml:space="preserve">در رابطه (11-3)،</w:t>
      </w:r>
      <w:r>
        <w:rPr>
          <w:rtl/>
        </w:rPr>
        <w:t xml:space="preserve"> </w:t>
      </w:r>
      <m:oMath>
        <m:acc>
          <m:accPr>
            <m:chr m:val="̃"/>
          </m:accPr>
          <m:e>
            <m:r>
              <m:t>S</m:t>
            </m:r>
            <m:r>
              <m:t>i</m:t>
            </m:r>
            <m:r>
              <m:t>l</m:t>
            </m:r>
          </m:e>
        </m:acc>
        <m:d>
          <m:dPr>
            <m:begChr m:val="("/>
            <m:endChr m:val=")"/>
            <m:sepChr m:val=""/>
            <m:grow/>
          </m:dPr>
          <m:e>
            <m:r>
              <m:t>k</m:t>
            </m:r>
          </m:e>
        </m:d>
      </m:oMath>
      <w:r>
        <w:rPr>
          <w:rtl/>
        </w:rPr>
        <w:t xml:space="preserve"> </w:t>
      </w:r>
      <w:r>
        <w:rPr>
          <w:rtl/>
        </w:rPr>
        <w:t xml:space="preserve">بخش اصلی امتیاز و بازتاب‌دهنده کیفیت جداسازی خوشه‌ها است. مؤلفه</w:t>
      </w:r>
      <w:r>
        <w:rPr>
          <w:rtl/>
        </w:rPr>
        <w:t xml:space="preserve"> </w:t>
      </w:r>
      <m:oMath>
        <m:sSub>
          <m:e>
            <m:r>
              <m:t>B</m:t>
            </m:r>
          </m:e>
          <m:sub>
            <m:r>
              <m:t>i</m:t>
            </m:r>
            <m:r>
              <m:t>n</m:t>
            </m:r>
            <m:r>
              <m:t>t</m:t>
            </m:r>
          </m:sub>
        </m:sSub>
        <m:d>
          <m:dPr>
            <m:begChr m:val="("/>
            <m:endChr m:val=")"/>
            <m:sepChr m:val=""/>
            <m:grow/>
          </m:dPr>
          <m:e>
            <m:r>
              <m:t>k</m:t>
            </m:r>
          </m:e>
        </m:d>
      </m:oMath>
      <w:r>
        <w:rPr>
          <w:rtl/>
        </w:rPr>
        <w:t xml:space="preserve"> </w:t>
      </w:r>
      <w:r>
        <w:rPr>
          <w:rtl/>
        </w:rPr>
        <w:t xml:space="preserve">پاداش تفسیری است و برای مقادیری از</w:t>
      </w:r>
      <w:r>
        <w:rPr>
          <w:rtl/>
        </w:rPr>
        <w:t xml:space="preserve"> </w:t>
      </w:r>
      <m:oMath>
        <m:r>
          <m:t>k</m:t>
        </m:r>
      </m:oMath>
      <w:r>
        <w:rPr>
          <w:rtl/>
        </w:rPr>
        <w:t xml:space="preserve"> </w:t>
      </w:r>
      <w:r>
        <w:rPr>
          <w:rtl/>
        </w:rPr>
        <w:t xml:space="preserve">که ساختار خوشه‌ای قابل فهم‌تری برای تحلیل فناوری‌های IoT ایجاد می‌کنند در نظر گرفته می‌شود. مؤلفه</w:t>
      </w:r>
      <w:r>
        <w:rPr>
          <w:rtl/>
        </w:rPr>
        <w:t xml:space="preserve"> </w:t>
      </w:r>
      <m:oMath>
        <m:sSub>
          <m:e>
            <m:r>
              <m:t>B</m:t>
            </m:r>
          </m:e>
          <m:sub>
            <m:r>
              <m:t>e</m:t>
            </m:r>
            <m:r>
              <m:t>l</m:t>
            </m:r>
            <m:r>
              <m:t>b</m:t>
            </m:r>
          </m:sub>
        </m:sSub>
        <m:d>
          <m:dPr>
            <m:begChr m:val="("/>
            <m:endChr m:val=")"/>
            <m:sepChr m:val=""/>
            <m:grow/>
          </m:dPr>
          <m:e>
            <m:r>
              <m:t>k</m:t>
            </m:r>
          </m:e>
        </m:d>
      </m:oMath>
      <w:r>
        <w:rPr>
          <w:rtl/>
        </w:rPr>
        <w:t xml:space="preserve"> </w:t>
      </w:r>
      <w:r>
        <w:rPr>
          <w:rtl/>
        </w:rPr>
        <w:t xml:space="preserve">زمانی اعمال می‌شود که</w:t>
      </w:r>
      <w:r>
        <w:rPr>
          <w:rtl/>
        </w:rPr>
        <w:t xml:space="preserve"> </w:t>
      </w:r>
      <m:oMath>
        <m:r>
          <m:t>k</m:t>
        </m:r>
      </m:oMath>
      <w:r>
        <w:rPr>
          <w:rtl/>
        </w:rPr>
        <w:t xml:space="preserve"> </w:t>
      </w:r>
      <w:r>
        <w:rPr>
          <w:rtl/>
        </w:rPr>
        <w:t xml:space="preserve">با مقدار تشخیص‌داده‌شده از روش Elbow هم‌راستا باشد. مؤلفه</w:t>
      </w:r>
      <w:r>
        <w:rPr>
          <w:rtl/>
        </w:rPr>
        <w:t xml:space="preserve"> </w:t>
      </w:r>
      <m:oMath>
        <m:sSub>
          <m:e>
            <m:r>
              <m:t>P</m:t>
            </m:r>
          </m:e>
          <m:sub>
            <m:r>
              <m:t>o</m:t>
            </m:r>
            <m:r>
              <m:t>v</m:t>
            </m:r>
            <m:r>
              <m:t>e</m:t>
            </m:r>
            <m:r>
              <m:t>r</m:t>
            </m:r>
          </m:sub>
        </m:sSub>
        <m:d>
          <m:dPr>
            <m:begChr m:val="("/>
            <m:endChr m:val=")"/>
            <m:sepChr m:val=""/>
            <m:grow/>
          </m:dPr>
          <m:e>
            <m:r>
              <m:t>k</m:t>
            </m:r>
          </m:e>
        </m:d>
      </m:oMath>
      <w:r>
        <w:rPr>
          <w:rtl/>
        </w:rPr>
        <w:t xml:space="preserve"> </w:t>
      </w:r>
      <w:r>
        <w:rPr>
          <w:rtl/>
        </w:rPr>
        <w:t xml:space="preserve">جریمه ملایمی برای بیش‌خوشه‌بندی است و از افزایش بی‌رویه تعداد خوشه‌ها جلوگیری می‌کند. مؤلفه</w:t>
      </w:r>
      <w:r>
        <w:rPr>
          <w:rtl/>
        </w:rPr>
        <w:t xml:space="preserve"> </w:t>
      </w:r>
      <m:oMath>
        <m:sSub>
          <m:e>
            <m:r>
              <m:t>P</m:t>
            </m:r>
          </m:e>
          <m:sub>
            <m:r>
              <m:t>s</m:t>
            </m:r>
            <m:r>
              <m:t>i</m:t>
            </m:r>
            <m:r>
              <m:t>n</m:t>
            </m:r>
            <m:r>
              <m:t>g</m:t>
            </m:r>
          </m:sub>
        </m:sSub>
        <m:d>
          <m:dPr>
            <m:begChr m:val="("/>
            <m:endChr m:val=")"/>
            <m:sepChr m:val=""/>
            <m:grow/>
          </m:dPr>
          <m:e>
            <m:r>
              <m:t>k</m:t>
            </m:r>
          </m:e>
        </m:d>
      </m:oMath>
      <w:r>
        <w:rPr>
          <w:rtl/>
        </w:rPr>
        <w:t xml:space="preserve"> </w:t>
      </w:r>
      <w:r>
        <w:rPr>
          <w:rtl/>
        </w:rPr>
        <w:t xml:space="preserve">نیز در صورت شکل‌گیری خوشه تک‌عضوی اعمال می‌شود؛ زیرا چنین خوشه‌هایی از نظر تحلیلی و کاربردی ارزش چندانی ندارند و می‌توانند نشانه برازش بیش از حد مدل به داده‌های محدود باشند.</w:t>
      </w:r>
    </w:p>
    <w:p>
      <w:pPr>
        <w:bidi/>
      </w:pPr>
      <w:r>
        <w:rPr>
          <w:rtl/>
        </w:rPr>
        <w:t xml:space="preserve">ضرایب پاداش‌ها و جریمه‌ها در این تابع، به‌صورت تنظیم تجربی و در چارچوب ملاحظات تفسیری تعیین شده‌اند. هدف از این ضرایب، ایجاد موازنه میان سه ملاحظه است: حفظ کیفیت آماری خوشه‌بندی، پرهیز از ساختارهای نامتوازن یا تک‌عضوی و دستیابی به خوشه‌بندی‌ای که در سطح فناوری‌های IoT قابل تفسیر باشد. این ضرایب به‌گونه‌ای انتخاب شده‌اند که اثر شاخص اصلی Silhouette غالب باقی بماند و سایر مؤلفه‌ها تنها در موارد مرزی تصمیم‌گیری را اصلاح کنند. به بیان دیگر، آن‌ها ابزار هدایت مدل در بازه‌های تصمیم نزدیک به یکدیگر هستند، نه جایگزین معیار اصلی.</w:t>
      </w:r>
    </w:p>
    <w:p>
      <w:pPr>
        <w:bidi/>
      </w:pPr>
      <w:r>
        <w:rPr>
          <w:rtl/>
        </w:rPr>
        <w:t xml:space="preserve">برای شفافیت بیشتر، ساختار این مؤلفه‌ها به‌صورت زیر است:</w:t>
      </w:r>
    </w:p>
    <w:p>
      <w:pPr>
        <w:bidi/>
      </w:pPr>
      <m:oMathPara>
        <m:oMathParaPr>
          <m:jc m:val="center"/>
        </m:oMathParaPr>
        <m:oMath>
          <m:sSub>
            <m:e>
              <m:r>
                <m:t>B</m:t>
              </m:r>
            </m:e>
            <m:sub>
              <m:r>
                <m:t>e</m:t>
              </m:r>
              <m:r>
                <m:t>l</m:t>
              </m:r>
              <m:r>
                <m:t>b</m:t>
              </m:r>
            </m:sub>
          </m:sSub>
          <m:d>
            <m:dPr>
              <m:begChr m:val="("/>
              <m:endChr m:val=")"/>
              <m:sepChr m:val=""/>
              <m:grow/>
            </m:dPr>
            <m:e>
              <m:r>
                <m:t>k</m:t>
              </m:r>
            </m:e>
          </m:d>
          <m:r>
            <m:rPr>
              <m:sty m:val="p"/>
            </m:rPr>
            <m:t>=</m:t>
          </m:r>
          <m:d>
            <m:dPr>
              <m:begChr m:val="{"/>
              <m:endChr m:val=""/>
              <m:sepChr m:val=""/>
              <m:grow/>
            </m:dPr>
            <m:e>
              <m:m>
                <m:mPr>
                  <m:baseJc m:val="center"/>
                  <m:plcHide m:val="on"/>
                  <m:mcs>
                    <m:mc>
                      <m:mcPr>
                        <m:mcJc m:val="left"/>
                        <m:count m:val="1"/>
                      </m:mcPr>
                    </m:mc>
                    <m:mc>
                      <m:mcPr>
                        <m:mcJc m:val="left"/>
                        <m:count m:val="1"/>
                      </m:mcPr>
                    </m:mc>
                  </m:mcs>
                </m:mPr>
                <m:mr>
                  <m:e>
                    <m:sSub>
                      <m:e>
                        <m:r>
                          <m:t>β</m:t>
                        </m:r>
                      </m:e>
                      <m:sub>
                        <m:r>
                          <m:t>e</m:t>
                        </m:r>
                        <m:r>
                          <m:t>l</m:t>
                        </m:r>
                        <m:r>
                          <m:t>b</m:t>
                        </m:r>
                      </m:sub>
                    </m:sSub>
                    <m:r>
                      <m:rPr>
                        <m:sty m:val="p"/>
                      </m:rPr>
                      <m:t>,</m:t>
                    </m:r>
                  </m:e>
                  <m:e>
                    <m:r>
                      <m:t>k</m:t>
                    </m:r>
                    <m:r>
                      <m:rPr>
                        <m:sty m:val="p"/>
                      </m:rPr>
                      <m:t>=</m:t>
                    </m:r>
                    <m:sSub>
                      <m:e>
                        <m:r>
                          <m:t>k</m:t>
                        </m:r>
                      </m:e>
                      <m:sub>
                        <m:r>
                          <m:t>e</m:t>
                        </m:r>
                        <m:r>
                          <m:t>l</m:t>
                        </m:r>
                        <m:r>
                          <m:t>b</m:t>
                        </m:r>
                        <m:r>
                          <m:t>o</m:t>
                        </m:r>
                        <m:r>
                          <m:t>w</m:t>
                        </m:r>
                      </m:sub>
                    </m:sSub>
                  </m:e>
                </m:mr>
                <m:mr>
                  <m:e>
                    <m:r>
                      <m:t>0</m:t>
                    </m:r>
                    <m:r>
                      <m:rPr>
                        <m:sty m:val="p"/>
                      </m:rPr>
                      <m:t>,</m:t>
                    </m:r>
                  </m:e>
                  <m:e>
                    <m:r>
                      <m:rPr>
                        <m:nor/>
                        <m:sty m:val="p"/>
                      </m:rPr>
                      <m:t>در غیر این صورت</m:t>
                    </m:r>
                  </m:e>
                </m:mr>
              </m:m>
            </m:e>
          </m:d>
        </m:oMath>
      </m:oMathPara>
    </w:p>
    <w:p>
      <w:pPr>
        <w:bidi/>
      </w:pPr>
      <m:oMathPara>
        <m:oMathParaPr>
          <m:jc m:val="center"/>
        </m:oMathParaPr>
        <m:oMath>
          <m:sSub>
            <m:e>
              <m:r>
                <m:t>P</m:t>
              </m:r>
            </m:e>
            <m:sub>
              <m:r>
                <m:t>o</m:t>
              </m:r>
              <m:r>
                <m:t>v</m:t>
              </m:r>
              <m:r>
                <m:t>e</m:t>
              </m:r>
              <m:r>
                <m:t>r</m:t>
              </m:r>
            </m:sub>
          </m:sSub>
          <m:d>
            <m:dPr>
              <m:begChr m:val="("/>
              <m:endChr m:val=")"/>
              <m:sepChr m:val=""/>
              <m:grow/>
            </m:dPr>
            <m:e>
              <m:r>
                <m:t>k</m:t>
              </m:r>
            </m:e>
          </m:d>
          <m:r>
            <m:rPr>
              <m:sty m:val="p"/>
            </m:rPr>
            <m:t>=</m:t>
          </m:r>
          <m:sSub>
            <m:e>
              <m:r>
                <m:t>β</m:t>
              </m:r>
            </m:e>
            <m:sub>
              <m:r>
                <m:t>o</m:t>
              </m:r>
              <m:r>
                <m:t>v</m:t>
              </m:r>
              <m:r>
                <m:t>e</m:t>
              </m:r>
              <m:r>
                <m:t>r</m:t>
              </m:r>
            </m:sub>
          </m:sSub>
          <m:r>
            <m:rPr>
              <m:sty m:val="p"/>
            </m:rPr>
            <m:t>⋅</m:t>
          </m:r>
          <m:r>
            <m:rPr>
              <m:sty m:val="p"/>
            </m:rPr>
            <m:t>max</m:t>
          </m:r>
          <m:d>
            <m:dPr>
              <m:begChr m:val="("/>
              <m:endChr m:val=")"/>
              <m:sepChr m:val=""/>
              <m:grow/>
            </m:dPr>
            <m:e>
              <m:r>
                <m:t>0</m:t>
              </m:r>
              <m:r>
                <m:rPr>
                  <m:sty m:val="p"/>
                </m:rPr>
                <m:t>,</m:t>
              </m:r>
              <m:r>
                <m:t>k</m:t>
              </m:r>
              <m:r>
                <m:rPr>
                  <m:sty m:val="p"/>
                </m:rPr>
                <m:t>−</m:t>
              </m:r>
              <m:sSub>
                <m:e>
                  <m:r>
                    <m:t>k</m:t>
                  </m:r>
                </m:e>
                <m:sub>
                  <m:r>
                    <m:t>0</m:t>
                  </m:r>
                </m:sub>
              </m:sSub>
            </m:e>
          </m:d>
        </m:oMath>
      </m:oMathPara>
    </w:p>
    <w:p>
      <w:pPr>
        <w:bidi/>
      </w:pPr>
      <m:oMathPara>
        <m:oMathParaPr>
          <m:jc m:val="center"/>
        </m:oMathParaPr>
        <m:oMath>
          <m:sSub>
            <m:e>
              <m:r>
                <m:t>P</m:t>
              </m:r>
            </m:e>
            <m:sub>
              <m:r>
                <m:t>s</m:t>
              </m:r>
              <m:r>
                <m:t>i</m:t>
              </m:r>
              <m:r>
                <m:t>n</m:t>
              </m:r>
              <m:r>
                <m:t>g</m:t>
              </m:r>
            </m:sub>
          </m:sSub>
          <m:d>
            <m:dPr>
              <m:begChr m:val="("/>
              <m:endChr m:val=")"/>
              <m:sepChr m:val=""/>
              <m:grow/>
            </m:dPr>
            <m:e>
              <m:r>
                <m:t>k</m:t>
              </m:r>
            </m:e>
          </m:d>
          <m:r>
            <m:rPr>
              <m:sty m:val="p"/>
            </m:rPr>
            <m:t>=</m:t>
          </m:r>
          <m:d>
            <m:dPr>
              <m:begChr m:val="{"/>
              <m:endChr m:val=""/>
              <m:sepChr m:val=""/>
              <m:grow/>
            </m:dPr>
            <m:e>
              <m:m>
                <m:mPr>
                  <m:baseJc m:val="center"/>
                  <m:plcHide m:val="on"/>
                  <m:mcs>
                    <m:mc>
                      <m:mcPr>
                        <m:mcJc m:val="left"/>
                        <m:count m:val="1"/>
                      </m:mcPr>
                    </m:mc>
                    <m:mc>
                      <m:mcPr>
                        <m:mcJc m:val="left"/>
                        <m:count m:val="1"/>
                      </m:mcPr>
                    </m:mc>
                  </m:mcs>
                </m:mPr>
                <m:mr>
                  <m:e>
                    <m:sSub>
                      <m:e>
                        <m:r>
                          <m:t>β</m:t>
                        </m:r>
                      </m:e>
                      <m:sub>
                        <m:r>
                          <m:t>s</m:t>
                        </m:r>
                        <m:r>
                          <m:t>i</m:t>
                        </m:r>
                        <m:r>
                          <m:t>n</m:t>
                        </m:r>
                        <m:r>
                          <m:t>g</m:t>
                        </m:r>
                      </m:sub>
                    </m:sSub>
                    <m:r>
                      <m:rPr>
                        <m:sty m:val="p"/>
                      </m:rPr>
                      <m:t>,</m:t>
                    </m:r>
                  </m:e>
                  <m:e>
                    <m:r>
                      <m:rPr>
                        <m:nor/>
                        <m:sty m:val="p"/>
                      </m:rPr>
                      <m:t>اگر خوشه تک‌عضوی وجود داشته باشد</m:t>
                    </m:r>
                  </m:e>
                </m:mr>
                <m:mr>
                  <m:e>
                    <m:r>
                      <m:t>0</m:t>
                    </m:r>
                    <m:r>
                      <m:rPr>
                        <m:sty m:val="p"/>
                      </m:rPr>
                      <m:t>,</m:t>
                    </m:r>
                  </m:e>
                  <m:e>
                    <m:r>
                      <m:rPr>
                        <m:nor/>
                        <m:sty m:val="p"/>
                      </m:rPr>
                      <m:t>در غیر این صورت</m:t>
                    </m:r>
                  </m:e>
                </m:mr>
              </m:m>
            </m:e>
          </m:d>
        </m:oMath>
      </m:oMathPara>
    </w:p>
    <w:p>
      <w:pPr>
        <w:bidi/>
      </w:pPr>
      <w:r>
        <w:rPr>
          <w:rtl/>
        </w:rPr>
        <w:t xml:space="preserve">در این روابط،</w:t>
      </w:r>
      <w:r>
        <w:rPr>
          <w:rtl/>
        </w:rPr>
        <w:t xml:space="preserve"> </w:t>
      </w:r>
      <m:oMath>
        <m:sSub>
          <m:e>
            <m:r>
              <m:t>k</m:t>
            </m:r>
          </m:e>
          <m:sub>
            <m:r>
              <m:t>0</m:t>
            </m:r>
          </m:sub>
        </m:sSub>
      </m:oMath>
      <w:r>
        <w:rPr>
          <w:rtl/>
        </w:rPr>
        <w:t xml:space="preserve"> </w:t>
      </w:r>
      <w:r>
        <w:rPr>
          <w:rtl/>
        </w:rPr>
        <w:t xml:space="preserve">آستانه تفسیری برای تعداد خوشه و</w:t>
      </w:r>
      <w:r>
        <w:rPr>
          <w:rtl/>
        </w:rPr>
        <w:t xml:space="preserve"> </w:t>
      </w:r>
      <m:oMath>
        <m:sSub>
          <m:e>
            <m:r>
              <m:t>β</m:t>
            </m:r>
          </m:e>
          <m:sub>
            <m:r>
              <m:t>e</m:t>
            </m:r>
            <m:r>
              <m:t>l</m:t>
            </m:r>
            <m:r>
              <m:t>b</m:t>
            </m:r>
          </m:sub>
        </m:sSub>
      </m:oMath>
      <w:r>
        <w:rPr>
          <w:rtl/>
        </w:rPr>
        <w:t xml:space="preserve">،</w:t>
      </w:r>
      <w:r>
        <w:rPr>
          <w:rtl/>
        </w:rPr>
        <w:t xml:space="preserve"> </w:t>
      </w:r>
      <m:oMath>
        <m:sSub>
          <m:e>
            <m:r>
              <m:t>β</m:t>
            </m:r>
          </m:e>
          <m:sub>
            <m:r>
              <m:t>o</m:t>
            </m:r>
            <m:r>
              <m:t>v</m:t>
            </m:r>
            <m:r>
              <m:t>e</m:t>
            </m:r>
            <m:r>
              <m:t>r</m:t>
            </m:r>
          </m:sub>
        </m:sSub>
      </m:oMath>
      <w:r>
        <w:rPr>
          <w:rtl/>
        </w:rPr>
        <w:t xml:space="preserve"> </w:t>
      </w:r>
      <w:r>
        <w:rPr>
          <w:rtl/>
        </w:rPr>
        <w:t xml:space="preserve">و</w:t>
      </w:r>
      <w:r>
        <w:rPr>
          <w:rtl/>
        </w:rPr>
        <w:t xml:space="preserve"> </w:t>
      </w:r>
      <m:oMath>
        <m:sSub>
          <m:e>
            <m:r>
              <m:t>β</m:t>
            </m:r>
          </m:e>
          <m:sub>
            <m:r>
              <m:t>s</m:t>
            </m:r>
            <m:r>
              <m:t>i</m:t>
            </m:r>
            <m:r>
              <m:t>n</m:t>
            </m:r>
            <m:r>
              <m:t>g</m:t>
            </m:r>
          </m:sub>
        </m:sSub>
      </m:oMath>
      <w:r>
        <w:rPr>
          <w:rtl/>
        </w:rPr>
        <w:t xml:space="preserve"> </w:t>
      </w:r>
      <w:r>
        <w:rPr>
          <w:rtl/>
        </w:rPr>
        <w:t xml:space="preserve">ضرایب تنظیم تجربی هستند که به‌ترتیب اهمیت هم‌راستایی با Elbow، پرهیز از بیش‌خوشه‌بندی و اجتناب از خوشه تک‌عضوی را کنترل می‌کنند. مقدار</w:t>
      </w:r>
      <w:r>
        <w:rPr>
          <w:rtl/>
        </w:rPr>
        <w:t xml:space="preserve"> </w:t>
      </w:r>
      <m:oMath>
        <m:r>
          <m:t>k</m:t>
        </m:r>
      </m:oMath>
      <w:r>
        <w:rPr>
          <w:rtl/>
        </w:rPr>
        <w:t xml:space="preserve"> </w:t>
      </w:r>
      <w:r>
        <w:rPr>
          <w:rtl/>
        </w:rPr>
        <w:t xml:space="preserve">نهایی، برابر با مقداری است که بیشترین</w:t>
      </w:r>
      <w:r>
        <w:rPr>
          <w:rtl/>
        </w:rPr>
        <w:t xml:space="preserve"> </w:t>
      </w:r>
      <m:oMath>
        <m:r>
          <m:t>S</m:t>
        </m:r>
        <m:r>
          <m:t>c</m:t>
        </m:r>
        <m:r>
          <m:t>o</m:t>
        </m:r>
        <m:r>
          <m:t>r</m:t>
        </m:r>
        <m:r>
          <m:t>e</m:t>
        </m:r>
        <m:d>
          <m:dPr>
            <m:begChr m:val="("/>
            <m:endChr m:val=")"/>
            <m:sepChr m:val=""/>
            <m:grow/>
          </m:dPr>
          <m:e>
            <m:r>
              <m:t>k</m:t>
            </m:r>
          </m:e>
        </m:d>
      </m:oMath>
      <w:r>
        <w:rPr>
          <w:rtl/>
        </w:rPr>
        <w:t xml:space="preserve"> </w:t>
      </w:r>
      <w:r>
        <w:rPr>
          <w:rtl/>
        </w:rPr>
        <w:t xml:space="preserve">را داشته باشد.</w:t>
      </w:r>
    </w:p>
    <w:bookmarkEnd w:id="29"/>
    <w:bookmarkStart w:id="30" w:name="تفسیر-رفتار-انتخاب-k-در-دادههای-پژوهش"/>
    <w:p>
      <w:pPr>
        <w:pStyle w:val="Heading4"/>
        <w:bidi/>
      </w:pPr>
      <w:r>
        <w:rPr>
          <w:rtl/>
        </w:rPr>
        <w:t xml:space="preserve">3-3-4-6- تفسیر رفتار انتخاب k در داده‌های پژوهش</w:t>
      </w:r>
    </w:p>
    <w:p>
      <w:pPr>
        <w:bidi/>
      </w:pPr>
      <w:r>
        <w:rPr>
          <w:rtl/>
        </w:rPr>
        <w:t xml:space="preserve">در مجموعه داده این پژوهش، که شامل ۱۳ فناوری و هفت ویژگی خوشه‌بندی است، اغلب مقادیر پایین‌تر</w:t>
      </w:r>
      <w:r>
        <w:rPr>
          <w:rtl/>
        </w:rPr>
        <w:t xml:space="preserve"> </w:t>
      </w:r>
      <m:oMath>
        <m:r>
          <m:t>k</m:t>
        </m:r>
      </m:oMath>
      <w:r>
        <w:rPr>
          <w:rtl/>
        </w:rPr>
        <w:t xml:space="preserve"> </w:t>
      </w:r>
      <w:r>
        <w:rPr>
          <w:rtl/>
        </w:rPr>
        <w:t xml:space="preserve">امتیاز ترکیبی مناسب‌تری کسب می‌کنند. دلیل این امر آن است که با افزایش</w:t>
      </w:r>
      <w:r>
        <w:rPr>
          <w:rtl/>
        </w:rPr>
        <w:t xml:space="preserve"> </w:t>
      </w:r>
      <m:oMath>
        <m:r>
          <m:t>k</m:t>
        </m:r>
      </m:oMath>
      <w:r>
        <w:rPr>
          <w:rtl/>
        </w:rPr>
        <w:t xml:space="preserve">، هرچند مقدار WCSS کاهش می‌یابد، احتمال شکل‌گیری خوشه‌های کوچک یا تک‌عضوی نیز افزایش می‌یابد. چنین ساختاری از نظر آماری ممکن است قابل قبول به نظر برسد، اما برای تحلیل فناوری‌های IoT و انتخاب خوشه توسط کاربر، تفسیرپذیری کمتری دارد. در بسیاری از اجراها، مقدار</w:t>
      </w:r>
      <w:r>
        <w:rPr>
          <w:rtl/>
        </w:rPr>
        <w:t xml:space="preserve"> </w:t>
      </w:r>
      <m:oMath>
        <m:r>
          <m:t>k</m:t>
        </m:r>
        <m:r>
          <m:rPr>
            <m:sty m:val="p"/>
          </m:rPr>
          <m:t>=</m:t>
        </m:r>
        <m:r>
          <m:t>2</m:t>
        </m:r>
      </m:oMath>
      <w:r>
        <w:rPr>
          <w:rtl/>
        </w:rPr>
        <w:t xml:space="preserve"> </w:t>
      </w:r>
      <w:r>
        <w:rPr>
          <w:rtl/>
        </w:rPr>
        <w:t xml:space="preserve">به‌عنوان گزینه نهایی انتخاب می‌شود؛ زیرا ضمن حفظ کیفیت مناسب Silhouette، خوشه‌هایی با مرز مفهومی روشن‌تر ایجاد می‌کند. این نتیجه داده‌محور است و از خروجی واقعی سامانه حاصل می‌شود، نه از یک مقدار ثابت از پیش تعیین‌شده.</w:t>
      </w:r>
    </w:p>
    <w:p>
      <w:pPr>
        <w:bidi/>
      </w:pPr>
      <w:r>
        <w:rPr>
          <w:rtl/>
        </w:rPr>
        <w:t xml:space="preserve">به‌عنوان نمونه، در یک اجرای نماینده، مقادیر</w:t>
      </w:r>
      <w:r>
        <w:rPr>
          <w:rtl/>
        </w:rPr>
        <w:t xml:space="preserve"> </w:t>
      </w:r>
      <m:oMath>
        <m:r>
          <m:t>k</m:t>
        </m:r>
        <m:r>
          <m:rPr>
            <m:sty m:val="p"/>
          </m:rPr>
          <m:t>=</m:t>
        </m:r>
        <m:r>
          <m:t>2</m:t>
        </m:r>
      </m:oMath>
      <w:r>
        <w:rPr>
          <w:rtl/>
        </w:rPr>
        <w:t xml:space="preserve"> </w:t>
      </w:r>
      <w:r>
        <w:rPr>
          <w:rtl/>
        </w:rPr>
        <w:t xml:space="preserve">تا</w:t>
      </w:r>
      <w:r>
        <w:rPr>
          <w:rtl/>
        </w:rPr>
        <w:t xml:space="preserve"> </w:t>
      </w:r>
      <m:oMath>
        <m:r>
          <m:t>k</m:t>
        </m:r>
        <m:r>
          <m:rPr>
            <m:sty m:val="p"/>
          </m:rPr>
          <m:t>=</m:t>
        </m:r>
        <m:r>
          <m:t>6</m:t>
        </m:r>
      </m:oMath>
      <w:r>
        <w:rPr>
          <w:rtl/>
        </w:rPr>
        <w:t xml:space="preserve"> </w:t>
      </w:r>
      <w:r>
        <w:rPr>
          <w:rtl/>
        </w:rPr>
        <w:t xml:space="preserve">به‌ترتیب Silhouette برابر 0.3897، 0.3177، 0.3483، 0.4407 و 0.5684 را داشتند. با وجود افزایش Silhouette در</w:t>
      </w:r>
      <w:r>
        <w:rPr>
          <w:rtl/>
        </w:rPr>
        <w:t xml:space="preserve"> </w:t>
      </w:r>
      <m:oMath>
        <m:r>
          <m:t>k</m:t>
        </m:r>
        <m:r>
          <m:rPr>
            <m:sty m:val="p"/>
          </m:rPr>
          <m:t>=</m:t>
        </m:r>
        <m:r>
          <m:t>5</m:t>
        </m:r>
      </m:oMath>
      <w:r>
        <w:rPr>
          <w:rtl/>
        </w:rPr>
        <w:t xml:space="preserve"> </w:t>
      </w:r>
      <w:r>
        <w:rPr>
          <w:rtl/>
        </w:rPr>
        <w:t xml:space="preserve">و</w:t>
      </w:r>
      <w:r>
        <w:rPr>
          <w:rtl/>
        </w:rPr>
        <w:t xml:space="preserve"> </w:t>
      </w:r>
      <m:oMath>
        <m:r>
          <m:t>k</m:t>
        </m:r>
        <m:r>
          <m:rPr>
            <m:sty m:val="p"/>
          </m:rPr>
          <m:t>=</m:t>
        </m:r>
        <m:r>
          <m:t>6</m:t>
        </m:r>
      </m:oMath>
      <w:r>
        <w:rPr>
          <w:rtl/>
        </w:rPr>
        <w:t xml:space="preserve">، اندازه کوچک‌ترین خوشه به ۱ کاهش یافت و امتیاز ترکیبی</w:t>
      </w:r>
      <w:r>
        <w:rPr>
          <w:rtl/>
        </w:rPr>
        <w:t xml:space="preserve"> </w:t>
      </w:r>
      <m:oMath>
        <m:r>
          <m:t>k</m:t>
        </m:r>
        <m:r>
          <m:rPr>
            <m:sty m:val="p"/>
          </m:rPr>
          <m:t>=</m:t>
        </m:r>
        <m:r>
          <m:t>2</m:t>
        </m:r>
      </m:oMath>
      <w:r>
        <w:rPr>
          <w:rtl/>
        </w:rPr>
        <w:t xml:space="preserve"> </w:t>
      </w:r>
      <w:r>
        <w:rPr>
          <w:rtl/>
        </w:rPr>
        <w:t xml:space="preserve">برتری پیدا کرد. همچنین نقطه Elbow در</w:t>
      </w:r>
      <w:r>
        <w:rPr>
          <w:rtl/>
        </w:rPr>
        <w:t xml:space="preserve"> </w:t>
      </w:r>
      <m:oMath>
        <m:r>
          <m:t>k</m:t>
        </m:r>
        <m:r>
          <m:rPr>
            <m:sty m:val="p"/>
          </m:rPr>
          <m:t>=</m:t>
        </m:r>
        <m:r>
          <m:t>4</m:t>
        </m:r>
      </m:oMath>
      <w:r>
        <w:rPr>
          <w:rtl/>
        </w:rPr>
        <w:t xml:space="preserve"> </w:t>
      </w:r>
      <w:r>
        <w:rPr>
          <w:rtl/>
        </w:rPr>
        <w:t xml:space="preserve">تشخیص داده شد، اما این مقدار به‌دلیل ملاحظات تفسیری و جلوگیری از ساختار نامتوازن، به‌عنوان</w:t>
      </w:r>
      <w:r>
        <w:rPr>
          <w:rtl/>
        </w:rPr>
        <w:t xml:space="preserve"> </w:t>
      </w:r>
      <m:oMath>
        <m:r>
          <m:t>k</m:t>
        </m:r>
      </m:oMath>
      <w:r>
        <w:rPr>
          <w:rtl/>
        </w:rPr>
        <w:t xml:space="preserve"> </w:t>
      </w:r>
      <w:r>
        <w:rPr>
          <w:rtl/>
        </w:rPr>
        <w:t xml:space="preserve">نهایی انتخاب نشد. این مثال نشان می‌دهد که انتخاب</w:t>
      </w:r>
      <w:r>
        <w:rPr>
          <w:rtl/>
        </w:rPr>
        <w:t xml:space="preserve"> </w:t>
      </w:r>
      <m:oMath>
        <m:r>
          <m:t>k</m:t>
        </m:r>
      </m:oMath>
      <w:r>
        <w:rPr>
          <w:rtl/>
        </w:rPr>
        <w:t xml:space="preserve"> </w:t>
      </w:r>
      <w:r>
        <w:rPr>
          <w:rtl/>
        </w:rPr>
        <w:t xml:space="preserve">در سامانه پیشنهادی، فرآیندی چندبعدی و مبتنی بر موازنه میان شاخص‌های آماری و نیازهای تحلیلی پژوهش است.</w:t>
      </w:r>
    </w:p>
    <w:bookmarkEnd w:id="30"/>
    <w:bookmarkEnd w:id="31"/>
    <w:bookmarkEnd w:id="32"/>
    <w:bookmarkStart w:id="36" w:name="فاز-دوم-محاسبه-اوزان-پایه-با-روش-ahp"/>
    <w:p>
      <w:pPr>
        <w:pStyle w:val="Heading2"/>
        <w:bidi/>
      </w:pPr>
      <w:r>
        <w:rPr>
          <w:rtl/>
        </w:rPr>
        <w:t xml:space="preserve">3-4- فاز دوم: محاسبه اوزان پایه با روش AHP</w:t>
      </w:r>
    </w:p>
    <w:bookmarkStart w:id="33" w:name="گردآوری-ماتریسهای-خبرگان"/>
    <w:p>
      <w:pPr>
        <w:pStyle w:val="Heading3"/>
        <w:bidi/>
      </w:pPr>
      <w:r>
        <w:rPr>
          <w:rtl/>
        </w:rPr>
        <w:t xml:space="preserve">3-4-1- گردآوری ماتریس‌های خبرگان</w:t>
      </w:r>
    </w:p>
    <w:p>
      <w:pPr>
        <w:bidi/>
      </w:pPr>
      <w:r>
        <w:rPr>
          <w:rtl/>
        </w:rPr>
        <w:t xml:space="preserve">در فاز دوم، وزن پایه معیارها با استفاده از روش AHP محاسبه می‌شود. در این روش، معیارها به‌صورت زوجی با یکدیگر مقایسه می‌شوند و خبرگان مشخص می‌کنند که هر معیار نسبت به معیار دیگر چه میزان اهمیت دارد. مقیاس مقایسه معمولاً بر اساس طیف ۱ تا ۹ ساعتی است؛ عدد ۱ نشان‌دهنده اهمیت برابر و عدد ۹ نشان‌دهنده اهمیت بسیار زیاد یک معیار نسبت به معیار دیگر است.</w:t>
      </w:r>
    </w:p>
    <w:p>
      <w:pPr>
        <w:bidi/>
      </w:pPr>
      <w:r>
        <w:rPr>
          <w:rtl/>
        </w:rPr>
        <w:t xml:space="preserve">از آنجا که تصمیم‌گیری در این پژوهش وابسته به دانش تخصصی حوزه شبکه‌های ارتباطی و اینترنت اشیا است، امکان دریافت ماتریس مقایسه زوجی از چند خبره در نظر گرفته می‌شود. اگر تعداد خبرگان برابر</w:t>
      </w:r>
      <w:r>
        <w:rPr>
          <w:rtl/>
        </w:rPr>
        <w:t xml:space="preserve"> </w:t>
      </w:r>
      <m:oMath>
        <m:r>
          <m:t>m</m:t>
        </m:r>
      </m:oMath>
      <w:r>
        <w:rPr>
          <w:rtl/>
        </w:rPr>
        <w:t xml:space="preserve"> </w:t>
      </w:r>
      <w:r>
        <w:rPr>
          <w:rtl/>
        </w:rPr>
        <w:t xml:space="preserve">و مقدار مقایسه معیار</w:t>
      </w:r>
      <w:r>
        <w:rPr>
          <w:rtl/>
        </w:rPr>
        <w:t xml:space="preserve"> </w:t>
      </w:r>
      <m:oMath>
        <m:r>
          <m:t>i</m:t>
        </m:r>
      </m:oMath>
      <w:r>
        <w:rPr>
          <w:rtl/>
        </w:rPr>
        <w:t xml:space="preserve"> </w:t>
      </w:r>
      <w:r>
        <w:rPr>
          <w:rtl/>
        </w:rPr>
        <w:t xml:space="preserve">نسبت به معیار</w:t>
      </w:r>
      <w:r>
        <w:rPr>
          <w:rtl/>
        </w:rPr>
        <w:t xml:space="preserve"> </w:t>
      </w:r>
      <m:oMath>
        <m:r>
          <m:t>j</m:t>
        </m:r>
      </m:oMath>
      <w:r>
        <w:rPr>
          <w:rtl/>
        </w:rPr>
        <w:t xml:space="preserve"> </w:t>
      </w:r>
      <w:r>
        <w:rPr>
          <w:rtl/>
        </w:rPr>
        <w:t xml:space="preserve">توسط خبره</w:t>
      </w:r>
      <w:r>
        <w:rPr>
          <w:rtl/>
        </w:rPr>
        <w:t xml:space="preserve"> </w:t>
      </w:r>
      <m:oMath>
        <m:r>
          <m:t>r</m:t>
        </m:r>
      </m:oMath>
      <w:r>
        <w:rPr>
          <w:rtl/>
        </w:rPr>
        <w:t xml:space="preserve"> </w:t>
      </w:r>
      <w:r>
        <w:rPr>
          <w:rtl/>
        </w:rPr>
        <w:t xml:space="preserve">برابر</w:t>
      </w:r>
      <w:r>
        <w:rPr>
          <w:rtl/>
        </w:rPr>
        <w:t xml:space="preserve"> </w:t>
      </w:r>
      <m:oMath>
        <m:sSubSup>
          <m:e>
            <m:r>
              <m:t>a</m:t>
            </m:r>
          </m:e>
          <m:sub>
            <m:r>
              <m:t>i</m:t>
            </m:r>
            <m:r>
              <m:t>j</m:t>
            </m:r>
          </m:sub>
          <m:sup>
            <m:d>
              <m:dPr>
                <m:begChr m:val="("/>
                <m:endChr m:val=")"/>
                <m:sepChr m:val=""/>
                <m:grow/>
              </m:dPr>
              <m:e>
                <m:r>
                  <m:t>r</m:t>
                </m:r>
              </m:e>
            </m:d>
          </m:sup>
        </m:sSubSup>
      </m:oMath>
      <w:r>
        <w:rPr>
          <w:rtl/>
        </w:rPr>
        <w:t xml:space="preserve"> </w:t>
      </w:r>
      <w:r>
        <w:rPr>
          <w:rtl/>
        </w:rPr>
        <w:t xml:space="preserve">باشد، مقدار تجمیع‌شده با میانگین هندسی محاسبه می‌شود:</w:t>
      </w:r>
    </w:p>
    <w:p>
      <w:pPr>
        <w:bidi/>
      </w:pPr>
      <m:oMathPara>
        <m:oMathParaPr>
          <m:jc m:val="center"/>
        </m:oMathParaPr>
        <m:oMath>
          <m:sSub>
            <m:e>
              <m:acc>
                <m:accPr>
                  <m:chr m:val="‾"/>
                </m:accPr>
                <m:e>
                  <m:r>
                    <m:t>a</m:t>
                  </m:r>
                </m:e>
              </m:acc>
            </m:e>
            <m:sub>
              <m:r>
                <m:t>i</m:t>
              </m:r>
              <m:r>
                <m:t>j</m:t>
              </m:r>
            </m:sub>
          </m:sSub>
          <m:r>
            <m:rPr>
              <m:sty m:val="p"/>
            </m:rPr>
            <m:t>=</m:t>
          </m:r>
          <m:sSup>
            <m:e>
              <m:d>
                <m:dPr>
                  <m:begChr m:val="("/>
                  <m:endChr m:val=")"/>
                  <m:sepChr m:val=""/>
                  <m:grow/>
                </m:dPr>
                <m:e>
                  <m:nary>
                    <m:naryPr>
                      <m:chr m:val="∏"/>
                      <m:limLoc m:val="undOvr"/>
                      <m:subHide m:val="off"/>
                      <m:supHide m:val="off"/>
                    </m:naryPr>
                    <m:sub>
                      <m:r>
                        <m:t>r</m:t>
                      </m:r>
                      <m:r>
                        <m:rPr>
                          <m:sty m:val="p"/>
                        </m:rPr>
                        <m:t>=</m:t>
                      </m:r>
                      <m:r>
                        <m:t>1</m:t>
                      </m:r>
                    </m:sub>
                    <m:sup>
                      <m:r>
                        <m:t>m</m:t>
                      </m:r>
                    </m:sup>
                    <m:e>
                      <m:sSubSup>
                        <m:e>
                          <m:r>
                            <m:t>a</m:t>
                          </m:r>
                        </m:e>
                        <m:sub>
                          <m:r>
                            <m:t>i</m:t>
                          </m:r>
                          <m:r>
                            <m:t>j</m:t>
                          </m:r>
                        </m:sub>
                        <m:sup>
                          <m:d>
                            <m:dPr>
                              <m:begChr m:val="("/>
                              <m:endChr m:val=")"/>
                              <m:sepChr m:val=""/>
                              <m:grow/>
                            </m:dPr>
                            <m:e>
                              <m:r>
                                <m:t>r</m:t>
                              </m:r>
                            </m:e>
                          </m:d>
                        </m:sup>
                      </m:sSubSup>
                    </m:e>
                  </m:nary>
                </m:e>
              </m:d>
            </m:e>
            <m:sup>
              <m:f>
                <m:fPr>
                  <m:type m:val="bar"/>
                </m:fPr>
                <m:num>
                  <m:r>
                    <m:t>1</m:t>
                  </m:r>
                </m:num>
                <m:den>
                  <m:r>
                    <m:t>m</m:t>
                  </m:r>
                </m:den>
              </m:f>
            </m:sup>
          </m:sSup>
        </m:oMath>
      </m:oMathPara>
    </w:p>
    <w:p>
      <w:pPr>
        <w:bidi/>
      </w:pPr>
      <w:r>
        <w:rPr>
          <w:rtl/>
        </w:rPr>
        <w:t xml:space="preserve">ماتریس تجمیع‌شده به‌صورت زیر نمایش داده می‌شود:</w:t>
      </w:r>
    </w:p>
    <w:p>
      <w:pPr>
        <w:bidi/>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sSub>
                      <m:e>
                        <m:acc>
                          <m:accPr>
                            <m:chr m:val="‾"/>
                          </m:accPr>
                          <m:e>
                            <m:r>
                              <m:t>a</m:t>
                            </m:r>
                          </m:e>
                        </m:acc>
                      </m:e>
                      <m:sub>
                        <m:r>
                          <m:t>12</m:t>
                        </m:r>
                      </m:sub>
                    </m:sSub>
                  </m:e>
                  <m:e>
                    <m:r>
                      <m:rPr>
                        <m:sty m:val="p"/>
                      </m:rPr>
                      <m:t>⋯</m:t>
                    </m:r>
                  </m:e>
                  <m:e>
                    <m:sSub>
                      <m:e>
                        <m:acc>
                          <m:accPr>
                            <m:chr m:val="‾"/>
                          </m:accPr>
                          <m:e>
                            <m:r>
                              <m:t>a</m:t>
                            </m:r>
                          </m:e>
                        </m:acc>
                      </m:e>
                      <m:sub>
                        <m:r>
                          <m:t>1</m:t>
                        </m:r>
                        <m:r>
                          <m:t>n</m:t>
                        </m:r>
                      </m:sub>
                    </m:sSub>
                  </m:e>
                </m:mr>
                <m:mr>
                  <m:e>
                    <m:sSub>
                      <m:e>
                        <m:acc>
                          <m:accPr>
                            <m:chr m:val="‾"/>
                          </m:accPr>
                          <m:e>
                            <m:r>
                              <m:t>a</m:t>
                            </m:r>
                          </m:e>
                        </m:acc>
                      </m:e>
                      <m:sub>
                        <m:r>
                          <m:t>21</m:t>
                        </m:r>
                      </m:sub>
                    </m:sSub>
                  </m:e>
                  <m:e>
                    <m:r>
                      <m:t>1</m:t>
                    </m:r>
                  </m:e>
                  <m:e>
                    <m:r>
                      <m:rPr>
                        <m:sty m:val="p"/>
                      </m:rPr>
                      <m:t>⋯</m:t>
                    </m:r>
                  </m:e>
                  <m:e>
                    <m:sSub>
                      <m:e>
                        <m:acc>
                          <m:accPr>
                            <m:chr m:val="‾"/>
                          </m:accPr>
                          <m:e>
                            <m:r>
                              <m:t>a</m:t>
                            </m:r>
                          </m:e>
                        </m:acc>
                      </m:e>
                      <m:sub>
                        <m:r>
                          <m:t>2</m:t>
                        </m:r>
                        <m:r>
                          <m:t>n</m:t>
                        </m:r>
                      </m:sub>
                    </m:sSub>
                  </m:e>
                </m:mr>
                <m:mr>
                  <m:e>
                    <m:r>
                      <m:rPr>
                        <m:sty m:val="p"/>
                      </m:rPr>
                      <m:t>⋮</m:t>
                    </m:r>
                  </m:e>
                  <m:e>
                    <m:r>
                      <m:rPr>
                        <m:sty m:val="p"/>
                      </m:rPr>
                      <m:t>⋮</m:t>
                    </m:r>
                  </m:e>
                  <m:e>
                    <m:r>
                      <m:rPr>
                        <m:sty m:val="p"/>
                      </m:rPr>
                      <m:t>⋱</m:t>
                    </m:r>
                  </m:e>
                  <m:e>
                    <m:r>
                      <m:rPr>
                        <m:sty m:val="p"/>
                      </m:rPr>
                      <m:t>⋮</m:t>
                    </m:r>
                  </m:e>
                </m:mr>
                <m:mr>
                  <m:e>
                    <m:sSub>
                      <m:e>
                        <m:acc>
                          <m:accPr>
                            <m:chr m:val="‾"/>
                          </m:accPr>
                          <m:e>
                            <m:r>
                              <m:t>a</m:t>
                            </m:r>
                          </m:e>
                        </m:acc>
                      </m:e>
                      <m:sub>
                        <m:r>
                          <m:t>n</m:t>
                        </m:r>
                        <m:r>
                          <m:t>1</m:t>
                        </m:r>
                      </m:sub>
                    </m:sSub>
                  </m:e>
                  <m:e>
                    <m:sSub>
                      <m:e>
                        <m:acc>
                          <m:accPr>
                            <m:chr m:val="‾"/>
                          </m:accPr>
                          <m:e>
                            <m:r>
                              <m:t>a</m:t>
                            </m:r>
                          </m:e>
                        </m:acc>
                      </m:e>
                      <m:sub>
                        <m:r>
                          <m:t>n</m:t>
                        </m:r>
                        <m:r>
                          <m:t>2</m:t>
                        </m:r>
                      </m:sub>
                    </m:sSub>
                  </m:e>
                  <m:e>
                    <m:r>
                      <m:rPr>
                        <m:sty m:val="p"/>
                      </m:rPr>
                      <m:t>⋯</m:t>
                    </m:r>
                  </m:e>
                  <m:e>
                    <m:r>
                      <m:t>1</m:t>
                    </m:r>
                  </m:e>
                </m:mr>
              </m:m>
            </m:e>
          </m:d>
        </m:oMath>
      </m:oMathPara>
    </w:p>
    <w:p>
      <w:pPr>
        <w:bidi/>
      </w:pPr>
      <w:r>
        <w:rPr>
          <w:rtl/>
        </w:rPr>
        <w:t xml:space="preserve">در ماتریس AHP، رابطه تقابلی برقرار است:</w:t>
      </w:r>
    </w:p>
    <w:p>
      <w:pPr>
        <w:bidi/>
      </w:pPr>
      <m:oMathPara>
        <m:oMathParaPr>
          <m:jc m:val="center"/>
        </m:oMathParaPr>
        <m:oMath>
          <m:sSub>
            <m:e>
              <m:acc>
                <m:accPr>
                  <m:chr m:val="‾"/>
                </m:accPr>
                <m:e>
                  <m:r>
                    <m:t>a</m:t>
                  </m:r>
                </m:e>
              </m:acc>
            </m:e>
            <m:sub>
              <m:r>
                <m:t>j</m:t>
              </m:r>
              <m:r>
                <m:t>i</m:t>
              </m:r>
            </m:sub>
          </m:sSub>
          <m:r>
            <m:rPr>
              <m:sty m:val="p"/>
            </m:rPr>
            <m:t>=</m:t>
          </m:r>
          <m:f>
            <m:fPr>
              <m:type m:val="bar"/>
            </m:fPr>
            <m:num>
              <m:r>
                <m:t>1</m:t>
              </m:r>
            </m:num>
            <m:den>
              <m:sSub>
                <m:e>
                  <m:acc>
                    <m:accPr>
                      <m:chr m:val="‾"/>
                    </m:accPr>
                    <m:e>
                      <m:r>
                        <m:t>a</m:t>
                      </m:r>
                    </m:e>
                  </m:acc>
                </m:e>
                <m:sub>
                  <m:r>
                    <m:t>i</m:t>
                  </m:r>
                  <m:r>
                    <m:t>j</m:t>
                  </m:r>
                </m:sub>
              </m:sSub>
            </m:den>
          </m:f>
        </m:oMath>
      </m:oMathPara>
    </w:p>
    <w:bookmarkEnd w:id="33"/>
    <w:bookmarkStart w:id="34" w:name="محاسبه-بردار-اولویت"/>
    <w:p>
      <w:pPr>
        <w:pStyle w:val="Heading3"/>
        <w:bidi/>
      </w:pPr>
      <w:r>
        <w:rPr>
          <w:rtl/>
        </w:rPr>
        <w:t xml:space="preserve">3-4-2- محاسبه بردار اولویت</w:t>
      </w:r>
    </w:p>
    <w:p>
      <w:pPr>
        <w:bidi/>
      </w:pPr>
      <w:r>
        <w:rPr>
          <w:rtl/>
        </w:rPr>
        <w:t xml:space="preserve">برای محاسبه وزن هر معیار، ابتدا میانگین هندسی هر سطر ماتریس مقایسه زوجی محاسبه می‌شود:</w:t>
      </w:r>
    </w:p>
    <w:p>
      <w:pPr>
        <w:bidi/>
      </w:pPr>
      <m:oMathPara>
        <m:oMathParaPr>
          <m:jc m:val="center"/>
        </m:oMathParaPr>
        <m:oMath>
          <m:sSub>
            <m:e>
              <m:r>
                <m:t>g</m:t>
              </m:r>
            </m:e>
            <m:sub>
              <m:r>
                <m:t>i</m:t>
              </m:r>
            </m:sub>
          </m:sSub>
          <m:r>
            <m:rPr>
              <m:sty m:val="p"/>
            </m:rPr>
            <m:t>=</m:t>
          </m:r>
          <m:sSup>
            <m:e>
              <m:d>
                <m:dPr>
                  <m:begChr m:val="("/>
                  <m:endChr m:val=")"/>
                  <m:sepChr m:val=""/>
                  <m:grow/>
                </m:dPr>
                <m:e>
                  <m:nary>
                    <m:naryPr>
                      <m:chr m:val="∏"/>
                      <m:limLoc m:val="undOvr"/>
                      <m:subHide m:val="off"/>
                      <m:supHide m:val="off"/>
                    </m:naryPr>
                    <m:sub>
                      <m:r>
                        <m:t>j</m:t>
                      </m:r>
                      <m:r>
                        <m:rPr>
                          <m:sty m:val="p"/>
                        </m:rPr>
                        <m:t>=</m:t>
                      </m:r>
                      <m:r>
                        <m:t>1</m:t>
                      </m:r>
                    </m:sub>
                    <m:sup>
                      <m:r>
                        <m:t>n</m:t>
                      </m:r>
                    </m:sup>
                    <m:e>
                      <m:sSub>
                        <m:e>
                          <m:acc>
                            <m:accPr>
                              <m:chr m:val="‾"/>
                            </m:accPr>
                            <m:e>
                              <m:r>
                                <m:t>a</m:t>
                              </m:r>
                            </m:e>
                          </m:acc>
                        </m:e>
                        <m:sub>
                          <m:r>
                            <m:t>i</m:t>
                          </m:r>
                          <m:r>
                            <m:t>j</m:t>
                          </m:r>
                        </m:sub>
                      </m:sSub>
                    </m:e>
                  </m:nary>
                </m:e>
              </m:d>
            </m:e>
            <m:sup>
              <m:f>
                <m:fPr>
                  <m:type m:val="bar"/>
                </m:fPr>
                <m:num>
                  <m:r>
                    <m:t>1</m:t>
                  </m:r>
                </m:num>
                <m:den>
                  <m:r>
                    <m:t>n</m:t>
                  </m:r>
                </m:den>
              </m:f>
            </m:sup>
          </m:sSup>
        </m:oMath>
      </m:oMathPara>
    </w:p>
    <w:p>
      <w:pPr>
        <w:bidi/>
      </w:pPr>
      <w:r>
        <w:rPr>
          <w:rtl/>
        </w:rPr>
        <w:t xml:space="preserve">سپس بردار اولویت یا وزن پایه معیارها از نرمال‌سازی مقادیر</w:t>
      </w:r>
      <w:r>
        <w:rPr>
          <w:rtl/>
        </w:rPr>
        <w:t xml:space="preserve"> </w:t>
      </w:r>
      <m:oMath>
        <m:sSub>
          <m:e>
            <m:r>
              <m:t>g</m:t>
            </m:r>
          </m:e>
          <m:sub>
            <m:r>
              <m:t>i</m:t>
            </m:r>
          </m:sub>
        </m:sSub>
      </m:oMath>
      <w:r>
        <w:rPr>
          <w:rtl/>
        </w:rPr>
        <w:t xml:space="preserve"> </w:t>
      </w:r>
      <w:r>
        <w:rPr>
          <w:rtl/>
        </w:rPr>
        <w:t xml:space="preserve">به دست می‌آید:</w:t>
      </w:r>
    </w:p>
    <w:p>
      <w:pPr>
        <w:bidi/>
      </w:pPr>
      <m:oMathPara>
        <m:oMathParaPr>
          <m:jc m:val="center"/>
        </m:oMathParaPr>
        <m:oMath>
          <m:sSub>
            <m:e>
              <m:r>
                <m:t>w</m:t>
              </m:r>
            </m:e>
            <m:sub>
              <m:r>
                <m:t>i</m:t>
              </m:r>
            </m:sub>
          </m:sSub>
          <m:r>
            <m:rPr>
              <m:sty m:val="p"/>
            </m:rPr>
            <m:t>=</m:t>
          </m:r>
          <m:f>
            <m:fPr>
              <m:type m:val="bar"/>
            </m:fPr>
            <m:num>
              <m:sSub>
                <m:e>
                  <m:r>
                    <m:t>g</m:t>
                  </m:r>
                </m:e>
                <m:sub>
                  <m:r>
                    <m:t>i</m:t>
                  </m:r>
                </m:sub>
              </m:sSub>
            </m:num>
            <m:den>
              <m:nary>
                <m:naryPr>
                  <m:chr m:val="∑"/>
                  <m:limLoc m:val="undOvr"/>
                  <m:subHide m:val="off"/>
                  <m:supHide m:val="off"/>
                </m:naryPr>
                <m:sub>
                  <m:r>
                    <m:t>k</m:t>
                  </m:r>
                  <m:r>
                    <m:rPr>
                      <m:sty m:val="p"/>
                    </m:rPr>
                    <m:t>=</m:t>
                  </m:r>
                  <m:r>
                    <m:t>1</m:t>
                  </m:r>
                </m:sub>
                <m:sup>
                  <m:r>
                    <m:t>n</m:t>
                  </m:r>
                </m:sup>
                <m:e>
                  <m:sSub>
                    <m:e>
                      <m:r>
                        <m:t>g</m:t>
                      </m:r>
                    </m:e>
                    <m:sub>
                      <m:r>
                        <m:t>k</m:t>
                      </m:r>
                    </m:sub>
                  </m:sSub>
                </m:e>
              </m:nary>
            </m:den>
          </m:f>
        </m:oMath>
      </m:oMathPara>
    </w:p>
    <w:p>
      <w:pPr>
        <w:bidi/>
      </w:pPr>
      <w:r>
        <w:rPr>
          <w:rtl/>
        </w:rPr>
        <w:t xml:space="preserve">بردار وزن پایه به‌صورت زیر تعریف می‌شود:</w:t>
      </w:r>
    </w:p>
    <w:p>
      <w:pPr>
        <w:bidi/>
      </w:pPr>
      <m:oMathPara>
        <m:oMathParaPr>
          <m:jc m:val="center"/>
        </m:oMathParaPr>
        <m:oMath>
          <m:r>
            <m:t>W</m:t>
          </m:r>
          <m:r>
            <m:rPr>
              <m:sty m:val="p"/>
            </m:rPr>
            <m:t>=</m:t>
          </m:r>
          <m:d>
            <m:dPr>
              <m:begChr m:val="["/>
              <m:endChr m:val="]"/>
              <m:sepChr m:val=""/>
              <m:grow/>
            </m:dPr>
            <m:e>
              <m:sSub>
                <m:e>
                  <m:r>
                    <m:t>w</m:t>
                  </m:r>
                </m:e>
                <m:sub>
                  <m:r>
                    <m:t>1</m:t>
                  </m:r>
                </m:sub>
              </m:sSub>
              <m:r>
                <m:rPr>
                  <m:sty m:val="p"/>
                </m:rPr>
                <m:t>,</m:t>
              </m:r>
              <m:sSub>
                <m:e>
                  <m:r>
                    <m:t>w</m:t>
                  </m:r>
                </m:e>
                <m:sub>
                  <m:r>
                    <m:t>2</m:t>
                  </m:r>
                </m:sub>
              </m:sSub>
              <m:r>
                <m:rPr>
                  <m:sty m:val="p"/>
                </m:rPr>
                <m:t>,</m:t>
              </m:r>
              <m:r>
                <m:rPr>
                  <m:sty m:val="p"/>
                </m:rPr>
                <m:t>…</m:t>
              </m:r>
              <m:r>
                <m:rPr>
                  <m:sty m:val="p"/>
                </m:rPr>
                <m:t>,</m:t>
              </m:r>
              <m:sSub>
                <m:e>
                  <m:r>
                    <m:t>w</m:t>
                  </m:r>
                </m:e>
                <m:sub>
                  <m:r>
                    <m:t>n</m:t>
                  </m:r>
                </m:sub>
              </m:sSub>
            </m:e>
          </m:d>
        </m:oMath>
      </m:oMathPara>
    </w:p>
    <w:p>
      <w:pPr>
        <w:bidi/>
      </w:pPr>
      <w:r>
        <w:rPr>
          <w:rtl/>
        </w:rPr>
        <w:t xml:space="preserve">که در آن</w:t>
      </w:r>
      <w:r>
        <w:rPr>
          <w:rtl/>
        </w:rPr>
        <w:t xml:space="preserve"> </w:t>
      </w:r>
      <m:oMath>
        <m:sSub>
          <m:e>
            <m:r>
              <m:t>w</m:t>
            </m:r>
          </m:e>
          <m:sub>
            <m:r>
              <m:t>i</m:t>
            </m:r>
          </m:sub>
        </m:sSub>
      </m:oMath>
      <w:r>
        <w:rPr>
          <w:rtl/>
        </w:rPr>
        <w:t xml:space="preserve"> </w:t>
      </w:r>
      <w:r>
        <w:rPr>
          <w:rtl/>
        </w:rPr>
        <w:t xml:space="preserve">اهمیت پایه معیار</w:t>
      </w:r>
      <w:r>
        <w:rPr>
          <w:rtl/>
        </w:rPr>
        <w:t xml:space="preserve"> </w:t>
      </w:r>
      <m:oMath>
        <m:r>
          <m:t>i</m:t>
        </m:r>
      </m:oMath>
      <w:r>
        <w:rPr>
          <w:rtl/>
        </w:rPr>
        <w:t xml:space="preserve"> </w:t>
      </w:r>
      <w:r>
        <w:rPr>
          <w:rtl/>
        </w:rPr>
        <w:t xml:space="preserve">را پیش از اعمال شرایط خاص کاربر نشان می‌دهد. در این پژوهش، معیارها شامل برد انتقال، پشتیبانی سلولی، نرخ داده، بودجه پیوند، تأخیر RTT، مصرف انرژی، هزینه اتصال سالانه و هزینه سخت‌افزار هستند.</w:t>
      </w:r>
    </w:p>
    <w:bookmarkEnd w:id="34"/>
    <w:bookmarkStart w:id="35" w:name="بررسی-سازگاری-قضاوتها"/>
    <w:p>
      <w:pPr>
        <w:pStyle w:val="Heading3"/>
        <w:bidi/>
      </w:pPr>
      <w:r>
        <w:rPr>
          <w:rtl/>
        </w:rPr>
        <w:t xml:space="preserve">3-4-3- بررسی سازگاری قضاوت‌ها</w:t>
      </w:r>
    </w:p>
    <w:p>
      <w:pPr>
        <w:bidi/>
      </w:pPr>
      <w:r>
        <w:rPr>
          <w:rtl/>
        </w:rPr>
        <w:t xml:space="preserve">یکی از مزیت‌های AHP، امکان بررسی سازگاری قضاوت خبرگان است. پس از محاسبه بردار وزن، ابتدا مقدار</w:t>
      </w:r>
      <w:r>
        <w:rPr>
          <w:rtl/>
        </w:rPr>
        <w:t xml:space="preserve"> </w:t>
      </w:r>
      <m:oMath>
        <m:sSub>
          <m:e>
            <m:r>
              <m:t>λ</m:t>
            </m:r>
          </m:e>
          <m:sub>
            <m:r>
              <m:rPr>
                <m:sty m:val="p"/>
              </m:rPr>
              <m:t>max</m:t>
            </m:r>
          </m:sub>
        </m:sSub>
      </m:oMath>
      <w:r>
        <w:rPr>
          <w:rtl/>
        </w:rPr>
        <w:t xml:space="preserve"> </w:t>
      </w:r>
      <w:r>
        <w:rPr>
          <w:rtl/>
        </w:rPr>
        <w:t xml:space="preserve">تخمین زده می‌شود:</w:t>
      </w:r>
    </w:p>
    <w:p>
      <w:pPr>
        <w:bidi/>
      </w:pPr>
      <m:oMathPara>
        <m:oMathParaPr>
          <m:jc m:val="center"/>
        </m:oMathParaPr>
        <m:oMath>
          <m:sSub>
            <m:e>
              <m:r>
                <m:t>λ</m:t>
              </m:r>
            </m:e>
            <m:sub>
              <m:r>
                <m:rPr>
                  <m:sty m:val="p"/>
                </m:rPr>
                <m:t>max</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sSub>
                    <m:e>
                      <m:d>
                        <m:dPr>
                          <m:begChr m:val="("/>
                          <m:endChr m:val=")"/>
                          <m:sepChr m:val=""/>
                          <m:grow/>
                        </m:dPr>
                        <m:e>
                          <m:r>
                            <m:t>A</m:t>
                          </m:r>
                          <m:r>
                            <m:t>W</m:t>
                          </m:r>
                        </m:e>
                      </m:d>
                    </m:e>
                    <m:sub>
                      <m:r>
                        <m:t>i</m:t>
                      </m:r>
                    </m:sub>
                  </m:sSub>
                </m:num>
                <m:den>
                  <m:sSub>
                    <m:e>
                      <m:r>
                        <m:t>w</m:t>
                      </m:r>
                    </m:e>
                    <m:sub>
                      <m:r>
                        <m:t>i</m:t>
                      </m:r>
                    </m:sub>
                  </m:sSub>
                </m:den>
              </m:f>
            </m:e>
          </m:nary>
        </m:oMath>
      </m:oMathPara>
    </w:p>
    <w:p>
      <w:pPr>
        <w:bidi/>
      </w:pPr>
      <w:r>
        <w:rPr>
          <w:rtl/>
        </w:rPr>
        <w:t xml:space="preserve">سپس شاخص سازگاری (CI) به‌صورت زیر محاسبه می‌شود:</w:t>
      </w:r>
    </w:p>
    <w:p>
      <w:pPr>
        <w:bidi/>
      </w:pPr>
      <m:oMathPara>
        <m:oMathParaPr>
          <m:jc m:val="center"/>
        </m:oMathParaPr>
        <m:oMath>
          <m:r>
            <m:t>C</m:t>
          </m:r>
          <m:r>
            <m:t>I</m:t>
          </m:r>
          <m:r>
            <m:rPr>
              <m:sty m:val="p"/>
            </m:rPr>
            <m:t>=</m:t>
          </m:r>
          <m:f>
            <m:fPr>
              <m:type m:val="bar"/>
            </m:fPr>
            <m:num>
              <m:sSub>
                <m:e>
                  <m:r>
                    <m:t>λ</m:t>
                  </m:r>
                </m:e>
                <m:sub>
                  <m:r>
                    <m:rPr>
                      <m:sty m:val="p"/>
                    </m:rPr>
                    <m:t>max</m:t>
                  </m:r>
                </m:sub>
              </m:sSub>
              <m:r>
                <m:rPr>
                  <m:sty m:val="p"/>
                </m:rPr>
                <m:t>−</m:t>
              </m:r>
              <m:r>
                <m:t>n</m:t>
              </m:r>
            </m:num>
            <m:den>
              <m:r>
                <m:t>n</m:t>
              </m:r>
              <m:r>
                <m:rPr>
                  <m:sty m:val="p"/>
                </m:rPr>
                <m:t>−</m:t>
              </m:r>
              <m:r>
                <m:t>1</m:t>
              </m:r>
            </m:den>
          </m:f>
        </m:oMath>
      </m:oMathPara>
    </w:p>
    <w:p>
      <w:pPr>
        <w:bidi/>
      </w:pPr>
      <w:r>
        <w:rPr>
          <w:rtl/>
        </w:rPr>
        <w:t xml:space="preserve">برای محاسبه نسبت سازگاری (CR)، مقدار CI بر شاخص تصادفی (RI) تقسیم می‌شود:</w:t>
      </w:r>
    </w:p>
    <w:p>
      <w:pPr>
        <w:bidi/>
      </w:pPr>
      <m:oMathPara>
        <m:oMathParaPr>
          <m:jc m:val="center"/>
        </m:oMathParaPr>
        <m:oMath>
          <m:r>
            <m:t>C</m:t>
          </m:r>
          <m:r>
            <m:t>R</m:t>
          </m:r>
          <m:r>
            <m:rPr>
              <m:sty m:val="p"/>
            </m:rPr>
            <m:t>=</m:t>
          </m:r>
          <m:f>
            <m:fPr>
              <m:type m:val="bar"/>
            </m:fPr>
            <m:num>
              <m:r>
                <m:t>C</m:t>
              </m:r>
              <m:r>
                <m:t>I</m:t>
              </m:r>
            </m:num>
            <m:den>
              <m:r>
                <m:t>R</m:t>
              </m:r>
              <m:r>
                <m:t>I</m:t>
              </m:r>
            </m:den>
          </m:f>
        </m:oMath>
      </m:oMathPara>
    </w:p>
    <w:p>
      <w:pPr>
        <w:bidi/>
      </w:pPr>
      <w:r>
        <w:rPr>
          <w:rtl/>
        </w:rPr>
        <w:t xml:space="preserve">اگر مقدار</w:t>
      </w:r>
      <w:r>
        <w:rPr>
          <w:rtl/>
        </w:rPr>
        <w:t xml:space="preserve"> </w:t>
      </w:r>
      <m:oMath>
        <m:r>
          <m:t>C</m:t>
        </m:r>
        <m:r>
          <m:t>R</m:t>
        </m:r>
        <m:r>
          <m:rPr>
            <m:sty m:val="p"/>
          </m:rPr>
          <m:t>&lt;</m:t>
        </m:r>
        <m:r>
          <m:t>0.1</m:t>
        </m:r>
      </m:oMath>
      <w:r>
        <w:rPr>
          <w:rtl/>
        </w:rPr>
        <w:t xml:space="preserve"> </w:t>
      </w:r>
      <w:r>
        <w:rPr>
          <w:rtl/>
        </w:rPr>
        <w:t xml:space="preserve">باشد، ماتریس مقایسه زوجی از نظر سازگاری قابل قبول تلقی می‌شود. در غیر این صورت، لازم است قضاوت‌های خبره بازبینی شوند. این کنترل باعث می‌شود وزن‌های پایه از نظر منطقی قابل اتکا باشند و خطای ناشی از ناسازگاری قضاوت انسانی کاهش یابد. استفاده از AHP و کنترل سازگاری در مسائل تصمیم‌گیری مرتبط با IoT و سامانه‌های فناورانه در مطالعات پیشین نیز رایج بوده است [6]، [14]، [21]، [22]، [23].</w:t>
      </w:r>
    </w:p>
    <w:bookmarkEnd w:id="35"/>
    <w:bookmarkEnd w:id="36"/>
    <w:bookmarkStart w:id="41" w:name="X33493624f40718340712144aea072d2464c584f"/>
    <w:p>
      <w:pPr>
        <w:pStyle w:val="Heading2"/>
        <w:bidi/>
      </w:pPr>
      <w:r>
        <w:rPr>
          <w:rtl/>
        </w:rPr>
        <w:t xml:space="preserve">3-5- فاز سوم: مکانیسم نوآورانه تعدیل پویای اوزان</w:t>
      </w:r>
    </w:p>
    <w:bookmarkStart w:id="37" w:name="جایگاه-نوآوری-در-مدل-پیشنهادی"/>
    <w:p>
      <w:pPr>
        <w:pStyle w:val="Heading3"/>
        <w:bidi/>
      </w:pPr>
      <w:r>
        <w:rPr>
          <w:rtl/>
        </w:rPr>
        <w:t xml:space="preserve">3-5-1- جایگاه نوآوری در مدل پیشنهادی</w:t>
      </w:r>
    </w:p>
    <w:p>
      <w:pPr>
        <w:bidi/>
      </w:pPr>
      <w:r>
        <w:rPr>
          <w:rtl/>
        </w:rPr>
        <w:t xml:space="preserve">فاز سوم، هسته نوآوری این پژوهش است. در بسیاری از مدل‌های تصمیم‌گیری چندمعیاره، وزن معیارها پس از محاسبه با AHP ثابت باقی می‌ماند و برای همه کاربران و همه پروژه‌ها به‌صورت یکسان اعمال می‌شود. این فرض در مسائل مهندسی شبکه‌های IoT محدودکننده است؛ زیرا اهمیت معیارها به‌شدت به سناریوی کاربردی وابسته است. برای مثال، در یک پروژه پایش محیطی در مناطق دورافتاده، برد انتقال و مصرف انرژی اهمیت بیشتری دارند؛ اما در یک پروژه کنترل صنعتی نزدیک به بلادرنگ، تأخیر RTT و پایداری ارتباط اولویت بالاتری پیدا می‌کنند.</w:t>
      </w:r>
    </w:p>
    <w:p>
      <w:pPr>
        <w:bidi/>
      </w:pPr>
      <w:r>
        <w:rPr>
          <w:rtl/>
        </w:rPr>
        <w:t xml:space="preserve">در این پژوهش، وزن‌های پایه AHP به‌عنوان نظر عمومی خبرگان در نظر گرفته می‌شوند؛ سپس بر اساس پاسخ‌های کاربر به پرسشنامه، این وزن‌ها به‌صورت پویا تعدیل می‌گردند. این ایده با ادبیات وزن‌دهی متغیر و مدل‌های وزن‌دهی تطبیقی هم‌راستا است [24]، [25]، [26]، [27]، [28]؛ اما در این پژوهش به‌طور خاص برای انتخاب فناوری ارتباطی اینترنت اشیا و در ترکیب با خوشه‌بندی و TOPSIS پیاده‌سازی شده است.</w:t>
      </w:r>
    </w:p>
    <w:bookmarkEnd w:id="37"/>
    <w:bookmarkStart w:id="38" w:name="پرسشنامه-کاربر-و-استخراج-قواعد"/>
    <w:p>
      <w:pPr>
        <w:pStyle w:val="Heading3"/>
        <w:bidi/>
      </w:pPr>
      <w:r>
        <w:rPr>
          <w:rtl/>
        </w:rPr>
        <w:t xml:space="preserve">3-5-2- پرسشنامه کاربر و استخراج قواعد</w:t>
      </w:r>
    </w:p>
    <w:p>
      <w:pPr>
        <w:bidi/>
      </w:pPr>
      <w:r>
        <w:rPr>
          <w:rtl/>
        </w:rPr>
        <w:t xml:space="preserve">پرسشنامه کاربر با هدف شناسایی شرایط واقعی پروژه طراحی می‌شود. این پرسشنامه شامل سؤالاتی درباره شکل زمین، گستره جغرافیایی، دسترسی به برق، محدودیت بودجه، نیاز به پوشش سلولی، حساسیت به تأخیر، حجم داده و محیط استقرار است. پاسخ هر سؤال به مجموعه‌ای از قواعد نگاشت می‌شود که بر برخی معیارها اثر مثبت، منفی یا خنثی دارند.</w:t>
      </w:r>
    </w:p>
    <w:p>
      <w:pPr>
        <w:bidi/>
      </w:pPr>
      <w:r>
        <w:rPr>
          <w:rtl/>
        </w:rPr>
        <w:t xml:space="preserve">برای هر معیار</w:t>
      </w:r>
      <w:r>
        <w:rPr>
          <w:rtl/>
        </w:rPr>
        <w:t xml:space="preserve"> </w:t>
      </w:r>
      <m:oMath>
        <m:r>
          <m:t>i</m:t>
        </m:r>
      </m:oMath>
      <w:r>
        <w:rPr>
          <w:rtl/>
        </w:rPr>
        <w:t xml:space="preserve">، یک امتیاز اجتماعی/هنجاری یا سناریویی با نماد</w:t>
      </w:r>
      <w:r>
        <w:rPr>
          <w:rtl/>
        </w:rPr>
        <w:t xml:space="preserve"> </w:t>
      </w:r>
      <m:oMath>
        <m:sSub>
          <m:e>
            <m:r>
              <m:t>s</m:t>
            </m:r>
          </m:e>
          <m:sub>
            <m:r>
              <m:t>i</m:t>
            </m:r>
          </m:sub>
        </m:sSub>
      </m:oMath>
      <w:r>
        <w:rPr>
          <w:rtl/>
        </w:rPr>
        <w:t xml:space="preserve"> </w:t>
      </w:r>
      <w:r>
        <w:rPr>
          <w:rtl/>
        </w:rPr>
        <w:t xml:space="preserve">تعریف می‌شود. مقدار</w:t>
      </w:r>
      <w:r>
        <w:rPr>
          <w:rtl/>
        </w:rPr>
        <w:t xml:space="preserve"> </w:t>
      </w:r>
      <m:oMath>
        <m:sSub>
          <m:e>
            <m:r>
              <m:t>s</m:t>
            </m:r>
          </m:e>
          <m:sub>
            <m:r>
              <m:t>i</m:t>
            </m:r>
          </m:sub>
        </m:sSub>
      </m:oMath>
      <w:r>
        <w:rPr>
          <w:rtl/>
        </w:rPr>
        <w:t xml:space="preserve"> </w:t>
      </w:r>
      <w:r>
        <w:rPr>
          <w:rtl/>
        </w:rPr>
        <w:t xml:space="preserve">حاصل جمع اثر قواعد فعال‌شده توسط پاسخ‌های کاربر است. هر قاعده می‌تواند یکی از سه مقدار زیر را به معیار مرتبط اضافه کند:</w:t>
      </w:r>
    </w:p>
    <w:p>
      <w:pPr>
        <w:numPr>
          <w:ilvl w:val="0"/>
          <w:numId w:val="1003"/>
        </w:numPr>
        <w:pStyle w:val="Compact"/>
        <w:bidi/>
      </w:pPr>
      <w:r>
        <w:rPr>
          <w:rtl/>
        </w:rPr>
        <w:t xml:space="preserve">مقدار</w:t>
      </w:r>
      <w:r>
        <w:rPr>
          <w:rtl/>
        </w:rPr>
        <w:t xml:space="preserve"> </w:t>
      </w:r>
      <m:oMath>
        <m:r>
          <m:rPr>
            <m:sty m:val="p"/>
          </m:rPr>
          <m:t>+</m:t>
        </m:r>
        <m:r>
          <m:t>1</m:t>
        </m:r>
      </m:oMath>
      <w:r>
        <w:rPr>
          <w:rtl/>
        </w:rPr>
        <w:t xml:space="preserve"> </w:t>
      </w:r>
      <w:r>
        <w:rPr>
          <w:rtl/>
        </w:rPr>
        <w:t xml:space="preserve">زمانی که پاسخ کاربر نشان دهد معیار باید اهمیت بیشتری پیدا کند؛</w:t>
      </w:r>
    </w:p>
    <w:p>
      <w:pPr>
        <w:numPr>
          <w:ilvl w:val="0"/>
          <w:numId w:val="1003"/>
        </w:numPr>
        <w:pStyle w:val="Compact"/>
        <w:bidi/>
      </w:pPr>
      <w:r>
        <w:rPr>
          <w:rtl/>
        </w:rPr>
        <w:t xml:space="preserve">مقدار</w:t>
      </w:r>
      <w:r>
        <w:rPr>
          <w:rtl/>
        </w:rPr>
        <w:t xml:space="preserve"> </w:t>
      </w:r>
      <m:oMath>
        <m:r>
          <m:rPr>
            <m:sty m:val="p"/>
          </m:rPr>
          <m:t>−</m:t>
        </m:r>
        <m:r>
          <m:t>1</m:t>
        </m:r>
      </m:oMath>
      <w:r>
        <w:rPr>
          <w:rtl/>
        </w:rPr>
        <w:t xml:space="preserve"> </w:t>
      </w:r>
      <w:r>
        <w:rPr>
          <w:rtl/>
        </w:rPr>
        <w:t xml:space="preserve">زمانی که پاسخ کاربر نشان دهد معیار باید اهمیت کمتری پیدا کند؛</w:t>
      </w:r>
    </w:p>
    <w:p>
      <w:pPr>
        <w:numPr>
          <w:ilvl w:val="0"/>
          <w:numId w:val="1003"/>
        </w:numPr>
        <w:pStyle w:val="Compact"/>
        <w:bidi/>
      </w:pPr>
      <w:r>
        <w:rPr>
          <w:rtl/>
        </w:rPr>
        <w:t xml:space="preserve">مقدار</w:t>
      </w:r>
      <w:r>
        <w:rPr>
          <w:rtl/>
        </w:rPr>
        <w:t xml:space="preserve"> </w:t>
      </w:r>
      <m:oMath>
        <m:r>
          <m:t>0</m:t>
        </m:r>
      </m:oMath>
      <w:r>
        <w:rPr>
          <w:rtl/>
        </w:rPr>
        <w:t xml:space="preserve"> </w:t>
      </w:r>
      <w:r>
        <w:rPr>
          <w:rtl/>
        </w:rPr>
        <w:t xml:space="preserve">زمانی که پاسخ کاربر اثری بر معیار ندارد.</w:t>
      </w:r>
    </w:p>
    <w:p>
      <w:pPr>
        <w:bidi/>
      </w:pPr>
      <w:r>
        <w:rPr>
          <w:rtl/>
          <w:bCs/>
          <w:b/>
        </w:rPr>
        <w:t xml:space="preserve">جدول 3-3 — نمونه قواعد پرسشنامه برای تعدیل وزن معیارها</w:t>
      </w:r>
    </w:p>
    <w:tbl>
      <w:tblPr>
        <w:tblStyle w:val="Table"/>
        <w:tblW w:type="pct" w:w="5000"/>
        <w:tblLook w:firstRow="1" w:lastRow="0" w:firstColumn="0" w:lastColumn="0" w:noHBand="0" w:noVBand="0" w:val="0020"/>
        <w:jc w:val="start"/>
      </w:tblPr>
      <w:tblGrid>
        <w:gridCol w:w="1485"/>
        <w:gridCol w:w="1485"/>
        <w:gridCol w:w="1485"/>
        <w:gridCol w:w="1980"/>
        <w:gridCol w:w="1485"/>
      </w:tblGrid>
      <w:tr>
        <w:trPr>
          <w:tblHeader w:val="true"/>
        </w:trPr>
        <w:tc>
          <w:tcPr/>
          <w:p>
            <w:pPr>
              <w:pStyle w:val="Compact"/>
              <w:bidi/>
              <w:jc w:val="left"/>
            </w:pPr>
            <w:r>
              <w:rPr>
                <w:rtl/>
              </w:rPr>
              <w:t xml:space="preserve">پرسش</w:t>
            </w:r>
          </w:p>
        </w:tc>
        <w:tc>
          <w:tcPr/>
          <w:p>
            <w:pPr>
              <w:pStyle w:val="Compact"/>
              <w:bidi/>
              <w:jc w:val="left"/>
            </w:pPr>
            <w:r>
              <w:rPr>
                <w:rtl/>
              </w:rPr>
              <w:t xml:space="preserve">پاسخ کاربر</w:t>
            </w:r>
          </w:p>
        </w:tc>
        <w:tc>
          <w:tcPr/>
          <w:p>
            <w:pPr>
              <w:pStyle w:val="Compact"/>
              <w:bidi/>
              <w:jc w:val="left"/>
            </w:pPr>
            <w:r>
              <w:rPr>
                <w:rtl/>
              </w:rPr>
              <w:t xml:space="preserve">معیار تحت تأثیر</w:t>
            </w:r>
          </w:p>
        </w:tc>
        <w:tc>
          <w:tcPr/>
          <w:p>
            <w:pPr>
              <w:pStyle w:val="Compact"/>
              <w:bidi/>
              <w:jc w:val="right"/>
            </w:pPr>
            <w:r>
              <w:rPr>
                <w:rtl/>
              </w:rPr>
              <w:t xml:space="preserve">اثر قاعده</w:t>
            </w:r>
          </w:p>
        </w:tc>
        <w:tc>
          <w:tcPr/>
          <w:p>
            <w:pPr>
              <w:pStyle w:val="Compact"/>
              <w:bidi/>
              <w:jc w:val="left"/>
            </w:pPr>
            <w:r>
              <w:rPr>
                <w:rtl/>
              </w:rPr>
              <w:t xml:space="preserve">تفسیر</w:t>
            </w:r>
          </w:p>
        </w:tc>
      </w:tr>
      <w:tr>
        <w:tc>
          <w:tcPr/>
          <w:p>
            <w:pPr>
              <w:pStyle w:val="Compact"/>
              <w:bidi/>
              <w:jc w:val="left"/>
            </w:pPr>
            <w:r>
              <w:rPr>
                <w:rtl/>
              </w:rPr>
              <w:t xml:space="preserve">شکل و گستره محیط چگونه است؟</w:t>
            </w:r>
          </w:p>
        </w:tc>
        <w:tc>
          <w:tcPr/>
          <w:p>
            <w:pPr>
              <w:pStyle w:val="Compact"/>
              <w:bidi/>
              <w:jc w:val="left"/>
            </w:pPr>
            <w:r>
              <w:rPr>
                <w:rtl/>
              </w:rPr>
              <w:t xml:space="preserve">گسترده و پراکنده</w:t>
            </w:r>
          </w:p>
        </w:tc>
        <w:tc>
          <w:tcPr/>
          <w:p>
            <w:pPr>
              <w:pStyle w:val="Compact"/>
              <w:bidi/>
              <w:jc w:val="left"/>
            </w:pPr>
            <w:r>
              <w:rPr>
                <w:rtl/>
              </w:rPr>
              <w:t xml:space="preserve">برد انتقال</w:t>
            </w:r>
          </w:p>
        </w:tc>
        <w:tc>
          <w:tcPr/>
          <w:p>
            <w:pPr>
              <w:pStyle w:val="Compact"/>
              <w:bidi/>
              <w:jc w:val="right"/>
            </w:pPr>
            <w:r>
              <w:rPr>
                <w:rtl/>
              </w:rPr>
              <w:t xml:space="preserve">+1</w:t>
            </w:r>
          </w:p>
        </w:tc>
        <w:tc>
          <w:tcPr/>
          <w:p>
            <w:pPr>
              <w:pStyle w:val="Compact"/>
              <w:bidi/>
              <w:jc w:val="left"/>
            </w:pPr>
            <w:r>
              <w:rPr>
                <w:rtl/>
              </w:rPr>
              <w:t xml:space="preserve">پروژه به پوشش وسیع نیاز دارد</w:t>
            </w:r>
          </w:p>
        </w:tc>
      </w:tr>
      <w:tr>
        <w:tc>
          <w:tcPr/>
          <w:p>
            <w:pPr>
              <w:pStyle w:val="Compact"/>
              <w:bidi/>
              <w:jc w:val="left"/>
            </w:pPr>
            <w:r>
              <w:rPr>
                <w:rtl/>
              </w:rPr>
              <w:t xml:space="preserve">شکل و گستره محیط چگونه است؟</w:t>
            </w:r>
          </w:p>
        </w:tc>
        <w:tc>
          <w:tcPr/>
          <w:p>
            <w:pPr>
              <w:pStyle w:val="Compact"/>
              <w:bidi/>
              <w:jc w:val="left"/>
            </w:pPr>
            <w:r>
              <w:rPr>
                <w:rtl/>
              </w:rPr>
              <w:t xml:space="preserve">کوچک و متمرکز</w:t>
            </w:r>
          </w:p>
        </w:tc>
        <w:tc>
          <w:tcPr/>
          <w:p>
            <w:pPr>
              <w:pStyle w:val="Compact"/>
              <w:bidi/>
              <w:jc w:val="left"/>
            </w:pPr>
            <w:r>
              <w:rPr>
                <w:rtl/>
              </w:rPr>
              <w:t xml:space="preserve">برد انتقال</w:t>
            </w:r>
          </w:p>
        </w:tc>
        <w:tc>
          <w:tcPr/>
          <w:p>
            <w:pPr>
              <w:pStyle w:val="Compact"/>
              <w:bidi/>
              <w:jc w:val="right"/>
            </w:pPr>
            <w:r>
              <w:rPr>
                <w:rtl/>
              </w:rPr>
              <w:t xml:space="preserve">-1</w:t>
            </w:r>
          </w:p>
        </w:tc>
        <w:tc>
          <w:tcPr/>
          <w:p>
            <w:pPr>
              <w:pStyle w:val="Compact"/>
              <w:bidi/>
              <w:jc w:val="left"/>
            </w:pPr>
            <w:r>
              <w:rPr>
                <w:rtl/>
              </w:rPr>
              <w:t xml:space="preserve">برد زیاد اولویت اصلی نیست</w:t>
            </w:r>
          </w:p>
        </w:tc>
      </w:tr>
      <w:tr>
        <w:tc>
          <w:tcPr/>
          <w:p>
            <w:pPr>
              <w:pStyle w:val="Compact"/>
              <w:bidi/>
              <w:jc w:val="left"/>
            </w:pPr>
            <w:r>
              <w:rPr>
                <w:rtl/>
              </w:rPr>
              <w:t xml:space="preserve">منبع تغذیه گره‌ها چیست؟</w:t>
            </w:r>
          </w:p>
        </w:tc>
        <w:tc>
          <w:tcPr/>
          <w:p>
            <w:pPr>
              <w:pStyle w:val="Compact"/>
              <w:bidi/>
              <w:jc w:val="left"/>
            </w:pPr>
            <w:r>
              <w:rPr>
                <w:rtl/>
              </w:rPr>
              <w:t xml:space="preserve">باتری محدود</w:t>
            </w:r>
          </w:p>
        </w:tc>
        <w:tc>
          <w:tcPr/>
          <w:p>
            <w:pPr>
              <w:pStyle w:val="Compact"/>
              <w:bidi/>
              <w:jc w:val="left"/>
            </w:pPr>
            <w:r>
              <w:rPr>
                <w:rtl/>
              </w:rPr>
              <w:t xml:space="preserve">مصرف انرژی</w:t>
            </w:r>
          </w:p>
        </w:tc>
        <w:tc>
          <w:tcPr/>
          <w:p>
            <w:pPr>
              <w:pStyle w:val="Compact"/>
              <w:bidi/>
              <w:jc w:val="right"/>
            </w:pPr>
            <w:r>
              <w:rPr>
                <w:rtl/>
              </w:rPr>
              <w:t xml:space="preserve">+1</w:t>
            </w:r>
          </w:p>
        </w:tc>
        <w:tc>
          <w:tcPr/>
          <w:p>
            <w:pPr>
              <w:pStyle w:val="Compact"/>
              <w:bidi/>
              <w:jc w:val="left"/>
            </w:pPr>
            <w:r>
              <w:rPr>
                <w:rtl/>
              </w:rPr>
              <w:t xml:space="preserve">فناوری کم‌مصرف اهمیت بیشتری دارد</w:t>
            </w:r>
          </w:p>
        </w:tc>
      </w:tr>
      <w:tr>
        <w:tc>
          <w:tcPr/>
          <w:p>
            <w:pPr>
              <w:pStyle w:val="Compact"/>
              <w:bidi/>
              <w:jc w:val="left"/>
            </w:pPr>
            <w:r>
              <w:rPr>
                <w:rtl/>
              </w:rPr>
              <w:t xml:space="preserve">منبع تغذیه گره‌ها چیست؟</w:t>
            </w:r>
          </w:p>
        </w:tc>
        <w:tc>
          <w:tcPr/>
          <w:p>
            <w:pPr>
              <w:pStyle w:val="Compact"/>
              <w:bidi/>
              <w:jc w:val="left"/>
            </w:pPr>
            <w:r>
              <w:rPr>
                <w:rtl/>
              </w:rPr>
              <w:t xml:space="preserve">برق شهری پایدار</w:t>
            </w:r>
          </w:p>
        </w:tc>
        <w:tc>
          <w:tcPr/>
          <w:p>
            <w:pPr>
              <w:pStyle w:val="Compact"/>
              <w:bidi/>
              <w:jc w:val="left"/>
            </w:pPr>
            <w:r>
              <w:rPr>
                <w:rtl/>
              </w:rPr>
              <w:t xml:space="preserve">مصرف انرژی</w:t>
            </w:r>
          </w:p>
        </w:tc>
        <w:tc>
          <w:tcPr/>
          <w:p>
            <w:pPr>
              <w:pStyle w:val="Compact"/>
              <w:bidi/>
              <w:jc w:val="right"/>
            </w:pPr>
            <w:r>
              <w:rPr>
                <w:rtl/>
              </w:rPr>
              <w:t xml:space="preserve">-1</w:t>
            </w:r>
          </w:p>
        </w:tc>
        <w:tc>
          <w:tcPr/>
          <w:p>
            <w:pPr>
              <w:pStyle w:val="Compact"/>
              <w:bidi/>
              <w:jc w:val="left"/>
            </w:pPr>
            <w:r>
              <w:rPr>
                <w:rtl/>
              </w:rPr>
              <w:t xml:space="preserve">محدودیت انرژی کاهش می‌یابد</w:t>
            </w:r>
          </w:p>
        </w:tc>
      </w:tr>
      <w:tr>
        <w:tc>
          <w:tcPr/>
          <w:p>
            <w:pPr>
              <w:pStyle w:val="Compact"/>
              <w:bidi/>
              <w:jc w:val="left"/>
            </w:pPr>
            <w:r>
              <w:rPr>
                <w:rtl/>
              </w:rPr>
              <w:t xml:space="preserve">محدودیت بودجه چگونه است؟</w:t>
            </w:r>
          </w:p>
        </w:tc>
        <w:tc>
          <w:tcPr/>
          <w:p>
            <w:pPr>
              <w:pStyle w:val="Compact"/>
              <w:bidi/>
              <w:jc w:val="left"/>
            </w:pPr>
            <w:r>
              <w:rPr>
                <w:rtl/>
              </w:rPr>
              <w:t xml:space="preserve">بودجه سخت‌افزار محدود</w:t>
            </w:r>
          </w:p>
        </w:tc>
        <w:tc>
          <w:tcPr/>
          <w:p>
            <w:pPr>
              <w:pStyle w:val="Compact"/>
              <w:bidi/>
              <w:jc w:val="left"/>
            </w:pPr>
            <w:r>
              <w:rPr>
                <w:rtl/>
              </w:rPr>
              <w:t xml:space="preserve">CAPEX</w:t>
            </w:r>
          </w:p>
        </w:tc>
        <w:tc>
          <w:tcPr/>
          <w:p>
            <w:pPr>
              <w:pStyle w:val="Compact"/>
              <w:bidi/>
              <w:jc w:val="right"/>
            </w:pPr>
            <w:r>
              <w:rPr>
                <w:rtl/>
              </w:rPr>
              <w:t xml:space="preserve">+1</w:t>
            </w:r>
          </w:p>
        </w:tc>
        <w:tc>
          <w:tcPr/>
          <w:p>
            <w:pPr>
              <w:pStyle w:val="Compact"/>
              <w:bidi/>
              <w:jc w:val="left"/>
            </w:pPr>
            <w:r>
              <w:rPr>
                <w:rtl/>
              </w:rPr>
              <w:t xml:space="preserve">هزینه اولیه باید وزن بیشتری بگیرد</w:t>
            </w:r>
          </w:p>
        </w:tc>
      </w:tr>
      <w:tr>
        <w:tc>
          <w:tcPr/>
          <w:p>
            <w:pPr>
              <w:pStyle w:val="Compact"/>
              <w:bidi/>
              <w:jc w:val="left"/>
            </w:pPr>
            <w:r>
              <w:rPr>
                <w:rtl/>
              </w:rPr>
              <w:t xml:space="preserve">هزینه اتصال سالانه چقدر مهم است؟</w:t>
            </w:r>
          </w:p>
        </w:tc>
        <w:tc>
          <w:tcPr/>
          <w:p>
            <w:pPr>
              <w:pStyle w:val="Compact"/>
              <w:bidi/>
              <w:jc w:val="left"/>
            </w:pPr>
            <w:r>
              <w:rPr>
                <w:rtl/>
              </w:rPr>
              <w:t xml:space="preserve">بسیار مهم</w:t>
            </w:r>
          </w:p>
        </w:tc>
        <w:tc>
          <w:tcPr/>
          <w:p>
            <w:pPr>
              <w:pStyle w:val="Compact"/>
              <w:bidi/>
              <w:jc w:val="left"/>
            </w:pPr>
            <w:r>
              <w:rPr>
                <w:rtl/>
              </w:rPr>
              <w:t xml:space="preserve">OPEX</w:t>
            </w:r>
          </w:p>
        </w:tc>
        <w:tc>
          <w:tcPr/>
          <w:p>
            <w:pPr>
              <w:pStyle w:val="Compact"/>
              <w:bidi/>
              <w:jc w:val="right"/>
            </w:pPr>
            <w:r>
              <w:rPr>
                <w:rtl/>
              </w:rPr>
              <w:t xml:space="preserve">+1</w:t>
            </w:r>
          </w:p>
        </w:tc>
        <w:tc>
          <w:tcPr/>
          <w:p>
            <w:pPr>
              <w:pStyle w:val="Compact"/>
              <w:bidi/>
              <w:jc w:val="left"/>
            </w:pPr>
            <w:r>
              <w:rPr>
                <w:rtl/>
              </w:rPr>
              <w:t xml:space="preserve">فناوری با هزینه اشتراک کمتر مطلوب‌تر است</w:t>
            </w:r>
          </w:p>
        </w:tc>
      </w:tr>
      <w:tr>
        <w:tc>
          <w:tcPr/>
          <w:p>
            <w:pPr>
              <w:pStyle w:val="Compact"/>
              <w:bidi/>
              <w:jc w:val="left"/>
            </w:pPr>
            <w:r>
              <w:rPr>
                <w:rtl/>
              </w:rPr>
              <w:t xml:space="preserve">آیا ارتباط بلادرنگ لازم است؟</w:t>
            </w:r>
          </w:p>
        </w:tc>
        <w:tc>
          <w:tcPr/>
          <w:p>
            <w:pPr>
              <w:pStyle w:val="Compact"/>
              <w:bidi/>
              <w:jc w:val="left"/>
            </w:pPr>
            <w:r>
              <w:rPr>
                <w:rtl/>
              </w:rPr>
              <w:t xml:space="preserve">بله</w:t>
            </w:r>
          </w:p>
        </w:tc>
        <w:tc>
          <w:tcPr/>
          <w:p>
            <w:pPr>
              <w:pStyle w:val="Compact"/>
              <w:bidi/>
              <w:jc w:val="left"/>
            </w:pPr>
            <w:r>
              <w:rPr>
                <w:rtl/>
              </w:rPr>
              <w:t xml:space="preserve">RTT Latency</w:t>
            </w:r>
          </w:p>
        </w:tc>
        <w:tc>
          <w:tcPr/>
          <w:p>
            <w:pPr>
              <w:pStyle w:val="Compact"/>
              <w:bidi/>
              <w:jc w:val="right"/>
            </w:pPr>
            <w:r>
              <w:rPr>
                <w:rtl/>
              </w:rPr>
              <w:t xml:space="preserve">+1</w:t>
            </w:r>
          </w:p>
        </w:tc>
        <w:tc>
          <w:tcPr/>
          <w:p>
            <w:pPr>
              <w:pStyle w:val="Compact"/>
              <w:bidi/>
              <w:jc w:val="left"/>
            </w:pPr>
            <w:r>
              <w:rPr>
                <w:rtl/>
              </w:rPr>
              <w:t xml:space="preserve">تأخیر کم اهمیت بیشتری دارد</w:t>
            </w:r>
          </w:p>
        </w:tc>
      </w:tr>
      <w:tr>
        <w:tc>
          <w:tcPr/>
          <w:p>
            <w:pPr>
              <w:pStyle w:val="Compact"/>
              <w:bidi/>
              <w:jc w:val="left"/>
            </w:pPr>
            <w:r>
              <w:rPr>
                <w:rtl/>
              </w:rPr>
              <w:t xml:space="preserve">آیا پوشش اپراتوری قابل اتکا وجود دارد؟</w:t>
            </w:r>
          </w:p>
        </w:tc>
        <w:tc>
          <w:tcPr/>
          <w:p>
            <w:pPr>
              <w:pStyle w:val="Compact"/>
              <w:bidi/>
              <w:jc w:val="left"/>
            </w:pPr>
            <w:r>
              <w:rPr>
                <w:rtl/>
              </w:rPr>
              <w:t xml:space="preserve">بله</w:t>
            </w:r>
          </w:p>
        </w:tc>
        <w:tc>
          <w:tcPr/>
          <w:p>
            <w:pPr>
              <w:pStyle w:val="Compact"/>
              <w:bidi/>
              <w:jc w:val="left"/>
            </w:pPr>
            <w:r>
              <w:rPr>
                <w:rtl/>
              </w:rPr>
              <w:t xml:space="preserve">پشتیبانی سلولی</w:t>
            </w:r>
          </w:p>
        </w:tc>
        <w:tc>
          <w:tcPr/>
          <w:p>
            <w:pPr>
              <w:pStyle w:val="Compact"/>
              <w:bidi/>
              <w:jc w:val="right"/>
            </w:pPr>
            <w:r>
              <w:rPr>
                <w:rtl/>
              </w:rPr>
              <w:t xml:space="preserve">+1</w:t>
            </w:r>
          </w:p>
        </w:tc>
        <w:tc>
          <w:tcPr/>
          <w:p>
            <w:pPr>
              <w:pStyle w:val="Compact"/>
              <w:bidi/>
              <w:jc w:val="left"/>
            </w:pPr>
            <w:r>
              <w:rPr>
                <w:rtl/>
              </w:rPr>
              <w:t xml:space="preserve">فناوری‌های سلولی می‌توانند مزیت پیدا کنند</w:t>
            </w:r>
          </w:p>
        </w:tc>
      </w:tr>
      <w:tr>
        <w:tc>
          <w:tcPr/>
          <w:p>
            <w:pPr>
              <w:pStyle w:val="Compact"/>
              <w:bidi/>
              <w:jc w:val="left"/>
            </w:pPr>
            <w:r>
              <w:rPr>
                <w:rtl/>
              </w:rPr>
              <w:t xml:space="preserve">آیا داده حجیم ارسال می‌شود؟</w:t>
            </w:r>
          </w:p>
        </w:tc>
        <w:tc>
          <w:tcPr/>
          <w:p>
            <w:pPr>
              <w:pStyle w:val="Compact"/>
              <w:bidi/>
              <w:jc w:val="left"/>
            </w:pPr>
            <w:r>
              <w:rPr>
                <w:rtl/>
              </w:rPr>
              <w:t xml:space="preserve">بله</w:t>
            </w:r>
          </w:p>
        </w:tc>
        <w:tc>
          <w:tcPr/>
          <w:p>
            <w:pPr>
              <w:pStyle w:val="Compact"/>
              <w:bidi/>
              <w:jc w:val="left"/>
            </w:pPr>
            <w:r>
              <w:rPr>
                <w:rtl/>
              </w:rPr>
              <w:t xml:space="preserve">نرخ داده</w:t>
            </w:r>
          </w:p>
        </w:tc>
        <w:tc>
          <w:tcPr/>
          <w:p>
            <w:pPr>
              <w:pStyle w:val="Compact"/>
              <w:bidi/>
              <w:jc w:val="right"/>
            </w:pPr>
            <w:r>
              <w:rPr>
                <w:rtl/>
              </w:rPr>
              <w:t xml:space="preserve">+1</w:t>
            </w:r>
          </w:p>
        </w:tc>
        <w:tc>
          <w:tcPr/>
          <w:p>
            <w:pPr>
              <w:pStyle w:val="Compact"/>
              <w:bidi/>
              <w:jc w:val="left"/>
            </w:pPr>
            <w:r>
              <w:rPr>
                <w:rtl/>
              </w:rPr>
              <w:t xml:space="preserve">فناوری‌های پرظرفیت مناسب‌تر هستند</w:t>
            </w:r>
          </w:p>
        </w:tc>
      </w:tr>
    </w:tbl>
    <w:p>
      <w:pPr>
        <w:bidi/>
      </w:pPr>
      <w:r>
        <w:rPr>
          <w:rtl/>
        </w:rPr>
        <w:t xml:space="preserve">اگر مجموعه قواعد فعال‌شده برای معیار</w:t>
      </w:r>
      <w:r>
        <w:rPr>
          <w:rtl/>
        </w:rPr>
        <w:t xml:space="preserve"> </w:t>
      </w:r>
      <m:oMath>
        <m:r>
          <m:t>i</m:t>
        </m:r>
      </m:oMath>
      <w:r>
        <w:rPr>
          <w:rtl/>
        </w:rPr>
        <w:t xml:space="preserve"> </w:t>
      </w:r>
      <w:r>
        <w:rPr>
          <w:rtl/>
        </w:rPr>
        <w:t xml:space="preserve">برابر</w:t>
      </w:r>
      <w:r>
        <w:rPr>
          <w:rtl/>
        </w:rPr>
        <w:t xml:space="preserve"> </w:t>
      </w:r>
      <m:oMath>
        <m:sSub>
          <m:e>
            <m:r>
              <m:t>R</m:t>
            </m:r>
          </m:e>
          <m:sub>
            <m:r>
              <m:t>i</m:t>
            </m:r>
          </m:sub>
        </m:sSub>
      </m:oMath>
      <w:r>
        <w:rPr>
          <w:rtl/>
        </w:rPr>
        <w:t xml:space="preserve"> </w:t>
      </w:r>
      <w:r>
        <w:rPr>
          <w:rtl/>
        </w:rPr>
        <w:t xml:space="preserve">باشد، امتیاز سناریویی معیار به‌صورت زیر تعریف می‌شود:</w:t>
      </w:r>
    </w:p>
    <w:p>
      <w:pPr>
        <w:bidi/>
      </w:pPr>
      <m:oMathPara>
        <m:oMathParaPr>
          <m:jc m:val="center"/>
        </m:oMathParaPr>
        <m:oMath>
          <m:sSub>
            <m:e>
              <m:r>
                <m:t>s</m:t>
              </m:r>
            </m:e>
            <m:sub>
              <m:r>
                <m:t>i</m:t>
              </m:r>
            </m:sub>
          </m:sSub>
          <m:r>
            <m:rPr>
              <m:sty m:val="p"/>
            </m:rPr>
            <m:t>=</m:t>
          </m:r>
          <m:nary>
            <m:naryPr>
              <m:chr m:val="∑"/>
              <m:limLoc m:val="undOvr"/>
              <m:subHide m:val="off"/>
              <m:supHide m:val="on"/>
            </m:naryPr>
            <m:sub>
              <m:r>
                <m:t>r</m:t>
              </m:r>
              <m:r>
                <m:rPr>
                  <m:sty m:val="p"/>
                </m:rPr>
                <m:t>∈</m:t>
              </m:r>
              <m:sSub>
                <m:e>
                  <m:r>
                    <m:t>R</m:t>
                  </m:r>
                </m:e>
                <m:sub>
                  <m:r>
                    <m:t>i</m:t>
                  </m:r>
                </m:sub>
              </m:sSub>
            </m:sub>
            <m:sup>
              <m:r>
                <m:t>​</m:t>
              </m:r>
            </m:sup>
            <m:e>
              <m:sSub>
                <m:e>
                  <m:r>
                    <m:t>δ</m:t>
                  </m:r>
                </m:e>
                <m:sub>
                  <m:r>
                    <m:t>i</m:t>
                  </m:r>
                  <m:r>
                    <m:t>r</m:t>
                  </m:r>
                </m:sub>
              </m:sSub>
            </m:e>
          </m:nary>
        </m:oMath>
      </m:oMathPara>
    </w:p>
    <w:p>
      <w:pPr>
        <w:bidi/>
      </w:pPr>
      <w:r>
        <w:rPr>
          <w:rtl/>
        </w:rPr>
        <w:t xml:space="preserve">که در آن</w:t>
      </w:r>
      <w:r>
        <w:rPr>
          <w:rtl/>
        </w:rPr>
        <w:t xml:space="preserve"> </w:t>
      </w:r>
      <m:oMath>
        <m:sSub>
          <m:e>
            <m:r>
              <m:t>δ</m:t>
            </m:r>
          </m:e>
          <m:sub>
            <m:r>
              <m:t>i</m:t>
            </m:r>
            <m:r>
              <m:t>r</m:t>
            </m:r>
          </m:sub>
        </m:sSub>
        <m:r>
          <m:rPr>
            <m:sty m:val="p"/>
          </m:rPr>
          <m:t>∈</m:t>
        </m:r>
        <m:r>
          <m:rPr>
            <m:sty m:val="p"/>
          </m:rPr>
          <m:t>{</m:t>
        </m:r>
        <m:r>
          <m:rPr>
            <m:sty m:val="p"/>
          </m:rPr>
          <m:t>−</m:t>
        </m:r>
        <m:r>
          <m:t>1</m:t>
        </m:r>
        <m:r>
          <m:rPr>
            <m:sty m:val="p"/>
          </m:rPr>
          <m:t>,</m:t>
        </m:r>
        <m:r>
          <m:t>0</m:t>
        </m:r>
        <m:r>
          <m:rPr>
            <m:sty m:val="p"/>
          </m:rPr>
          <m:t>,</m:t>
        </m:r>
        <m:r>
          <m:rPr>
            <m:sty m:val="p"/>
          </m:rPr>
          <m:t>+</m:t>
        </m:r>
        <m:r>
          <m:t>1</m:t>
        </m:r>
        <m:r>
          <m:rPr>
            <m:sty m:val="p"/>
          </m:rPr>
          <m:t>}</m:t>
        </m:r>
      </m:oMath>
      <w:r>
        <w:rPr>
          <w:rtl/>
        </w:rPr>
        <w:t xml:space="preserve"> </w:t>
      </w:r>
      <w:r>
        <w:rPr>
          <w:rtl/>
        </w:rPr>
        <w:t xml:space="preserve">اثر قاعده</w:t>
      </w:r>
      <w:r>
        <w:rPr>
          <w:rtl/>
        </w:rPr>
        <w:t xml:space="preserve"> </w:t>
      </w:r>
      <m:oMath>
        <m:r>
          <m:t>r</m:t>
        </m:r>
      </m:oMath>
      <w:r>
        <w:rPr>
          <w:rtl/>
        </w:rPr>
        <w:t xml:space="preserve"> </w:t>
      </w:r>
      <w:r>
        <w:rPr>
          <w:rtl/>
        </w:rPr>
        <w:t xml:space="preserve">بر معیار</w:t>
      </w:r>
      <w:r>
        <w:rPr>
          <w:rtl/>
        </w:rPr>
        <w:t xml:space="preserve"> </w:t>
      </w:r>
      <m:oMath>
        <m:r>
          <m:t>i</m:t>
        </m:r>
      </m:oMath>
      <w:r>
        <w:rPr>
          <w:rtl/>
        </w:rPr>
        <w:t xml:space="preserve"> </w:t>
      </w:r>
      <w:r>
        <w:rPr>
          <w:rtl/>
        </w:rPr>
        <w:t xml:space="preserve">است. در صورت نیاز، می‌توان مقدار</w:t>
      </w:r>
      <w:r>
        <w:rPr>
          <w:rtl/>
        </w:rPr>
        <w:t xml:space="preserve"> </w:t>
      </w:r>
      <m:oMath>
        <m:sSub>
          <m:e>
            <m:r>
              <m:t>s</m:t>
            </m:r>
          </m:e>
          <m:sub>
            <m:r>
              <m:t>i</m:t>
            </m:r>
          </m:sub>
        </m:sSub>
      </m:oMath>
      <w:r>
        <w:rPr>
          <w:rtl/>
        </w:rPr>
        <w:t xml:space="preserve"> </w:t>
      </w:r>
      <w:r>
        <w:rPr>
          <w:rtl/>
        </w:rPr>
        <w:t xml:space="preserve">را به بازه‌ای محدود مانند</w:t>
      </w:r>
      <w:r>
        <w:rPr>
          <w:rtl/>
        </w:rPr>
        <w:t xml:space="preserve"> </w:t>
      </w:r>
      <m:oMath>
        <m:d>
          <m:dPr>
            <m:begChr m:val="["/>
            <m:endChr m:val="]"/>
            <m:sepChr m:val=""/>
            <m:grow/>
          </m:dPr>
          <m:e>
            <m:r>
              <m:rPr>
                <m:sty m:val="p"/>
              </m:rPr>
              <m:t>−</m:t>
            </m:r>
            <m:r>
              <m:t>2</m:t>
            </m:r>
            <m:r>
              <m:rPr>
                <m:sty m:val="p"/>
              </m:rPr>
              <m:t>,</m:t>
            </m:r>
            <m:r>
              <m:rPr>
                <m:sty m:val="p"/>
              </m:rPr>
              <m:t>+</m:t>
            </m:r>
            <m:r>
              <m:t>2</m:t>
            </m:r>
          </m:e>
        </m:d>
      </m:oMath>
      <w:r>
        <w:rPr>
          <w:rtl/>
        </w:rPr>
        <w:t xml:space="preserve"> </w:t>
      </w:r>
      <w:r>
        <w:rPr>
          <w:rtl/>
        </w:rPr>
        <w:t xml:space="preserve">نگاشت تا از تغییرات بیش از حد جلوگیری شود.</w:t>
      </w:r>
    </w:p>
    <w:bookmarkEnd w:id="38"/>
    <w:bookmarkStart w:id="39" w:name="فرمول-تعدیل-نمایی-وزنها"/>
    <w:p>
      <w:pPr>
        <w:pStyle w:val="Heading3"/>
        <w:bidi/>
      </w:pPr>
      <w:r>
        <w:rPr>
          <w:rtl/>
        </w:rPr>
        <w:t xml:space="preserve">3-5-3- فرمول تعدیل نمایی وزن‌ها</w:t>
      </w:r>
    </w:p>
    <w:p>
      <w:pPr>
        <w:bidi/>
      </w:pPr>
      <w:r>
        <w:rPr>
          <w:rtl/>
        </w:rPr>
        <w:t xml:space="preserve">پس از محاسبه وزن پایه</w:t>
      </w:r>
      <w:r>
        <w:rPr>
          <w:rtl/>
        </w:rPr>
        <w:t xml:space="preserve"> </w:t>
      </w:r>
      <m:oMath>
        <m:sSub>
          <m:e>
            <m:r>
              <m:t>w</m:t>
            </m:r>
          </m:e>
          <m:sub>
            <m:r>
              <m:t>i</m:t>
            </m:r>
          </m:sub>
        </m:sSub>
      </m:oMath>
      <w:r>
        <w:rPr>
          <w:rtl/>
        </w:rPr>
        <w:t xml:space="preserve"> </w:t>
      </w:r>
      <w:r>
        <w:rPr>
          <w:rtl/>
        </w:rPr>
        <w:t xml:space="preserve">و امتیاز سناریویی</w:t>
      </w:r>
      <w:r>
        <w:rPr>
          <w:rtl/>
        </w:rPr>
        <w:t xml:space="preserve"> </w:t>
      </w:r>
      <m:oMath>
        <m:sSub>
          <m:e>
            <m:r>
              <m:t>s</m:t>
            </m:r>
          </m:e>
          <m:sub>
            <m:r>
              <m:t>i</m:t>
            </m:r>
          </m:sub>
        </m:sSub>
      </m:oMath>
      <w:r>
        <w:rPr>
          <w:rtl/>
        </w:rPr>
        <w:t xml:space="preserve">، وزن تعدیل‌شده معیار با فرمول نمایی زیر محاسبه می‌شود:</w:t>
      </w:r>
    </w:p>
    <w:p>
      <w:pPr>
        <w:bidi/>
      </w:pPr>
      <m:oMathPara>
        <m:oMathParaPr>
          <m:jc m:val="center"/>
        </m:oMathParaPr>
        <m:oMath>
          <m:sSub>
            <m:e>
              <m:r>
                <m:t>W</m:t>
              </m:r>
            </m:e>
            <m:sub>
              <m:r>
                <m:t>i</m:t>
              </m:r>
            </m:sub>
          </m:sSub>
          <m:r>
            <m:rPr>
              <m:sty m:val="p"/>
            </m:rPr>
            <m:t>=</m:t>
          </m:r>
          <m:sSub>
            <m:e>
              <m:r>
                <m:t>w</m:t>
              </m:r>
            </m:e>
            <m:sub>
              <m:r>
                <m:t>i</m:t>
              </m:r>
            </m:sub>
          </m:sSub>
          <m:r>
            <m:rPr>
              <m:sty m:val="p"/>
            </m:rPr>
            <m:t>×</m:t>
          </m:r>
          <m:r>
            <m:rPr>
              <m:sty m:val="p"/>
            </m:rPr>
            <m:t>exp</m:t>
          </m:r>
          <m:d>
            <m:dPr>
              <m:begChr m:val="("/>
              <m:endChr m:val=")"/>
              <m:sepChr m:val=""/>
              <m:grow/>
            </m:dPr>
            <m:e>
              <m:r>
                <m:t>α</m:t>
              </m:r>
              <m:r>
                <m:rPr>
                  <m:sty m:val="p"/>
                </m:rPr>
                <m:t>×</m:t>
              </m:r>
              <m:sSub>
                <m:e>
                  <m:r>
                    <m:t>s</m:t>
                  </m:r>
                </m:e>
                <m:sub>
                  <m:r>
                    <m:t>i</m:t>
                  </m:r>
                </m:sub>
              </m:sSub>
            </m:e>
          </m:d>
        </m:oMath>
      </m:oMathPara>
    </w:p>
    <w:p>
      <w:pPr>
        <w:bidi/>
      </w:pPr>
      <w:r>
        <w:rPr>
          <w:rtl/>
        </w:rPr>
        <w:t xml:space="preserve">در این رابطه،</w:t>
      </w:r>
      <w:r>
        <w:rPr>
          <w:rtl/>
        </w:rPr>
        <w:t xml:space="preserve"> </w:t>
      </w:r>
      <m:oMath>
        <m:sSub>
          <m:e>
            <m:r>
              <m:t>W</m:t>
            </m:r>
          </m:e>
          <m:sub>
            <m:r>
              <m:t>i</m:t>
            </m:r>
          </m:sub>
        </m:sSub>
      </m:oMath>
      <w:r>
        <w:rPr>
          <w:rtl/>
        </w:rPr>
        <w:t xml:space="preserve"> </w:t>
      </w:r>
      <w:r>
        <w:rPr>
          <w:rtl/>
        </w:rPr>
        <w:t xml:space="preserve">وزن تعدیل‌نشده پس از اثر سناریو،</w:t>
      </w:r>
      <w:r>
        <w:rPr>
          <w:rtl/>
        </w:rPr>
        <w:t xml:space="preserve"> </w:t>
      </w:r>
      <m:oMath>
        <m:sSub>
          <m:e>
            <m:r>
              <m:t>w</m:t>
            </m:r>
          </m:e>
          <m:sub>
            <m:r>
              <m:t>i</m:t>
            </m:r>
          </m:sub>
        </m:sSub>
      </m:oMath>
      <w:r>
        <w:rPr>
          <w:rtl/>
        </w:rPr>
        <w:t xml:space="preserve"> </w:t>
      </w:r>
      <w:r>
        <w:rPr>
          <w:rtl/>
        </w:rPr>
        <w:t xml:space="preserve">وزن پایه حاصل از AHP،</w:t>
      </w:r>
      <w:r>
        <w:rPr>
          <w:rtl/>
        </w:rPr>
        <w:t xml:space="preserve"> </w:t>
      </w:r>
      <m:oMath>
        <m:sSub>
          <m:e>
            <m:r>
              <m:t>s</m:t>
            </m:r>
          </m:e>
          <m:sub>
            <m:r>
              <m:t>i</m:t>
            </m:r>
          </m:sub>
        </m:sSub>
      </m:oMath>
      <w:r>
        <w:rPr>
          <w:rtl/>
        </w:rPr>
        <w:t xml:space="preserve"> </w:t>
      </w:r>
      <w:r>
        <w:rPr>
          <w:rtl/>
        </w:rPr>
        <w:t xml:space="preserve">امتیاز سناریویی معیار و</w:t>
      </w:r>
      <w:r>
        <w:rPr>
          <w:rtl/>
        </w:rPr>
        <w:t xml:space="preserve"> </w:t>
      </w:r>
      <m:oMath>
        <m:r>
          <m:t>α</m:t>
        </m:r>
      </m:oMath>
      <w:r>
        <w:rPr>
          <w:rtl/>
        </w:rPr>
        <w:t xml:space="preserve"> </w:t>
      </w:r>
      <w:r>
        <w:rPr>
          <w:rtl/>
        </w:rPr>
        <w:t xml:space="preserve">پارامتر حساسیت است. پارامتر</w:t>
      </w:r>
      <w:r>
        <w:rPr>
          <w:rtl/>
        </w:rPr>
        <w:t xml:space="preserve"> </w:t>
      </w:r>
      <m:oMath>
        <m:r>
          <m:t>α</m:t>
        </m:r>
      </m:oMath>
      <w:r>
        <w:rPr>
          <w:rtl/>
        </w:rPr>
        <w:t xml:space="preserve"> </w:t>
      </w:r>
      <w:r>
        <w:rPr>
          <w:rtl/>
        </w:rPr>
        <w:t xml:space="preserve">شدت اثر پاسخ‌های کاربر بر وزن نهایی را کنترل می‌کند. اگر</w:t>
      </w:r>
      <w:r>
        <w:rPr>
          <w:rtl/>
        </w:rPr>
        <w:t xml:space="preserve"> </w:t>
      </w:r>
      <m:oMath>
        <m:r>
          <m:t>α</m:t>
        </m:r>
      </m:oMath>
      <w:r>
        <w:rPr>
          <w:rtl/>
        </w:rPr>
        <w:t xml:space="preserve"> </w:t>
      </w:r>
      <w:r>
        <w:rPr>
          <w:rtl/>
        </w:rPr>
        <w:t xml:space="preserve">کوچک باشد، مدل محافظه‌کارانه عمل می‌کند و وزن‌ها نزدیک به وزن‌های AHP باقی می‌مانند. اگر</w:t>
      </w:r>
      <w:r>
        <w:rPr>
          <w:rtl/>
        </w:rPr>
        <w:t xml:space="preserve"> </w:t>
      </w:r>
      <m:oMath>
        <m:r>
          <m:t>α</m:t>
        </m:r>
      </m:oMath>
      <w:r>
        <w:rPr>
          <w:rtl/>
        </w:rPr>
        <w:t xml:space="preserve"> </w:t>
      </w:r>
      <w:r>
        <w:rPr>
          <w:rtl/>
        </w:rPr>
        <w:t xml:space="preserve">بزرگ باشد، پاسخ‌های کاربر اثر بیشتری بر وزن‌ها می‌گذارند و مدل بیشتر به شرایط پروژه حساس می‌شود.</w:t>
      </w:r>
    </w:p>
    <w:p>
      <w:pPr>
        <w:bidi/>
      </w:pPr>
      <w:r>
        <w:rPr>
          <w:rtl/>
        </w:rPr>
        <w:t xml:space="preserve">از آنجا که وزن‌های نهایی باید مجموعی برابر با یک داشته باشند، پس از اعمال تعدیل نمایی، نرمال‌سازی انجام می‌شود:</w:t>
      </w:r>
    </w:p>
    <w:p>
      <w:pPr>
        <w:bidi/>
      </w:pPr>
      <m:oMathPara>
        <m:oMathParaPr>
          <m:jc m:val="center"/>
        </m:oMathParaPr>
        <m:oMath>
          <m:sSub>
            <m:e>
              <m:acc>
                <m:accPr>
                  <m:chr m:val="̃"/>
                </m:accPr>
                <m:e>
                  <m:r>
                    <m:t>w</m:t>
                  </m:r>
                </m:e>
              </m:acc>
            </m:e>
            <m:sub>
              <m:r>
                <m:t>i</m:t>
              </m:r>
            </m:sub>
          </m:sSub>
          <m:r>
            <m:rPr>
              <m:sty m:val="p"/>
            </m:rPr>
            <m:t>=</m:t>
          </m:r>
          <m:f>
            <m:fPr>
              <m:type m:val="bar"/>
            </m:fPr>
            <m:num>
              <m:sSub>
                <m:e>
                  <m:r>
                    <m:t>W</m:t>
                  </m:r>
                </m:e>
                <m:sub>
                  <m:r>
                    <m:t>i</m:t>
                  </m:r>
                </m:sub>
              </m:sSub>
            </m:num>
            <m:den>
              <m:nary>
                <m:naryPr>
                  <m:chr m:val="∑"/>
                  <m:limLoc m:val="undOvr"/>
                  <m:subHide m:val="off"/>
                  <m:supHide m:val="off"/>
                </m:naryPr>
                <m:sub>
                  <m:r>
                    <m:t>k</m:t>
                  </m:r>
                  <m:r>
                    <m:rPr>
                      <m:sty m:val="p"/>
                    </m:rPr>
                    <m:t>=</m:t>
                  </m:r>
                  <m:r>
                    <m:t>1</m:t>
                  </m:r>
                </m:sub>
                <m:sup>
                  <m:r>
                    <m:t>n</m:t>
                  </m:r>
                </m:sup>
                <m:e>
                  <m:sSub>
                    <m:e>
                      <m:r>
                        <m:t>W</m:t>
                      </m:r>
                    </m:e>
                    <m:sub>
                      <m:r>
                        <m:t>k</m:t>
                      </m:r>
                    </m:sub>
                  </m:sSub>
                </m:e>
              </m:nary>
            </m:den>
          </m:f>
        </m:oMath>
      </m:oMathPara>
    </w:p>
    <w:p>
      <w:pPr>
        <w:bidi/>
      </w:pPr>
      <w:r>
        <w:rPr>
          <w:rtl/>
        </w:rPr>
        <w:t xml:space="preserve">بردار وزن تطبیقی نهایی به‌صورت زیر تعریف می‌شود:</w:t>
      </w:r>
    </w:p>
    <w:p>
      <w:pPr>
        <w:bidi/>
      </w:pPr>
      <m:oMathPara>
        <m:oMathParaPr>
          <m:jc m:val="center"/>
        </m:oMathParaPr>
        <m:oMath>
          <m:acc>
            <m:accPr>
              <m:chr m:val="̃"/>
            </m:accPr>
            <m:e>
              <m:r>
                <m:t>W</m:t>
              </m:r>
            </m:e>
          </m:acc>
          <m:r>
            <m:rPr>
              <m:sty m:val="p"/>
            </m:rPr>
            <m:t>=</m:t>
          </m:r>
          <m:d>
            <m:dPr>
              <m:begChr m:val="["/>
              <m:endChr m:val="]"/>
              <m:sepChr m:val=""/>
              <m:grow/>
            </m:dPr>
            <m:e>
              <m:sSub>
                <m:e>
                  <m:acc>
                    <m:accPr>
                      <m:chr m:val="̃"/>
                    </m:accPr>
                    <m:e>
                      <m:r>
                        <m:t>w</m:t>
                      </m:r>
                    </m:e>
                  </m:acc>
                </m:e>
                <m:sub>
                  <m:r>
                    <m:t>1</m:t>
                  </m:r>
                </m:sub>
              </m:sSub>
              <m:r>
                <m:rPr>
                  <m:sty m:val="p"/>
                </m:rPr>
                <m:t>,</m:t>
              </m:r>
              <m:sSub>
                <m:e>
                  <m:acc>
                    <m:accPr>
                      <m:chr m:val="̃"/>
                    </m:accPr>
                    <m:e>
                      <m:r>
                        <m:t>w</m:t>
                      </m:r>
                    </m:e>
                  </m:acc>
                </m:e>
                <m:sub>
                  <m:r>
                    <m:t>2</m:t>
                  </m:r>
                </m:sub>
              </m:sSub>
              <m:r>
                <m:rPr>
                  <m:sty m:val="p"/>
                </m:rPr>
                <m:t>,</m:t>
              </m:r>
              <m:r>
                <m:rPr>
                  <m:sty m:val="p"/>
                </m:rPr>
                <m:t>…</m:t>
              </m:r>
              <m:r>
                <m:rPr>
                  <m:sty m:val="p"/>
                </m:rPr>
                <m:t>,</m:t>
              </m:r>
              <m:sSub>
                <m:e>
                  <m:acc>
                    <m:accPr>
                      <m:chr m:val="̃"/>
                    </m:accPr>
                    <m:e>
                      <m:r>
                        <m:t>w</m:t>
                      </m:r>
                    </m:e>
                  </m:acc>
                </m:e>
                <m:sub>
                  <m:r>
                    <m:t>n</m:t>
                  </m:r>
                </m:sub>
              </m:sSub>
            </m:e>
          </m:d>
        </m:oMath>
      </m:oMathPara>
    </w:p>
    <w:p>
      <w:pPr>
        <w:bidi/>
      </w:pPr>
      <w:r>
        <w:rPr>
          <w:rtl/>
        </w:rPr>
        <w:t xml:space="preserve">این مکانیسم چند مزیت دارد. نخست، وزن پایه خبرگان حذف نمی‌شود، بلکه با شرایط کاربر ترکیب می‌گردد. دوم، تابع نمایی باعث می‌شود اثر قواعد به‌صورت هموار و پیوسته اعمال شود. سوم، با استفاده از پارامتر</w:t>
      </w:r>
      <w:r>
        <w:rPr>
          <w:rtl/>
        </w:rPr>
        <w:t xml:space="preserve"> </w:t>
      </w:r>
      <m:oMath>
        <m:r>
          <m:t>α</m:t>
        </m:r>
      </m:oMath>
      <w:r>
        <w:rPr>
          <w:rtl/>
        </w:rPr>
        <w:t xml:space="preserve"> </w:t>
      </w:r>
      <w:r>
        <w:rPr>
          <w:rtl/>
        </w:rPr>
        <w:t xml:space="preserve">می‌توان حساسیت مدل را در آزمایش‌های فصل چهارم ارزیابی کرد. چهارم، مدل قابلیت توسعه دارد و می‌توان قواعد جدیدی را بدون تغییر ساختار اصلی الگوریتم اضافه کرد.</w:t>
      </w:r>
    </w:p>
    <w:bookmarkEnd w:id="39"/>
    <w:bookmarkStart w:id="40" w:name="مثال-مفهومی-از-تعدیل-وزن"/>
    <w:p>
      <w:pPr>
        <w:pStyle w:val="Heading3"/>
        <w:bidi/>
      </w:pPr>
      <w:r>
        <w:rPr>
          <w:rtl/>
        </w:rPr>
        <w:t xml:space="preserve">3-5-4- مثال مفهومی از تعدیل وزن</w:t>
      </w:r>
    </w:p>
    <w:p>
      <w:pPr>
        <w:bidi/>
      </w:pPr>
      <w:r>
        <w:rPr>
          <w:rtl/>
        </w:rPr>
        <w:t xml:space="preserve">فرض شود وزن پایه معیار مصرف انرژی برابر</w:t>
      </w:r>
      <w:r>
        <w:rPr>
          <w:rtl/>
        </w:rPr>
        <w:t xml:space="preserve"> </w:t>
      </w:r>
      <m:oMath>
        <m:sSub>
          <m:e>
            <m:r>
              <m:t>w</m:t>
            </m:r>
          </m:e>
          <m:sub>
            <m:r>
              <m:rPr>
                <m:nor/>
                <m:sty m:val="p"/>
              </m:rPr>
              <m:t>energy</m:t>
            </m:r>
          </m:sub>
        </m:sSub>
        <m:r>
          <m:rPr>
            <m:sty m:val="p"/>
          </m:rPr>
          <m:t>=</m:t>
        </m:r>
        <m:r>
          <m:t>0.12</m:t>
        </m:r>
      </m:oMath>
      <w:r>
        <w:rPr>
          <w:rtl/>
        </w:rPr>
        <w:t xml:space="preserve"> </w:t>
      </w:r>
      <w:r>
        <w:rPr>
          <w:rtl/>
        </w:rPr>
        <w:t xml:space="preserve">باشد. اگر کاربر اعلام کند گره‌ها باتری‌محور هستند و دسترسی به برق پایدار وجود ندارد، دو قاعده مثبت برای معیار مصرف انرژی فعال می‌شود و مقدار</w:t>
      </w:r>
      <w:r>
        <w:rPr>
          <w:rtl/>
        </w:rPr>
        <w:t xml:space="preserve"> </w:t>
      </w:r>
      <m:oMath>
        <m:sSub>
          <m:e>
            <m:r>
              <m:t>s</m:t>
            </m:r>
          </m:e>
          <m:sub>
            <m:r>
              <m:rPr>
                <m:nor/>
                <m:sty m:val="p"/>
              </m:rPr>
              <m:t>energy</m:t>
            </m:r>
          </m:sub>
        </m:sSub>
        <m:r>
          <m:rPr>
            <m:sty m:val="p"/>
          </m:rPr>
          <m:t>=</m:t>
        </m:r>
        <m:r>
          <m:t>2</m:t>
        </m:r>
      </m:oMath>
      <w:r>
        <w:rPr>
          <w:rtl/>
        </w:rPr>
        <w:t xml:space="preserve"> </w:t>
      </w:r>
      <w:r>
        <w:rPr>
          <w:rtl/>
        </w:rPr>
        <w:t xml:space="preserve">به دست می‌آید. اگر</w:t>
      </w:r>
      <w:r>
        <w:rPr>
          <w:rtl/>
        </w:rPr>
        <w:t xml:space="preserve"> </w:t>
      </w:r>
      <m:oMath>
        <m:r>
          <m:t>α</m:t>
        </m:r>
        <m:r>
          <m:rPr>
            <m:sty m:val="p"/>
          </m:rPr>
          <m:t>=</m:t>
        </m:r>
        <m:r>
          <m:t>0.5</m:t>
        </m:r>
      </m:oMath>
      <w:r>
        <w:rPr>
          <w:rtl/>
        </w:rPr>
        <w:t xml:space="preserve"> </w:t>
      </w:r>
      <w:r>
        <w:rPr>
          <w:rtl/>
        </w:rPr>
        <w:t xml:space="preserve">باشد، وزن تعدیل‌نشده این معیار برابر خواهد بود با:</w:t>
      </w:r>
    </w:p>
    <w:p>
      <w:pPr>
        <w:bidi/>
      </w:pPr>
      <m:oMathPara>
        <m:oMathParaPr>
          <m:jc m:val="center"/>
        </m:oMathParaPr>
        <m:oMath>
          <m:sSub>
            <m:e>
              <m:r>
                <m:t>W</m:t>
              </m:r>
            </m:e>
            <m:sub>
              <m:r>
                <m:rPr>
                  <m:nor/>
                  <m:sty m:val="p"/>
                </m:rPr>
                <m:t>energy</m:t>
              </m:r>
            </m:sub>
          </m:sSub>
          <m:r>
            <m:rPr>
              <m:sty m:val="p"/>
            </m:rPr>
            <m:t>=</m:t>
          </m:r>
          <m:r>
            <m:t>0.12</m:t>
          </m:r>
          <m:r>
            <m:rPr>
              <m:sty m:val="p"/>
            </m:rPr>
            <m:t>×</m:t>
          </m:r>
          <m:r>
            <m:rPr>
              <m:sty m:val="p"/>
            </m:rPr>
            <m:t>exp</m:t>
          </m:r>
          <m:d>
            <m:dPr>
              <m:begChr m:val="("/>
              <m:endChr m:val=")"/>
              <m:sepChr m:val=""/>
              <m:grow/>
            </m:dPr>
            <m:e>
              <m:r>
                <m:t>0.5</m:t>
              </m:r>
              <m:r>
                <m:rPr>
                  <m:sty m:val="p"/>
                </m:rPr>
                <m:t>×</m:t>
              </m:r>
              <m:r>
                <m:t>2</m:t>
              </m:r>
            </m:e>
          </m:d>
        </m:oMath>
      </m:oMathPara>
    </w:p>
    <w:p>
      <w:pPr>
        <w:bidi/>
      </w:pPr>
      <m:oMathPara>
        <m:oMathParaPr>
          <m:jc m:val="center"/>
        </m:oMathParaPr>
        <m:oMath>
          <m:sSub>
            <m:e>
              <m:r>
                <m:t>W</m:t>
              </m:r>
            </m:e>
            <m:sub>
              <m:r>
                <m:rPr>
                  <m:nor/>
                  <m:sty m:val="p"/>
                </m:rPr>
                <m:t>energy</m:t>
              </m:r>
            </m:sub>
          </m:sSub>
          <m:r>
            <m:rPr>
              <m:sty m:val="p"/>
            </m:rPr>
            <m:t>=</m:t>
          </m:r>
          <m:r>
            <m:t>0.12</m:t>
          </m:r>
          <m:r>
            <m:rPr>
              <m:sty m:val="p"/>
            </m:rPr>
            <m:t>×</m:t>
          </m:r>
          <m:r>
            <m:rPr>
              <m:sty m:val="p"/>
            </m:rPr>
            <m:t>exp</m:t>
          </m:r>
          <m:d>
            <m:dPr>
              <m:begChr m:val="("/>
              <m:endChr m:val=")"/>
              <m:sepChr m:val=""/>
              <m:grow/>
            </m:dPr>
            <m:e>
              <m:r>
                <m:t>1</m:t>
              </m:r>
            </m:e>
          </m:d>
        </m:oMath>
      </m:oMathPara>
    </w:p>
    <w:p>
      <w:pPr>
        <w:bidi/>
      </w:pPr>
      <w:r>
        <w:rPr>
          <w:rtl/>
        </w:rPr>
        <w:t xml:space="preserve">در نتیجه، وزن مصرف انرژی نسبت به مقدار پایه افزایش می‌یابد. سپس همه وزن‌ها نرمال می‌شوند تا مجموع وزن‌های نهایی برابر یک شود. به این ترتیب، فناوری‌هایی که مصرف انرژی کمتری دارند در رتبه‌بندی TOPSIS امتیاز بهتری کسب خواهند کرد.</w:t>
      </w:r>
    </w:p>
    <w:bookmarkEnd w:id="40"/>
    <w:bookmarkEnd w:id="41"/>
    <w:bookmarkStart w:id="49" w:name="فاز-چهارم-رتبهبندی-نهایی-با-روش-topsis"/>
    <w:p>
      <w:pPr>
        <w:pStyle w:val="Heading2"/>
        <w:bidi/>
      </w:pPr>
      <w:r>
        <w:rPr>
          <w:rtl/>
        </w:rPr>
        <w:t xml:space="preserve">3-6- فاز چهارم: رتبه‌بندی نهایی با روش TOPSIS</w:t>
      </w:r>
    </w:p>
    <w:bookmarkStart w:id="42" w:name="اجرای-topsis-روی-خوشه-منتخب"/>
    <w:p>
      <w:pPr>
        <w:pStyle w:val="Heading3"/>
        <w:bidi/>
      </w:pPr>
      <w:r>
        <w:rPr>
          <w:rtl/>
        </w:rPr>
        <w:t xml:space="preserve">3-6-1- اجرای TOPSIS روی خوشه منتخب</w:t>
      </w:r>
    </w:p>
    <w:p>
      <w:pPr>
        <w:bidi/>
      </w:pPr>
      <w:r>
        <w:rPr>
          <w:rtl/>
        </w:rPr>
        <w:t xml:space="preserve">پس از خوشه‌بندی فناوری‌ها و محاسبه وزن‌های تطبیقی، رتبه‌بندی نهایی با روش TOPSIS انجام می‌شود. نکته کلیدی این است که TOPSIS روی همه فناوری‌ها اجرا نمی‌شود، بلکه فقط روی فناوری‌های موجود در خوشه منتخب اعمال می‌گردد. خوشه منتخب بر اساس تناسب اولیه با نیازهای پروژه تعیین می‌شود. این کار دو مزیت دارد: نخست، فناوری‌هایی که از نظر ساختاری با سناریوی پروژه ناسازگارند حذف می‌شوند؛ دوم، رتبه‌بندی نهایی روی گزینه‌هایی انجام می‌شود که از نظر فنی قابل مقایسه‌تر هستند.</w:t>
      </w:r>
    </w:p>
    <w:p>
      <w:pPr>
        <w:bidi/>
      </w:pPr>
      <w:r>
        <w:rPr>
          <w:rtl/>
        </w:rPr>
        <w:t xml:space="preserve">روش TOPSIS بر این اصل استوار است که گزینه مطلوب باید کمترین فاصله را از راه‌حل ایده‌آل مثبت و بیشترین فاصله را از راه‌حل ایده‌آل منفی داشته باشد. در این پژوهش، ماتریس تصمیم شامل فناوری‌های خوشه منتخب و معیارهای هشت‌گانه است. وزن‌های مورد استفاده در TOPSIS همان وزن‌های تطبیقی</w:t>
      </w:r>
      <w:r>
        <w:rPr>
          <w:rtl/>
        </w:rPr>
        <w:t xml:space="preserve"> </w:t>
      </w:r>
      <m:oMath>
        <m:sSub>
          <m:e>
            <m:acc>
              <m:accPr>
                <m:chr m:val="̃"/>
              </m:accPr>
              <m:e>
                <m:r>
                  <m:t>w</m:t>
                </m:r>
              </m:e>
            </m:acc>
          </m:e>
          <m:sub>
            <m:r>
              <m:t>i</m:t>
            </m:r>
          </m:sub>
        </m:sSub>
      </m:oMath>
      <w:r>
        <w:rPr>
          <w:rtl/>
        </w:rPr>
        <w:t xml:space="preserve"> </w:t>
      </w:r>
      <w:r>
        <w:rPr>
          <w:rtl/>
        </w:rPr>
        <w:t xml:space="preserve">هستند که در فاز سوم محاسبه شده‌اند.</w:t>
      </w:r>
    </w:p>
    <w:bookmarkEnd w:id="42"/>
    <w:bookmarkStart w:id="43" w:name="تشکیل-ماتریس-تصمیم"/>
    <w:p>
      <w:pPr>
        <w:pStyle w:val="Heading3"/>
        <w:bidi/>
      </w:pPr>
      <w:r>
        <w:rPr>
          <w:rtl/>
        </w:rPr>
        <w:t xml:space="preserve">3-6-2- تشکیل ماتریس تصمیم</w:t>
      </w:r>
    </w:p>
    <w:p>
      <w:pPr>
        <w:bidi/>
      </w:pPr>
      <w:r>
        <w:rPr>
          <w:rtl/>
        </w:rPr>
        <w:t xml:space="preserve">فرض شود تعداد فناوری‌های موجود در خوشه منتخب برابر</w:t>
      </w:r>
      <w:r>
        <w:rPr>
          <w:rtl/>
        </w:rPr>
        <w:t xml:space="preserve"> </w:t>
      </w:r>
      <m:oMath>
        <m:r>
          <m:t>m</m:t>
        </m:r>
      </m:oMath>
      <w:r>
        <w:rPr>
          <w:rtl/>
        </w:rPr>
        <w:t xml:space="preserve"> </w:t>
      </w:r>
      <w:r>
        <w:rPr>
          <w:rtl/>
        </w:rPr>
        <w:t xml:space="preserve">و تعداد معیارها برابر</w:t>
      </w:r>
      <w:r>
        <w:rPr>
          <w:rtl/>
        </w:rPr>
        <w:t xml:space="preserve"> </w:t>
      </w:r>
      <m:oMath>
        <m:r>
          <m:t>n</m:t>
        </m:r>
      </m:oMath>
      <w:r>
        <w:rPr>
          <w:rtl/>
        </w:rPr>
        <w:t xml:space="preserve"> </w:t>
      </w:r>
      <w:r>
        <w:rPr>
          <w:rtl/>
        </w:rPr>
        <w:t xml:space="preserve">باشد. ماتریس تصمیم به‌صورت زیر تعریف می‌شود:</w:t>
      </w:r>
    </w:p>
    <w:p>
      <w:pPr>
        <w:bidi/>
      </w:pPr>
      <m:oMathPara>
        <m:oMathParaPr>
          <m:jc m:val="center"/>
        </m:oMathParaPr>
        <m:oMath>
          <m:r>
            <m:t>X</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n</m:t>
                        </m:r>
                      </m:sub>
                    </m:sSub>
                  </m:e>
                </m:mr>
                <m:mr>
                  <m:e>
                    <m:sSub>
                      <m:e>
                        <m:r>
                          <m:t>x</m:t>
                        </m:r>
                      </m:e>
                      <m:sub>
                        <m:r>
                          <m:t>21</m:t>
                        </m:r>
                      </m:sub>
                    </m:sSub>
                  </m:e>
                  <m:e>
                    <m:sSub>
                      <m:e>
                        <m:r>
                          <m:t>x</m:t>
                        </m:r>
                      </m:e>
                      <m:sub>
                        <m:r>
                          <m:t>22</m:t>
                        </m:r>
                      </m:sub>
                    </m:sSub>
                  </m:e>
                  <m:e>
                    <m:r>
                      <m:rPr>
                        <m:sty m:val="p"/>
                      </m:rPr>
                      <m:t>⋯</m:t>
                    </m:r>
                  </m:e>
                  <m:e>
                    <m:sSub>
                      <m:e>
                        <m:r>
                          <m:t>x</m:t>
                        </m:r>
                      </m:e>
                      <m:sub>
                        <m:r>
                          <m:t>2</m:t>
                        </m:r>
                        <m:r>
                          <m:t>n</m:t>
                        </m:r>
                      </m:sub>
                    </m:sSub>
                  </m:e>
                </m:mr>
                <m:mr>
                  <m:e>
                    <m:r>
                      <m:rPr>
                        <m:sty m:val="p"/>
                      </m:rPr>
                      <m:t>⋮</m:t>
                    </m:r>
                  </m:e>
                  <m:e>
                    <m:r>
                      <m:rPr>
                        <m:sty m:val="p"/>
                      </m:rPr>
                      <m:t>⋮</m:t>
                    </m:r>
                  </m:e>
                  <m:e>
                    <m:r>
                      <m:rPr>
                        <m:sty m:val="p"/>
                      </m:rPr>
                      <m:t>⋱</m:t>
                    </m:r>
                  </m:e>
                  <m:e>
                    <m:r>
                      <m:rPr>
                        <m:sty m:val="p"/>
                      </m:rPr>
                      <m:t>⋮</m:t>
                    </m:r>
                  </m:e>
                </m:mr>
                <m:mr>
                  <m:e>
                    <m:sSub>
                      <m:e>
                        <m:r>
                          <m:t>x</m:t>
                        </m:r>
                      </m:e>
                      <m:sub>
                        <m:r>
                          <m:t>m</m:t>
                        </m:r>
                        <m:r>
                          <m:t>1</m:t>
                        </m:r>
                      </m:sub>
                    </m:sSub>
                  </m:e>
                  <m:e>
                    <m:sSub>
                      <m:e>
                        <m:r>
                          <m:t>x</m:t>
                        </m:r>
                      </m:e>
                      <m:sub>
                        <m:r>
                          <m:t>m</m:t>
                        </m:r>
                        <m:r>
                          <m:t>2</m:t>
                        </m:r>
                      </m:sub>
                    </m:sSub>
                  </m:e>
                  <m:e>
                    <m:r>
                      <m:rPr>
                        <m:sty m:val="p"/>
                      </m:rPr>
                      <m:t>⋯</m:t>
                    </m:r>
                  </m:e>
                  <m:e>
                    <m:sSub>
                      <m:e>
                        <m:r>
                          <m:t>x</m:t>
                        </m:r>
                      </m:e>
                      <m:sub>
                        <m:r>
                          <m:t>m</m:t>
                        </m:r>
                        <m:r>
                          <m:t>n</m:t>
                        </m:r>
                      </m:sub>
                    </m:sSub>
                  </m:e>
                </m:mr>
              </m:m>
            </m:e>
          </m:d>
        </m:oMath>
      </m:oMathPara>
    </w:p>
    <w:p>
      <w:pPr>
        <w:bidi/>
      </w:pPr>
      <w:r>
        <w:rPr>
          <w:rtl/>
        </w:rPr>
        <w:t xml:space="preserve">در این ماتریس،</w:t>
      </w:r>
      <w:r>
        <w:rPr>
          <w:rtl/>
        </w:rPr>
        <w:t xml:space="preserve"> </w:t>
      </w:r>
      <m:oMath>
        <m:sSub>
          <m:e>
            <m:r>
              <m:t>x</m:t>
            </m:r>
          </m:e>
          <m:sub>
            <m:r>
              <m:t>i</m:t>
            </m:r>
            <m:r>
              <m:t>j</m:t>
            </m:r>
          </m:sub>
        </m:sSub>
      </m:oMath>
      <w:r>
        <w:rPr>
          <w:rtl/>
        </w:rPr>
        <w:t xml:space="preserve"> </w:t>
      </w:r>
      <w:r>
        <w:rPr>
          <w:rtl/>
        </w:rPr>
        <w:t xml:space="preserve">مقدار فناوری</w:t>
      </w:r>
      <w:r>
        <w:rPr>
          <w:rtl/>
        </w:rPr>
        <w:t xml:space="preserve"> </w:t>
      </w:r>
      <m:oMath>
        <m:r>
          <m:t>i</m:t>
        </m:r>
      </m:oMath>
      <w:r>
        <w:rPr>
          <w:rtl/>
        </w:rPr>
        <w:t xml:space="preserve"> </w:t>
      </w:r>
      <w:r>
        <w:rPr>
          <w:rtl/>
        </w:rPr>
        <w:t xml:space="preserve">در معیار</w:t>
      </w:r>
      <w:r>
        <w:rPr>
          <w:rtl/>
        </w:rPr>
        <w:t xml:space="preserve"> </w:t>
      </w:r>
      <m:oMath>
        <m:r>
          <m:t>j</m:t>
        </m:r>
      </m:oMath>
      <w:r>
        <w:rPr>
          <w:rtl/>
        </w:rPr>
        <w:t xml:space="preserve"> </w:t>
      </w:r>
      <w:r>
        <w:rPr>
          <w:rtl/>
        </w:rPr>
        <w:t xml:space="preserve">است.</w:t>
      </w:r>
    </w:p>
    <w:bookmarkEnd w:id="43"/>
    <w:bookmarkStart w:id="44" w:name="نرمالسازی-ماتریس-تصمیم"/>
    <w:p>
      <w:pPr>
        <w:pStyle w:val="Heading3"/>
        <w:bidi/>
      </w:pPr>
      <w:r>
        <w:rPr>
          <w:rtl/>
        </w:rPr>
        <w:t xml:space="preserve">3-6-3- نرمال‌سازی ماتریس تصمیم</w:t>
      </w:r>
    </w:p>
    <w:p>
      <w:pPr>
        <w:bidi/>
      </w:pPr>
      <w:r>
        <w:rPr>
          <w:rtl/>
        </w:rPr>
        <w:t xml:space="preserve">برای حذف اثر واحدهای مختلف معیارها، ماتریس تصمیم با روش نرمال‌سازی برداری تبدیل می‌شود:</w:t>
      </w:r>
    </w:p>
    <w:p>
      <w:pPr>
        <w:bidi/>
      </w:pPr>
      <m:oMathPara>
        <m:oMathParaPr>
          <m:jc m:val="center"/>
        </m:oMathParaPr>
        <m:oMath>
          <m:sSub>
            <m:e>
              <m:r>
                <m:t>r</m:t>
              </m:r>
            </m:e>
            <m:sub>
              <m:r>
                <m:t>i</m:t>
              </m:r>
              <m:r>
                <m:t>j</m:t>
              </m:r>
            </m:sub>
          </m:sSub>
          <m:r>
            <m:rPr>
              <m:sty m:val="p"/>
            </m:rPr>
            <m:t>=</m:t>
          </m:r>
          <m:f>
            <m:fPr>
              <m:type m:val="bar"/>
            </m:fPr>
            <m:num>
              <m:sSub>
                <m:e>
                  <m:r>
                    <m:t>x</m:t>
                  </m:r>
                </m:e>
                <m:sub>
                  <m:r>
                    <m:t>i</m:t>
                  </m:r>
                  <m:r>
                    <m:t>j</m:t>
                  </m:r>
                </m:sub>
              </m:sSub>
            </m:num>
            <m:den>
              <m:rad>
                <m:radPr>
                  <m:degHide m:val="on"/>
                </m:radPr>
                <m:deg/>
                <m:e>
                  <m:nary>
                    <m:naryPr>
                      <m:chr m:val="∑"/>
                      <m:limLoc m:val="undOvr"/>
                      <m:subHide m:val="off"/>
                      <m:supHide m:val="off"/>
                    </m:naryPr>
                    <m:sub>
                      <m:r>
                        <m:t>i</m:t>
                      </m:r>
                      <m:r>
                        <m:rPr>
                          <m:sty m:val="p"/>
                        </m:rPr>
                        <m:t>=</m:t>
                      </m:r>
                      <m:r>
                        <m:t>1</m:t>
                      </m:r>
                    </m:sub>
                    <m:sup>
                      <m:r>
                        <m:t>m</m:t>
                      </m:r>
                    </m:sup>
                    <m:e>
                      <m:sSubSup>
                        <m:e>
                          <m:r>
                            <m:t>x</m:t>
                          </m:r>
                        </m:e>
                        <m:sub>
                          <m:r>
                            <m:t>i</m:t>
                          </m:r>
                          <m:r>
                            <m:t>j</m:t>
                          </m:r>
                        </m:sub>
                        <m:sup>
                          <m:r>
                            <m:t>2</m:t>
                          </m:r>
                        </m:sup>
                      </m:sSubSup>
                    </m:e>
                  </m:nary>
                </m:e>
              </m:rad>
            </m:den>
          </m:f>
        </m:oMath>
      </m:oMathPara>
    </w:p>
    <w:p>
      <w:pPr>
        <w:bidi/>
      </w:pPr>
      <w:r>
        <w:rPr>
          <w:rtl/>
        </w:rPr>
        <w:t xml:space="preserve">ماتریس نرمال‌شده به‌صورت</w:t>
      </w:r>
      <w:r>
        <w:rPr>
          <w:rtl/>
        </w:rPr>
        <w:t xml:space="preserve"> </w:t>
      </w:r>
      <m:oMath>
        <m:r>
          <m:t>R</m:t>
        </m:r>
        <m:r>
          <m:rPr>
            <m:sty m:val="p"/>
          </m:rPr>
          <m:t>=</m:t>
        </m:r>
        <m:d>
          <m:dPr>
            <m:begChr m:val="["/>
            <m:endChr m:val="]"/>
            <m:sepChr m:val=""/>
            <m:grow/>
          </m:dPr>
          <m:e>
            <m:sSub>
              <m:e>
                <m:r>
                  <m:t>r</m:t>
                </m:r>
              </m:e>
              <m:sub>
                <m:r>
                  <m:t>i</m:t>
                </m:r>
                <m:r>
                  <m:t>j</m:t>
                </m:r>
              </m:sub>
            </m:sSub>
          </m:e>
        </m:d>
      </m:oMath>
      <w:r>
        <w:rPr>
          <w:rtl/>
        </w:rPr>
        <w:t xml:space="preserve"> </w:t>
      </w:r>
      <w:r>
        <w:rPr>
          <w:rtl/>
        </w:rPr>
        <w:t xml:space="preserve">نمایش داده می‌شود.</w:t>
      </w:r>
    </w:p>
    <w:bookmarkEnd w:id="44"/>
    <w:bookmarkStart w:id="45" w:name="تشکیل-ماتریس-نرمال-موزون"/>
    <w:p>
      <w:pPr>
        <w:pStyle w:val="Heading3"/>
        <w:bidi/>
      </w:pPr>
      <w:r>
        <w:rPr>
          <w:rtl/>
        </w:rPr>
        <w:t xml:space="preserve">3-6-4- تشکیل ماتریس نرمال موزون</w:t>
      </w:r>
    </w:p>
    <w:p>
      <w:pPr>
        <w:bidi/>
      </w:pPr>
      <w:r>
        <w:rPr>
          <w:rtl/>
        </w:rPr>
        <w:t xml:space="preserve">در گام بعد، هر ستون ماتریس نرمال‌شده در وزن تطبیقی معیار متناظر ضرب می‌شود:</w:t>
      </w:r>
    </w:p>
    <w:p>
      <w:pPr>
        <w:bidi/>
      </w:pPr>
      <m:oMathPara>
        <m:oMathParaPr>
          <m:jc m:val="center"/>
        </m:oMathParaPr>
        <m:oMath>
          <m:sSub>
            <m:e>
              <m:r>
                <m:t>v</m:t>
              </m:r>
            </m:e>
            <m:sub>
              <m:r>
                <m:t>i</m:t>
              </m:r>
              <m:r>
                <m:t>j</m:t>
              </m:r>
            </m:sub>
          </m:sSub>
          <m:r>
            <m:rPr>
              <m:sty m:val="p"/>
            </m:rPr>
            <m:t>=</m:t>
          </m:r>
          <m:sSub>
            <m:e>
              <m:r>
                <m:t>r</m:t>
              </m:r>
            </m:e>
            <m:sub>
              <m:r>
                <m:t>i</m:t>
              </m:r>
              <m:r>
                <m:t>j</m:t>
              </m:r>
            </m:sub>
          </m:sSub>
          <m:r>
            <m:rPr>
              <m:sty m:val="p"/>
            </m:rPr>
            <m:t>×</m:t>
          </m:r>
          <m:sSub>
            <m:e>
              <m:acc>
                <m:accPr>
                  <m:chr m:val="̃"/>
                </m:accPr>
                <m:e>
                  <m:r>
                    <m:t>w</m:t>
                  </m:r>
                </m:e>
              </m:acc>
            </m:e>
            <m:sub>
              <m:r>
                <m:t>j</m:t>
              </m:r>
            </m:sub>
          </m:sSub>
        </m:oMath>
      </m:oMathPara>
    </w:p>
    <w:p>
      <w:pPr>
        <w:bidi/>
      </w:pPr>
      <w:r>
        <w:rPr>
          <w:rtl/>
        </w:rPr>
        <w:t xml:space="preserve">ماتریس</w:t>
      </w:r>
      <w:r>
        <w:rPr>
          <w:rtl/>
        </w:rPr>
        <w:t xml:space="preserve"> </w:t>
      </w:r>
      <m:oMath>
        <m:r>
          <m:t>V</m:t>
        </m:r>
        <m:r>
          <m:rPr>
            <m:sty m:val="p"/>
          </m:rPr>
          <m:t>=</m:t>
        </m:r>
        <m:d>
          <m:dPr>
            <m:begChr m:val="["/>
            <m:endChr m:val="]"/>
            <m:sepChr m:val=""/>
            <m:grow/>
          </m:dPr>
          <m:e>
            <m:sSub>
              <m:e>
                <m:r>
                  <m:t>v</m:t>
                </m:r>
              </m:e>
              <m:sub>
                <m:r>
                  <m:t>i</m:t>
                </m:r>
                <m:r>
                  <m:t>j</m:t>
                </m:r>
              </m:sub>
            </m:sSub>
          </m:e>
        </m:d>
      </m:oMath>
      <w:r>
        <w:rPr>
          <w:rtl/>
        </w:rPr>
        <w:t xml:space="preserve"> </w:t>
      </w:r>
      <w:r>
        <w:rPr>
          <w:rtl/>
        </w:rPr>
        <w:t xml:space="preserve">ماتریس نرمال موزون نامیده می‌شود.</w:t>
      </w:r>
    </w:p>
    <w:bookmarkEnd w:id="45"/>
    <w:bookmarkStart w:id="46" w:name="تعیین-راهحل-ایدهآل-مثبت-و-منفی"/>
    <w:p>
      <w:pPr>
        <w:pStyle w:val="Heading3"/>
        <w:bidi/>
      </w:pPr>
      <w:r>
        <w:rPr>
          <w:rtl/>
        </w:rPr>
        <w:t xml:space="preserve">3-6-5- تعیین راه‌حل ایده‌آل مثبت و منفی</w:t>
      </w:r>
    </w:p>
    <w:p>
      <w:pPr>
        <w:bidi/>
      </w:pPr>
      <w:r>
        <w:rPr>
          <w:rtl/>
        </w:rPr>
        <w:t xml:space="preserve">معیارهای پژوهش به دو دسته تقسیم می‌شوند: معیارهای سود و معیارهای هزینه. معیارهای سود شامل برد انتقال، پشتیبانی سلولی، نرخ داده و بودجه پیوند هستند؛ زیرا مقدار بیشتر آن‌ها مطلوب‌تر است. معیارهای هزینه شامل تأخیر RTT، مصرف انرژی، OPEX و CAPEX هستند؛ زیرا مقدار کمتر آن‌ها مطلوب‌تر است.</w:t>
      </w:r>
    </w:p>
    <w:p>
      <w:pPr>
        <w:bidi/>
      </w:pPr>
      <w:r>
        <w:rPr>
          <w:rtl/>
        </w:rPr>
        <w:t xml:space="preserve">راه‌حل ایده‌آل مثبت برای معیارهای سود برابر بیشترین مقدار و برای معیارهای هزینه برابر کمترین مقدار است:</w:t>
      </w:r>
    </w:p>
    <w:p>
      <w:pPr>
        <w:bidi/>
      </w:pPr>
      <m:oMathPara>
        <m:oMathParaPr>
          <m:jc m:val="center"/>
        </m:oMathParaPr>
        <m:oMath>
          <m:sSup>
            <m:e>
              <m:r>
                <m:t>A</m:t>
              </m:r>
            </m:e>
            <m:sup>
              <m:r>
                <m:rPr>
                  <m:sty m:val="p"/>
                </m:rPr>
                <m:t>+</m:t>
              </m:r>
            </m:sup>
          </m:sSup>
          <m:r>
            <m:rPr>
              <m:sty m:val="p"/>
            </m:rPr>
            <m:t>=</m:t>
          </m:r>
          <m:r>
            <m:rPr>
              <m:sty m:val="p"/>
            </m:rPr>
            <m:t>{</m:t>
          </m:r>
          <m:sSubSup>
            <m:e>
              <m:r>
                <m:t>v</m:t>
              </m:r>
            </m:e>
            <m:sub>
              <m:r>
                <m:t>1</m:t>
              </m:r>
            </m:sub>
            <m:sup>
              <m:r>
                <m:rPr>
                  <m:sty m:val="p"/>
                </m:rPr>
                <m:t>+</m:t>
              </m:r>
            </m:sup>
          </m:sSubSup>
          <m:r>
            <m:rPr>
              <m:sty m:val="p"/>
            </m:rPr>
            <m:t>,</m:t>
          </m:r>
          <m:sSubSup>
            <m:e>
              <m:r>
                <m:t>v</m:t>
              </m:r>
            </m:e>
            <m:sub>
              <m:r>
                <m:t>2</m:t>
              </m:r>
            </m:sub>
            <m:sup>
              <m:r>
                <m:rPr>
                  <m:sty m:val="p"/>
                </m:rPr>
                <m:t>+</m:t>
              </m:r>
            </m:sup>
          </m:sSubSup>
          <m:r>
            <m:rPr>
              <m:sty m:val="p"/>
            </m:rPr>
            <m:t>,</m:t>
          </m:r>
          <m:r>
            <m:rPr>
              <m:sty m:val="p"/>
            </m:rPr>
            <m:t>…</m:t>
          </m:r>
          <m:r>
            <m:rPr>
              <m:sty m:val="p"/>
            </m:rPr>
            <m:t>,</m:t>
          </m:r>
          <m:sSubSup>
            <m:e>
              <m:r>
                <m:t>v</m:t>
              </m:r>
            </m:e>
            <m:sub>
              <m:r>
                <m:t>n</m:t>
              </m:r>
            </m:sub>
            <m:sup>
              <m:r>
                <m:rPr>
                  <m:sty m:val="p"/>
                </m:rPr>
                <m:t>+</m:t>
              </m:r>
            </m:sup>
          </m:sSubSup>
          <m:r>
            <m:rPr>
              <m:sty m:val="p"/>
            </m:rPr>
            <m:t>}</m:t>
          </m:r>
        </m:oMath>
      </m:oMathPara>
    </w:p>
    <w:p>
      <w:pPr>
        <w:bidi/>
      </w:pPr>
      <w:r>
        <w:rPr>
          <w:rtl/>
        </w:rPr>
        <w:t xml:space="preserve">که در آن:</w:t>
      </w:r>
    </w:p>
    <w:p>
      <w:pPr>
        <w:bidi/>
      </w:pPr>
      <m:oMathPara>
        <m:oMathParaPr>
          <m:jc m:val="center"/>
        </m:oMathParaPr>
        <m:oMath>
          <m:sSubSup>
            <m:e>
              <m:r>
                <m:t>v</m:t>
              </m:r>
            </m:e>
            <m:sub>
              <m:r>
                <m:t>j</m:t>
              </m:r>
            </m:sub>
            <m:sup>
              <m:r>
                <m:rPr>
                  <m:sty m:val="p"/>
                </m:rPr>
                <m:t>+</m:t>
              </m:r>
            </m:sup>
          </m:sSubSup>
          <m:r>
            <m:rPr>
              <m:sty m:val="p"/>
            </m:rPr>
            <m:t>=</m:t>
          </m:r>
          <m:d>
            <m:dPr>
              <m:begChr m:val="{"/>
              <m:endChr m:val=""/>
              <m:sepChr m:val=""/>
              <m:grow/>
            </m:dPr>
            <m:e>
              <m:m>
                <m:mPr>
                  <m:baseJc m:val="center"/>
                  <m:plcHide m:val="on"/>
                  <m:mcs>
                    <m:mc>
                      <m:mcPr>
                        <m:mcJc m:val="left"/>
                        <m:count m:val="1"/>
                      </m:mcPr>
                    </m:mc>
                    <m:mc>
                      <m:mcPr>
                        <m:mcJc m:val="left"/>
                        <m:count m:val="1"/>
                      </m:mcPr>
                    </m:mc>
                  </m:mcs>
                </m:mPr>
                <m:mr>
                  <m:e>
                    <m:limLow>
                      <m:e>
                        <m:r>
                          <m:rPr>
                            <m:sty m:val="p"/>
                          </m:rPr>
                          <m:t>max</m:t>
                        </m:r>
                      </m:e>
                      <m:lim>
                        <m:r>
                          <m:t>i</m:t>
                        </m:r>
                      </m:lim>
                    </m:limLow>
                    <m:d>
                      <m:dPr>
                        <m:begChr m:val="("/>
                        <m:endChr m:val=")"/>
                        <m:sepChr m:val=""/>
                        <m:grow/>
                      </m:dPr>
                      <m:e>
                        <m:sSub>
                          <m:e>
                            <m:r>
                              <m:t>v</m:t>
                            </m:r>
                          </m:e>
                          <m:sub>
                            <m:r>
                              <m:t>i</m:t>
                            </m:r>
                            <m:r>
                              <m:t>j</m:t>
                            </m:r>
                          </m:sub>
                        </m:sSub>
                      </m:e>
                    </m:d>
                  </m:e>
                  <m:e>
                    <m:r>
                      <m:rPr>
                        <m:nor/>
                        <m:sty m:val="p"/>
                      </m:rPr>
                      <m:t>اگر معیار </m:t>
                    </m:r>
                    <m:r>
                      <m:t>j</m:t>
                    </m:r>
                    <m:r>
                      <m:rPr>
                        <m:nor/>
                        <m:sty m:val="p"/>
                      </m:rPr>
                      <m:t> از نوع سود باشد</m:t>
                    </m:r>
                  </m:e>
                </m:mr>
                <m:mr>
                  <m:e>
                    <m:limLow>
                      <m:e>
                        <m:r>
                          <m:rPr>
                            <m:sty m:val="p"/>
                          </m:rPr>
                          <m:t>min</m:t>
                        </m:r>
                      </m:e>
                      <m:lim>
                        <m:r>
                          <m:t>i</m:t>
                        </m:r>
                      </m:lim>
                    </m:limLow>
                    <m:d>
                      <m:dPr>
                        <m:begChr m:val="("/>
                        <m:endChr m:val=")"/>
                        <m:sepChr m:val=""/>
                        <m:grow/>
                      </m:dPr>
                      <m:e>
                        <m:sSub>
                          <m:e>
                            <m:r>
                              <m:t>v</m:t>
                            </m:r>
                          </m:e>
                          <m:sub>
                            <m:r>
                              <m:t>i</m:t>
                            </m:r>
                            <m:r>
                              <m:t>j</m:t>
                            </m:r>
                          </m:sub>
                        </m:sSub>
                      </m:e>
                    </m:d>
                  </m:e>
                  <m:e>
                    <m:r>
                      <m:rPr>
                        <m:nor/>
                        <m:sty m:val="p"/>
                      </m:rPr>
                      <m:t>اگر معیار </m:t>
                    </m:r>
                    <m:r>
                      <m:t>j</m:t>
                    </m:r>
                    <m:r>
                      <m:rPr>
                        <m:nor/>
                        <m:sty m:val="p"/>
                      </m:rPr>
                      <m:t> از نوع هزینه باشد</m:t>
                    </m:r>
                  </m:e>
                </m:mr>
              </m:m>
            </m:e>
          </m:d>
        </m:oMath>
      </m:oMathPara>
    </w:p>
    <w:p>
      <w:pPr>
        <w:bidi/>
      </w:pPr>
      <w:r>
        <w:rPr>
          <w:rtl/>
        </w:rPr>
        <w:t xml:space="preserve">راه‌حل ایده‌آل منفی نیز به‌صورت زیر تعریف می‌شود:</w:t>
      </w:r>
    </w:p>
    <w:p>
      <w:pPr>
        <w:bidi/>
      </w:pPr>
      <m:oMathPara>
        <m:oMathParaPr>
          <m:jc m:val="center"/>
        </m:oMathParaPr>
        <m:oMath>
          <m:sSup>
            <m:e>
              <m:r>
                <m:t>A</m:t>
              </m:r>
            </m:e>
            <m:sup>
              <m:r>
                <m:rPr>
                  <m:sty m:val="p"/>
                </m:rPr>
                <m:t>−</m:t>
              </m:r>
            </m:sup>
          </m:sSup>
          <m:r>
            <m:rPr>
              <m:sty m:val="p"/>
            </m:rPr>
            <m:t>=</m:t>
          </m:r>
          <m:r>
            <m:rPr>
              <m:sty m:val="p"/>
            </m:rPr>
            <m:t>{</m:t>
          </m:r>
          <m:sSubSup>
            <m:e>
              <m:r>
                <m:t>v</m:t>
              </m:r>
            </m:e>
            <m:sub>
              <m:r>
                <m:t>1</m:t>
              </m:r>
            </m:sub>
            <m:sup>
              <m:r>
                <m:rPr>
                  <m:sty m:val="p"/>
                </m:rPr>
                <m:t>−</m:t>
              </m:r>
            </m:sup>
          </m:sSubSup>
          <m:r>
            <m:rPr>
              <m:sty m:val="p"/>
            </m:rPr>
            <m:t>,</m:t>
          </m:r>
          <m:sSubSup>
            <m:e>
              <m:r>
                <m:t>v</m:t>
              </m:r>
            </m:e>
            <m:sub>
              <m:r>
                <m:t>2</m:t>
              </m:r>
            </m:sub>
            <m:sup>
              <m:r>
                <m:rPr>
                  <m:sty m:val="p"/>
                </m:rPr>
                <m:t>−</m:t>
              </m:r>
            </m:sup>
          </m:sSubSup>
          <m:r>
            <m:rPr>
              <m:sty m:val="p"/>
            </m:rPr>
            <m:t>,</m:t>
          </m:r>
          <m:r>
            <m:rPr>
              <m:sty m:val="p"/>
            </m:rPr>
            <m:t>…</m:t>
          </m:r>
          <m:r>
            <m:rPr>
              <m:sty m:val="p"/>
            </m:rPr>
            <m:t>,</m:t>
          </m:r>
          <m:sSubSup>
            <m:e>
              <m:r>
                <m:t>v</m:t>
              </m:r>
            </m:e>
            <m:sub>
              <m:r>
                <m:t>n</m:t>
              </m:r>
            </m:sub>
            <m:sup>
              <m:r>
                <m:rPr>
                  <m:sty m:val="p"/>
                </m:rPr>
                <m:t>−</m:t>
              </m:r>
            </m:sup>
          </m:sSubSup>
          <m:r>
            <m:rPr>
              <m:sty m:val="p"/>
            </m:rPr>
            <m:t>}</m:t>
          </m:r>
        </m:oMath>
      </m:oMathPara>
    </w:p>
    <w:p>
      <w:pPr>
        <w:bidi/>
      </w:pPr>
      <m:oMathPara>
        <m:oMathParaPr>
          <m:jc m:val="center"/>
        </m:oMathParaPr>
        <m:oMath>
          <m:sSubSup>
            <m:e>
              <m:r>
                <m:t>v</m:t>
              </m:r>
            </m:e>
            <m:sub>
              <m:r>
                <m:t>j</m:t>
              </m:r>
            </m:sub>
            <m:sup>
              <m:r>
                <m:rPr>
                  <m:sty m:val="p"/>
                </m:rPr>
                <m:t>−</m:t>
              </m:r>
            </m:sup>
          </m:sSubSup>
          <m:r>
            <m:rPr>
              <m:sty m:val="p"/>
            </m:rPr>
            <m:t>=</m:t>
          </m:r>
          <m:d>
            <m:dPr>
              <m:begChr m:val="{"/>
              <m:endChr m:val=""/>
              <m:sepChr m:val=""/>
              <m:grow/>
            </m:dPr>
            <m:e>
              <m:m>
                <m:mPr>
                  <m:baseJc m:val="center"/>
                  <m:plcHide m:val="on"/>
                  <m:mcs>
                    <m:mc>
                      <m:mcPr>
                        <m:mcJc m:val="left"/>
                        <m:count m:val="1"/>
                      </m:mcPr>
                    </m:mc>
                    <m:mc>
                      <m:mcPr>
                        <m:mcJc m:val="left"/>
                        <m:count m:val="1"/>
                      </m:mcPr>
                    </m:mc>
                  </m:mcs>
                </m:mPr>
                <m:mr>
                  <m:e>
                    <m:limLow>
                      <m:e>
                        <m:r>
                          <m:rPr>
                            <m:sty m:val="p"/>
                          </m:rPr>
                          <m:t>min</m:t>
                        </m:r>
                      </m:e>
                      <m:lim>
                        <m:r>
                          <m:t>i</m:t>
                        </m:r>
                      </m:lim>
                    </m:limLow>
                    <m:d>
                      <m:dPr>
                        <m:begChr m:val="("/>
                        <m:endChr m:val=")"/>
                        <m:sepChr m:val=""/>
                        <m:grow/>
                      </m:dPr>
                      <m:e>
                        <m:sSub>
                          <m:e>
                            <m:r>
                              <m:t>v</m:t>
                            </m:r>
                          </m:e>
                          <m:sub>
                            <m:r>
                              <m:t>i</m:t>
                            </m:r>
                            <m:r>
                              <m:t>j</m:t>
                            </m:r>
                          </m:sub>
                        </m:sSub>
                      </m:e>
                    </m:d>
                  </m:e>
                  <m:e>
                    <m:r>
                      <m:rPr>
                        <m:nor/>
                        <m:sty m:val="p"/>
                      </m:rPr>
                      <m:t>اگر معیار </m:t>
                    </m:r>
                    <m:r>
                      <m:t>j</m:t>
                    </m:r>
                    <m:r>
                      <m:rPr>
                        <m:nor/>
                        <m:sty m:val="p"/>
                      </m:rPr>
                      <m:t> از نوع سود باشد</m:t>
                    </m:r>
                  </m:e>
                </m:mr>
                <m:mr>
                  <m:e>
                    <m:limLow>
                      <m:e>
                        <m:r>
                          <m:rPr>
                            <m:sty m:val="p"/>
                          </m:rPr>
                          <m:t>max</m:t>
                        </m:r>
                      </m:e>
                      <m:lim>
                        <m:r>
                          <m:t>i</m:t>
                        </m:r>
                      </m:lim>
                    </m:limLow>
                    <m:d>
                      <m:dPr>
                        <m:begChr m:val="("/>
                        <m:endChr m:val=")"/>
                        <m:sepChr m:val=""/>
                        <m:grow/>
                      </m:dPr>
                      <m:e>
                        <m:sSub>
                          <m:e>
                            <m:r>
                              <m:t>v</m:t>
                            </m:r>
                          </m:e>
                          <m:sub>
                            <m:r>
                              <m:t>i</m:t>
                            </m:r>
                            <m:r>
                              <m:t>j</m:t>
                            </m:r>
                          </m:sub>
                        </m:sSub>
                      </m:e>
                    </m:d>
                  </m:e>
                  <m:e>
                    <m:r>
                      <m:rPr>
                        <m:nor/>
                        <m:sty m:val="p"/>
                      </m:rPr>
                      <m:t>اگر معیار </m:t>
                    </m:r>
                    <m:r>
                      <m:t>j</m:t>
                    </m:r>
                    <m:r>
                      <m:rPr>
                        <m:nor/>
                        <m:sty m:val="p"/>
                      </m:rPr>
                      <m:t> از نوع هزینه باشد</m:t>
                    </m:r>
                  </m:e>
                </m:mr>
              </m:m>
            </m:e>
          </m:d>
        </m:oMath>
      </m:oMathPara>
    </w:p>
    <w:bookmarkEnd w:id="46"/>
    <w:bookmarkStart w:id="47" w:name="محاسبه-فاصله-از-راهحلهای-ایدهآل"/>
    <w:p>
      <w:pPr>
        <w:pStyle w:val="Heading3"/>
        <w:bidi/>
      </w:pPr>
      <w:r>
        <w:rPr>
          <w:rtl/>
        </w:rPr>
        <w:t xml:space="preserve">3-6-6- محاسبه فاصله از راه‌حل‌های ایده‌آل</w:t>
      </w:r>
    </w:p>
    <w:p>
      <w:pPr>
        <w:bidi/>
      </w:pPr>
      <w:r>
        <w:rPr>
          <w:rtl/>
        </w:rPr>
        <w:t xml:space="preserve">فاصله هر فناوری از راه‌حل ایده‌آل مثبت با استفاده از فاصله اقلیدسی محاسبه می‌شود:</w:t>
      </w:r>
    </w:p>
    <w:p>
      <w:pPr>
        <w:bidi/>
      </w:pPr>
      <m:oMathPara>
        <m:oMathParaPr>
          <m:jc m:val="center"/>
        </m:oMathParaPr>
        <m:oMath>
          <m:sSubSup>
            <m:e>
              <m:r>
                <m:t>D</m:t>
              </m:r>
            </m:e>
            <m:sub>
              <m:r>
                <m:t>i</m:t>
              </m:r>
            </m:sub>
            <m:sup>
              <m:r>
                <m:rPr>
                  <m:sty m:val="p"/>
                </m:rPr>
                <m:t>+</m:t>
              </m:r>
            </m:sup>
          </m:sSubSup>
          <m:r>
            <m:rPr>
              <m:sty m:val="p"/>
            </m:rPr>
            <m:t>=</m:t>
          </m:r>
          <m:rad>
            <m:radPr>
              <m:degHide m:val="on"/>
            </m:radPr>
            <m:deg/>
            <m:e>
              <m:nary>
                <m:naryPr>
                  <m:chr m:val="∑"/>
                  <m:limLoc m:val="undOvr"/>
                  <m:subHide m:val="off"/>
                  <m:supHide m:val="off"/>
                </m:naryPr>
                <m:sub>
                  <m:r>
                    <m:t>j</m:t>
                  </m:r>
                  <m:r>
                    <m:rPr>
                      <m:sty m:val="p"/>
                    </m:rPr>
                    <m:t>=</m:t>
                  </m:r>
                  <m:r>
                    <m:t>1</m:t>
                  </m:r>
                </m:sub>
                <m:sup>
                  <m:r>
                    <m:t>n</m:t>
                  </m:r>
                </m:sup>
                <m:e>
                  <m:sSup>
                    <m:e>
                      <m:d>
                        <m:dPr>
                          <m:begChr m:val="("/>
                          <m:endChr m:val=")"/>
                          <m:sepChr m:val=""/>
                          <m:grow/>
                        </m:dPr>
                        <m:e>
                          <m:sSub>
                            <m:e>
                              <m:r>
                                <m:t>v</m:t>
                              </m:r>
                            </m:e>
                            <m:sub>
                              <m:r>
                                <m:t>i</m:t>
                              </m:r>
                              <m:r>
                                <m:t>j</m:t>
                              </m:r>
                            </m:sub>
                          </m:sSub>
                          <m:r>
                            <m:rPr>
                              <m:sty m:val="p"/>
                            </m:rPr>
                            <m:t>−</m:t>
                          </m:r>
                          <m:sSubSup>
                            <m:e>
                              <m:r>
                                <m:t>v</m:t>
                              </m:r>
                            </m:e>
                            <m:sub>
                              <m:r>
                                <m:t>j</m:t>
                              </m:r>
                            </m:sub>
                            <m:sup>
                              <m:r>
                                <m:rPr>
                                  <m:sty m:val="p"/>
                                </m:rPr>
                                <m:t>+</m:t>
                              </m:r>
                            </m:sup>
                          </m:sSubSup>
                        </m:e>
                      </m:d>
                    </m:e>
                    <m:sup>
                      <m:r>
                        <m:t>2</m:t>
                      </m:r>
                    </m:sup>
                  </m:sSup>
                </m:e>
              </m:nary>
            </m:e>
          </m:rad>
        </m:oMath>
      </m:oMathPara>
    </w:p>
    <w:p>
      <w:pPr>
        <w:bidi/>
      </w:pPr>
      <w:r>
        <w:rPr>
          <w:rtl/>
        </w:rPr>
        <w:t xml:space="preserve">همچنین فاصله هر فناوری از راه‌حل ایده‌آل منفی به‌صورت زیر است:</w:t>
      </w:r>
    </w:p>
    <w:p>
      <w:pPr>
        <w:bidi/>
      </w:pPr>
      <m:oMathPara>
        <m:oMathParaPr>
          <m:jc m:val="center"/>
        </m:oMathParaPr>
        <m:oMath>
          <m:sSubSup>
            <m:e>
              <m:r>
                <m:t>D</m:t>
              </m:r>
            </m:e>
            <m:sub>
              <m:r>
                <m:t>i</m:t>
              </m:r>
            </m:sub>
            <m:sup>
              <m:r>
                <m:rPr>
                  <m:sty m:val="p"/>
                </m:rPr>
                <m:t>−</m:t>
              </m:r>
            </m:sup>
          </m:sSubSup>
          <m:r>
            <m:rPr>
              <m:sty m:val="p"/>
            </m:rPr>
            <m:t>=</m:t>
          </m:r>
          <m:rad>
            <m:radPr>
              <m:degHide m:val="on"/>
            </m:radPr>
            <m:deg/>
            <m:e>
              <m:nary>
                <m:naryPr>
                  <m:chr m:val="∑"/>
                  <m:limLoc m:val="undOvr"/>
                  <m:subHide m:val="off"/>
                  <m:supHide m:val="off"/>
                </m:naryPr>
                <m:sub>
                  <m:r>
                    <m:t>j</m:t>
                  </m:r>
                  <m:r>
                    <m:rPr>
                      <m:sty m:val="p"/>
                    </m:rPr>
                    <m:t>=</m:t>
                  </m:r>
                  <m:r>
                    <m:t>1</m:t>
                  </m:r>
                </m:sub>
                <m:sup>
                  <m:r>
                    <m:t>n</m:t>
                  </m:r>
                </m:sup>
                <m:e>
                  <m:sSup>
                    <m:e>
                      <m:d>
                        <m:dPr>
                          <m:begChr m:val="("/>
                          <m:endChr m:val=")"/>
                          <m:sepChr m:val=""/>
                          <m:grow/>
                        </m:dPr>
                        <m:e>
                          <m:sSub>
                            <m:e>
                              <m:r>
                                <m:t>v</m:t>
                              </m:r>
                            </m:e>
                            <m:sub>
                              <m:r>
                                <m:t>i</m:t>
                              </m:r>
                              <m:r>
                                <m:t>j</m:t>
                              </m:r>
                            </m:sub>
                          </m:sSub>
                          <m:r>
                            <m:rPr>
                              <m:sty m:val="p"/>
                            </m:rPr>
                            <m:t>−</m:t>
                          </m:r>
                          <m:sSubSup>
                            <m:e>
                              <m:r>
                                <m:t>v</m:t>
                              </m:r>
                            </m:e>
                            <m:sub>
                              <m:r>
                                <m:t>j</m:t>
                              </m:r>
                            </m:sub>
                            <m:sup>
                              <m:r>
                                <m:rPr>
                                  <m:sty m:val="p"/>
                                </m:rPr>
                                <m:t>−</m:t>
                              </m:r>
                            </m:sup>
                          </m:sSubSup>
                        </m:e>
                      </m:d>
                    </m:e>
                    <m:sup>
                      <m:r>
                        <m:t>2</m:t>
                      </m:r>
                    </m:sup>
                  </m:sSup>
                </m:e>
              </m:nary>
            </m:e>
          </m:rad>
        </m:oMath>
      </m:oMathPara>
    </w:p>
    <w:bookmarkEnd w:id="47"/>
    <w:bookmarkStart w:id="48" w:name="محاسبه-ضریب-نزدیکی-و-رتبهبندی"/>
    <w:p>
      <w:pPr>
        <w:pStyle w:val="Heading3"/>
        <w:bidi/>
      </w:pPr>
      <w:r>
        <w:rPr>
          <w:rtl/>
        </w:rPr>
        <w:t xml:space="preserve">3-6-7- محاسبه ضریب نزدیکی و رتبه‌بندی</w:t>
      </w:r>
    </w:p>
    <w:p>
      <w:pPr>
        <w:bidi/>
      </w:pPr>
      <w:r>
        <w:rPr>
          <w:rtl/>
        </w:rPr>
        <w:t xml:space="preserve">در نهایت، ضریب نزدیکی هر فناوری به راه‌حل ایده‌آل مثبت محاسبه می‌شود:</w:t>
      </w:r>
    </w:p>
    <w:p>
      <w:pPr>
        <w:bidi/>
      </w:pPr>
      <m:oMathPara>
        <m:oMathParaPr>
          <m:jc m:val="center"/>
        </m:oMathParaPr>
        <m:oMath>
          <m:sSub>
            <m:e>
              <m:r>
                <m:t>C</m:t>
              </m:r>
            </m:e>
            <m:sub>
              <m:r>
                <m:t>i</m:t>
              </m:r>
            </m:sub>
          </m:sSub>
          <m:r>
            <m:rPr>
              <m:sty m:val="p"/>
            </m:rPr>
            <m:t>=</m:t>
          </m:r>
          <m:f>
            <m:fPr>
              <m:type m:val="bar"/>
            </m:fPr>
            <m:num>
              <m:sSubSup>
                <m:e>
                  <m:r>
                    <m:t>D</m:t>
                  </m:r>
                </m:e>
                <m:sub>
                  <m:r>
                    <m:t>i</m:t>
                  </m:r>
                </m:sub>
                <m:sup>
                  <m:r>
                    <m:rPr>
                      <m:sty m:val="p"/>
                    </m:rPr>
                    <m:t>−</m:t>
                  </m:r>
                </m:sup>
              </m:sSubSup>
            </m:num>
            <m:den>
              <m:sSubSup>
                <m:e>
                  <m:r>
                    <m:t>D</m:t>
                  </m:r>
                </m:e>
                <m:sub>
                  <m:r>
                    <m:t>i</m:t>
                  </m:r>
                </m:sub>
                <m:sup>
                  <m:r>
                    <m:rPr>
                      <m:sty m:val="p"/>
                    </m:rPr>
                    <m:t>+</m:t>
                  </m:r>
                </m:sup>
              </m:sSubSup>
              <m:r>
                <m:rPr>
                  <m:sty m:val="p"/>
                </m:rPr>
                <m:t>+</m:t>
              </m:r>
              <m:sSubSup>
                <m:e>
                  <m:r>
                    <m:t>D</m:t>
                  </m:r>
                </m:e>
                <m:sub>
                  <m:r>
                    <m:t>i</m:t>
                  </m:r>
                </m:sub>
                <m:sup>
                  <m:r>
                    <m:rPr>
                      <m:sty m:val="p"/>
                    </m:rPr>
                    <m:t>−</m:t>
                  </m:r>
                </m:sup>
              </m:sSubSup>
            </m:den>
          </m:f>
        </m:oMath>
      </m:oMathPara>
    </w:p>
    <w:p>
      <w:pPr>
        <w:bidi/>
      </w:pPr>
      <w:r>
        <w:rPr>
          <w:rtl/>
        </w:rPr>
        <w:t xml:space="preserve">مقدار</w:t>
      </w:r>
      <w:r>
        <w:rPr>
          <w:rtl/>
        </w:rPr>
        <w:t xml:space="preserve"> </w:t>
      </w:r>
      <m:oMath>
        <m:sSub>
          <m:e>
            <m:r>
              <m:t>C</m:t>
            </m:r>
          </m:e>
          <m:sub>
            <m:r>
              <m:t>i</m:t>
            </m:r>
          </m:sub>
        </m:sSub>
      </m:oMath>
      <w:r>
        <w:rPr>
          <w:rtl/>
        </w:rPr>
        <w:t xml:space="preserve"> </w:t>
      </w:r>
      <w:r>
        <w:rPr>
          <w:rtl/>
        </w:rPr>
        <w:t xml:space="preserve">در بازه صفر تا یک قرار دارد. هرچه</w:t>
      </w:r>
      <w:r>
        <w:rPr>
          <w:rtl/>
        </w:rPr>
        <w:t xml:space="preserve"> </w:t>
      </w:r>
      <m:oMath>
        <m:sSub>
          <m:e>
            <m:r>
              <m:t>C</m:t>
            </m:r>
          </m:e>
          <m:sub>
            <m:r>
              <m:t>i</m:t>
            </m:r>
          </m:sub>
        </m:sSub>
      </m:oMath>
      <w:r>
        <w:rPr>
          <w:rtl/>
        </w:rPr>
        <w:t xml:space="preserve"> </w:t>
      </w:r>
      <w:r>
        <w:rPr>
          <w:rtl/>
        </w:rPr>
        <w:t xml:space="preserve">بزرگ‌تر باشد، فناوری مورد نظر به راه‌حل ایده‌آل نزدیک‌تر و از راه‌حل نامطلوب دورتر است. بنابراین رتبه‌بندی نهایی بر اساس ترتیب نزولی</w:t>
      </w:r>
      <w:r>
        <w:rPr>
          <w:rtl/>
        </w:rPr>
        <w:t xml:space="preserve"> </w:t>
      </w:r>
      <m:oMath>
        <m:sSub>
          <m:e>
            <m:r>
              <m:t>C</m:t>
            </m:r>
          </m:e>
          <m:sub>
            <m:r>
              <m:t>i</m:t>
            </m:r>
          </m:sub>
        </m:sSub>
      </m:oMath>
      <w:r>
        <w:rPr>
          <w:rtl/>
        </w:rPr>
        <w:t xml:space="preserve"> </w:t>
      </w:r>
      <w:r>
        <w:rPr>
          <w:rtl/>
        </w:rPr>
        <w:t xml:space="preserve">انجام می‌شود:</w:t>
      </w:r>
    </w:p>
    <w:p>
      <w:pPr>
        <w:bidi/>
      </w:pPr>
      <m:oMathPara>
        <m:oMathParaPr>
          <m:jc m:val="center"/>
        </m:oMathParaPr>
        <m:oMath>
          <m:r>
            <m:rPr>
              <m:nor/>
              <m:sty m:val="p"/>
            </m:rPr>
            <m:t>Rank</m:t>
          </m:r>
          <m:d>
            <m:dPr>
              <m:begChr m:val="("/>
              <m:endChr m:val=")"/>
              <m:sepChr m:val=""/>
              <m:grow/>
            </m:dPr>
            <m:e>
              <m:sSub>
                <m:e>
                  <m:r>
                    <m:t>x</m:t>
                  </m:r>
                </m:e>
                <m:sub>
                  <m:r>
                    <m:t>i</m:t>
                  </m:r>
                </m:sub>
              </m:sSub>
            </m:e>
          </m:d>
          <m:r>
            <m:rPr>
              <m:sty m:val="p"/>
            </m:rPr>
            <m:t>∝</m:t>
          </m:r>
          <m:r>
            <m:rPr>
              <m:sty m:val="p"/>
            </m:rPr>
            <m:t>max</m:t>
          </m:r>
          <m:d>
            <m:dPr>
              <m:begChr m:val="("/>
              <m:endChr m:val=")"/>
              <m:sepChr m:val=""/>
              <m:grow/>
            </m:dPr>
            <m:e>
              <m:sSub>
                <m:e>
                  <m:r>
                    <m:t>C</m:t>
                  </m:r>
                </m:e>
                <m:sub>
                  <m:r>
                    <m:t>i</m:t>
                  </m:r>
                </m:sub>
              </m:sSub>
            </m:e>
          </m:d>
        </m:oMath>
      </m:oMathPara>
    </w:p>
    <w:p>
      <w:pPr>
        <w:bidi/>
      </w:pPr>
      <w:r>
        <w:rPr>
          <w:rtl/>
        </w:rPr>
        <w:t xml:space="preserve">خروجی این مرحله شامل جدول رتبه‌بندی فناوری‌ها، مقدار ضریب نزدیکی، فاصله از ایده‌آل مثبت، فاصله از ایده‌آل منفی و فناوری پیشنهادی اول است. این خروجی در فصل چهارم برای سناریوهای مختلف آزمایش و تحلیل خواهد شد.</w:t>
      </w:r>
    </w:p>
    <w:bookmarkEnd w:id="48"/>
    <w:bookmarkEnd w:id="49"/>
    <w:bookmarkStart w:id="50" w:name="خلاصه-فصل"/>
    <w:p>
      <w:pPr>
        <w:pStyle w:val="Heading2"/>
        <w:bidi/>
      </w:pPr>
      <w:r>
        <w:rPr>
          <w:rtl/>
        </w:rPr>
        <w:t xml:space="preserve">3-7- خلاصه فصل</w:t>
      </w:r>
    </w:p>
    <w:p>
      <w:pPr>
        <w:bidi/>
      </w:pPr>
      <w:r>
        <w:rPr>
          <w:rtl/>
        </w:rPr>
        <w:t xml:space="preserve">در این فصل، روش پیشنهادی و نحوه پیاده‌سازی سامانه توصیه‌گر فناوری ارتباطی اینترنت اشیا تشریح شد. ابتدا معماری چهارمرحله‌ای سامانه معرفی گردید. سپس در فاز اول، مجموعه داده فناوری‌ها، پیش‌پردازش داده‌ها، الگوریتم K-Means و روش تعیین تعداد بهینه خوشه‌ها با معیارهای Silhouette، Elbow و امتیاز ترکیبی تشریح شد. در فاز دوم، روش AHP برای محاسبه وزن‌های پایه معیارها بر اساس نظر خبرگان و کنترل سازگاری قضاوت‌ها بیان شد. در فاز سوم، مکانیسم نوآورانه تعدیل پویای اوزان بر اساس پاسخ‌های کاربر و فرمول نمایی</w:t>
      </w:r>
      <w:r>
        <w:rPr>
          <w:rtl/>
        </w:rPr>
        <w:t xml:space="preserve"> </w:t>
      </w:r>
      <m:oMath>
        <m:sSub>
          <m:e>
            <m:r>
              <m:t>W</m:t>
            </m:r>
          </m:e>
          <m:sub>
            <m:r>
              <m:t>i</m:t>
            </m:r>
          </m:sub>
        </m:sSub>
        <m:r>
          <m:rPr>
            <m:sty m:val="p"/>
          </m:rPr>
          <m:t>=</m:t>
        </m:r>
        <m:sSub>
          <m:e>
            <m:r>
              <m:t>w</m:t>
            </m:r>
          </m:e>
          <m:sub>
            <m:r>
              <m:t>i</m:t>
            </m:r>
          </m:sub>
        </m:sSub>
        <m:r>
          <m:rPr>
            <m:sty m:val="p"/>
          </m:rPr>
          <m:t>×</m:t>
        </m:r>
        <m:r>
          <m:rPr>
            <m:sty m:val="p"/>
          </m:rPr>
          <m:t>exp</m:t>
        </m:r>
        <m:d>
          <m:dPr>
            <m:begChr m:val="("/>
            <m:endChr m:val=")"/>
            <m:sepChr m:val=""/>
            <m:grow/>
          </m:dPr>
          <m:e>
            <m:r>
              <m:t>α</m:t>
            </m:r>
            <m:r>
              <m:rPr>
                <m:sty m:val="p"/>
              </m:rPr>
              <m:t>×</m:t>
            </m:r>
            <m:sSub>
              <m:e>
                <m:r>
                  <m:t>s</m:t>
                </m:r>
              </m:e>
              <m:sub>
                <m:r>
                  <m:t>i</m:t>
                </m:r>
              </m:sub>
            </m:sSub>
          </m:e>
        </m:d>
      </m:oMath>
      <w:r>
        <w:rPr>
          <w:rtl/>
        </w:rPr>
        <w:t xml:space="preserve"> </w:t>
      </w:r>
      <w:r>
        <w:rPr>
          <w:rtl/>
        </w:rPr>
        <w:t xml:space="preserve">تشریح شد. در نهایت، فاز چهارم به رتبه‌بندی فناوری‌های خوشه منتخب با روش TOPSIS اختصاص یافت.</w:t>
      </w:r>
    </w:p>
    <w:p>
      <w:pPr>
        <w:bidi/>
      </w:pPr>
      <w:r>
        <w:rPr>
          <w:rtl/>
        </w:rPr>
        <w:t xml:space="preserve">جمع‌بندی این فصل نشان می‌دهد که مدل پیشنهادی، ترکیبی از داده‌های فنی، نظر خبرگان و شرایط واقعی کاربر است. این ترکیب باعث می‌شود انتخاب فناوری ارتباطی از حالت ایستا و عمومی خارج شده و به تصمیمی پویا، سناریومحور و قابل دفاع تبدیل شود. در فصل چهارم، عملکرد این مدل در سناریوهای آزمایشی مختلف بررسی خواهد شد و نتایج حاصل از خوشه‌بندی، وزن‌دهی تطبیقی و رتبه‌بندی TOPSIS تحلیل می‌شود.</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فصل سوم: پیاده‌سازی روش پیشنهادی</dc:title>
  <dc:creator/>
  <dc:language>fa</dc:language>
  <cp:keywords/>
  <dcterms:created xsi:type="dcterms:W3CDTF">2026-07-11T06:43:13Z</dcterms:created>
  <dcterms:modified xsi:type="dcterms:W3CDTF">2026-07-11T06:43:13Z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