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B Nazanin" w:hAnsi="B Nazanin" w:cs="B Nazanin"/>
          <w:b/>
          <w:sz w:val="32"/>
        </w:rPr>
        <w:t>نمودار جریان کلی سیستم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0546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546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B Nazanin" w:hAnsi="B Nazanin"/>
          <w:sz w:val="24"/>
        </w:rPr>
        <w:t>شکل — جریان داده از پیش‌پردازش تا توصیه نهایی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