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shd w:fill="fbfdff" w:val="clear"/>
        </w:rPr>
      </w:pP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Goal ::= MainClass&lt;EOF&gt;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shd w:fill="fbfdff" w:val="clear"/>
        </w:rPr>
      </w:pP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MainClass ::=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"class"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&lt;Identifier&gt;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"{"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"public"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"static"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"void"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"main"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"()"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"{"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&lt;Statement&gt;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"}"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shd w:fill="fbfdff" w:val="clear"/>
        </w:rPr>
      </w:pP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&lt;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VarDeclaration&gt; ::= </w:t>
      </w:r>
      <w:r w:rsidDel="00000000" w:rsidR="00000000" w:rsidRPr="00000000">
        <w:rPr>
          <w:rtl w:val="0"/>
        </w:rPr>
        <w:t xml:space="preserve">&lt;Type&gt;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";"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&lt;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MethodDeclaration&gt; ::= </w:t>
      </w:r>
      <w:r w:rsidDel="00000000" w:rsidR="00000000" w:rsidRPr="00000000">
        <w:rPr>
          <w:sz w:val="21"/>
          <w:szCs w:val="21"/>
          <w:rtl w:val="0"/>
        </w:rPr>
        <w:t xml:space="preserve">"public"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&lt;Type&gt;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"("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 ( </w:t>
      </w:r>
      <w:r w:rsidDel="00000000" w:rsidR="00000000" w:rsidRPr="00000000">
        <w:rPr>
          <w:rtl w:val="0"/>
        </w:rPr>
        <w:t xml:space="preserve">&lt;Type&gt;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sz w:val="21"/>
          <w:szCs w:val="21"/>
          <w:rtl w:val="0"/>
        </w:rPr>
        <w:t xml:space="preserve"> ( </w:t>
      </w:r>
      <w:r w:rsidDel="00000000" w:rsidR="00000000" w:rsidRPr="00000000">
        <w:rPr>
          <w:sz w:val="21"/>
          <w:szCs w:val="21"/>
          <w:rtl w:val="0"/>
        </w:rPr>
        <w:t xml:space="preserve">","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&lt;Type&gt;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sz w:val="21"/>
          <w:szCs w:val="21"/>
          <w:rtl w:val="0"/>
        </w:rPr>
        <w:t xml:space="preserve"> )* )? ")"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" ( &lt;VarDeclaration&gt; )* ( &lt;Statement&gt; )* "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&lt;Type&gt; ::= “int”|”double”|”boolean”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</w:t>
      </w:r>
      <w:r w:rsidDel="00000000" w:rsidR="00000000" w:rsidRPr="00000000">
        <w:rPr>
          <w:sz w:val="21"/>
          <w:szCs w:val="21"/>
          <w:rtl w:val="0"/>
        </w:rPr>
        <w:t xml:space="preserve">Statement&gt; ::=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{</w:t>
      </w:r>
      <w:r w:rsidDel="00000000" w:rsidR="00000000" w:rsidRPr="00000000">
        <w:rPr>
          <w:sz w:val="21"/>
          <w:szCs w:val="21"/>
          <w:rtl w:val="0"/>
        </w:rPr>
        <w:t xml:space="preserve">" (&lt;Statement&gt;)*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}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" &lt;Statement&gt; "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" Statement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" &lt;Statement&gt;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print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sz w:val="21"/>
          <w:szCs w:val="21"/>
          <w:rtl w:val="0"/>
        </w:rPr>
        <w:t xml:space="preserve">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;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&lt;Expression&gt; ::= &lt;Expression&gt; (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&amp;&amp;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&lt;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" 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"|”&gt;”|”&lt;=”|”&gt;=”|”!=”|”^” ) &lt;Expression&gt;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" &lt;Identifier&gt;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 ( &lt;Expression&gt; (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" &lt;Expression&gt; )* )?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&lt;Figure&gt;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</w:t>
      </w:r>
      <w:r w:rsidDel="00000000" w:rsidR="00000000" w:rsidRPr="00000000">
        <w:rPr>
          <w:rtl w:val="0"/>
        </w:rPr>
        <w:t xml:space="preserve">&lt;Identifier&gt;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!</w:t>
      </w:r>
      <w:r w:rsidDel="00000000" w:rsidR="00000000" w:rsidRPr="00000000">
        <w:rPr>
          <w:sz w:val="21"/>
          <w:szCs w:val="21"/>
          <w:rtl w:val="0"/>
        </w:rPr>
        <w:t xml:space="preserve">" &lt;Expression&gt;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|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" &lt;Expression&gt; "</w:t>
      </w:r>
      <w:r w:rsidDel="00000000" w:rsidR="00000000" w:rsidRPr="00000000">
        <w:rPr>
          <w:sz w:val="21"/>
          <w:szCs w:val="21"/>
          <w:shd w:fill="fbfdff" w:val="clear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&lt;Identifier&gt; ::= &lt;Word&gt;{(&lt;Word&gt;|&lt;Figure&gt;)}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&lt;Word&gt; ::= “a”|”b”|”c”|”d”|”e”|”f"|”g”|”h”|”i”|”j”|”k”|”l”|”m”|”n”|”o”|”p”|”q”|”r”|”s”|”t”|”u”|”v”|”w”|”x”|”y”|”z”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&lt;Figure&gt; ::= “0”|”1”|”2”|”3”|”4”|”5”|”6”|”7”|”8”|”9”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