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F16D6" w14:textId="77777777" w:rsidR="001F5E99" w:rsidRDefault="008C25F9" w:rsidP="001F5E99">
      <w:pPr>
        <w:pStyle w:val="Heading1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📘</w:t>
      </w:r>
      <w:r>
        <w:rPr>
          <w:rFonts w:ascii="Arial" w:eastAsia="Times New Roman" w:hAnsi="Arial" w:cs="Arial"/>
        </w:rPr>
        <w:t xml:space="preserve"> Azure Resiliency Assessment Tool – README</w:t>
      </w:r>
    </w:p>
    <w:p w14:paraId="4A09BD92" w14:textId="77777777" w:rsidR="001F5E99" w:rsidRDefault="001F5E99" w:rsidP="001F5E99">
      <w:pPr>
        <w:pStyle w:val="Heading1"/>
        <w:rPr>
          <w:rFonts w:ascii="Arial" w:eastAsia="Times New Roman" w:hAnsi="Arial" w:cs="Arial"/>
        </w:rPr>
      </w:pPr>
    </w:p>
    <w:p w14:paraId="07C514F8" w14:textId="21B165DB" w:rsidR="001F5E99" w:rsidRPr="001F5E99" w:rsidRDefault="001F5E99" w:rsidP="001F5E99">
      <w:pPr>
        <w:pStyle w:val="Heading1"/>
        <w:rPr>
          <w:rFonts w:ascii="Arial" w:eastAsia="Times New Roman" w:hAnsi="Arial" w:cs="Arial"/>
          <w:kern w:val="0"/>
          <w:sz w:val="36"/>
          <w:szCs w:val="36"/>
        </w:rPr>
      </w:pPr>
      <w:r w:rsidRPr="001F5E99">
        <w:rPr>
          <w:rFonts w:ascii="Arial" w:eastAsia="Times New Roman" w:hAnsi="Arial" w:cs="Arial"/>
        </w:rPr>
        <w:t xml:space="preserve"> </w:t>
      </w:r>
      <w:r w:rsidRPr="001F5E99">
        <w:rPr>
          <w:rFonts w:ascii="Segoe UI Emoji" w:eastAsia="Times New Roman" w:hAnsi="Segoe UI Emoji" w:cs="Segoe UI Emoji"/>
        </w:rPr>
        <w:t>⚠️</w:t>
      </w:r>
      <w:r w:rsidRPr="001F5E99">
        <w:rPr>
          <w:rFonts w:ascii="Arial" w:eastAsia="Times New Roman" w:hAnsi="Arial" w:cs="Arial"/>
        </w:rPr>
        <w:t xml:space="preserve"> </w:t>
      </w:r>
      <w:r w:rsidR="00880C59">
        <w:rPr>
          <w:rFonts w:ascii="Arial" w:eastAsia="Times New Roman" w:hAnsi="Arial" w:cs="Arial"/>
          <w:kern w:val="0"/>
          <w:sz w:val="36"/>
          <w:szCs w:val="36"/>
        </w:rPr>
        <w:t>Disclaimer</w:t>
      </w:r>
    </w:p>
    <w:p w14:paraId="28A04E45" w14:textId="77777777" w:rsidR="00880C59" w:rsidRPr="00880C59" w:rsidRDefault="00880C59" w:rsidP="00880C59">
      <w:pPr>
        <w:pStyle w:val="NormalWeb"/>
        <w:rPr>
          <w:rFonts w:ascii="Arial" w:hAnsi="Arial" w:cs="Arial"/>
        </w:rPr>
      </w:pPr>
      <w:r w:rsidRPr="00880C59">
        <w:rPr>
          <w:rFonts w:ascii="Arial" w:hAnsi="Arial" w:cs="Arial"/>
        </w:rPr>
        <w:t>This tool and associated scripts are provided for informational and assessment purposes only and do not represent an official Microsoft product or supported solution.</w:t>
      </w:r>
    </w:p>
    <w:p w14:paraId="35002777" w14:textId="68D1B60A" w:rsidR="00880C59" w:rsidRPr="00880C59" w:rsidRDefault="00880C59" w:rsidP="00880C59">
      <w:pPr>
        <w:pStyle w:val="NormalWeb"/>
        <w:rPr>
          <w:rFonts w:ascii="Arial" w:hAnsi="Arial" w:cs="Arial"/>
        </w:rPr>
      </w:pPr>
      <w:r w:rsidRPr="00880C59">
        <w:rPr>
          <w:rFonts w:ascii="Arial" w:hAnsi="Arial" w:cs="Arial"/>
        </w:rPr>
        <w:t>All outputs are generated based on available Azure metadata and configuration at the time of execution. As such:</w:t>
      </w:r>
    </w:p>
    <w:p w14:paraId="61F6C35D" w14:textId="77777777" w:rsidR="00880C59" w:rsidRPr="00880C59" w:rsidRDefault="00880C59" w:rsidP="00880C59">
      <w:pPr>
        <w:pStyle w:val="NormalWeb"/>
        <w:numPr>
          <w:ilvl w:val="0"/>
          <w:numId w:val="43"/>
        </w:numPr>
        <w:rPr>
          <w:rFonts w:ascii="Arial" w:hAnsi="Arial" w:cs="Arial"/>
        </w:rPr>
      </w:pPr>
      <w:r w:rsidRPr="00880C59">
        <w:rPr>
          <w:rFonts w:ascii="Arial" w:hAnsi="Arial" w:cs="Arial"/>
        </w:rPr>
        <w:t xml:space="preserve">Results may not fully reflect actual application </w:t>
      </w:r>
      <w:proofErr w:type="spellStart"/>
      <w:r w:rsidRPr="00880C59">
        <w:rPr>
          <w:rFonts w:ascii="Arial" w:hAnsi="Arial" w:cs="Arial"/>
        </w:rPr>
        <w:t>behavior</w:t>
      </w:r>
      <w:proofErr w:type="spellEnd"/>
      <w:r w:rsidRPr="00880C59">
        <w:rPr>
          <w:rFonts w:ascii="Arial" w:hAnsi="Arial" w:cs="Arial"/>
        </w:rPr>
        <w:t>, dependencies, or runtime resiliency.</w:t>
      </w:r>
    </w:p>
    <w:p w14:paraId="52B1BD65" w14:textId="77777777" w:rsidR="00880C59" w:rsidRPr="00880C59" w:rsidRDefault="00880C59" w:rsidP="00880C59">
      <w:pPr>
        <w:pStyle w:val="NormalWeb"/>
        <w:numPr>
          <w:ilvl w:val="0"/>
          <w:numId w:val="43"/>
        </w:numPr>
        <w:rPr>
          <w:rFonts w:ascii="Arial" w:hAnsi="Arial" w:cs="Arial"/>
        </w:rPr>
      </w:pPr>
      <w:r w:rsidRPr="00880C59">
        <w:rPr>
          <w:rFonts w:ascii="Arial" w:hAnsi="Arial" w:cs="Arial"/>
        </w:rPr>
        <w:t xml:space="preserve">Certain edge cases, service-specific </w:t>
      </w:r>
      <w:proofErr w:type="spellStart"/>
      <w:r w:rsidRPr="00880C59">
        <w:rPr>
          <w:rFonts w:ascii="Arial" w:hAnsi="Arial" w:cs="Arial"/>
        </w:rPr>
        <w:t>behaviors</w:t>
      </w:r>
      <w:proofErr w:type="spellEnd"/>
      <w:r w:rsidRPr="00880C59">
        <w:rPr>
          <w:rFonts w:ascii="Arial" w:hAnsi="Arial" w:cs="Arial"/>
        </w:rPr>
        <w:t>, or architectural nuances may not be captured.</w:t>
      </w:r>
    </w:p>
    <w:p w14:paraId="07BBBA24" w14:textId="77777777" w:rsidR="00880C59" w:rsidRPr="00880C59" w:rsidRDefault="00880C59" w:rsidP="00880C59">
      <w:pPr>
        <w:pStyle w:val="NormalWeb"/>
        <w:numPr>
          <w:ilvl w:val="0"/>
          <w:numId w:val="43"/>
        </w:numPr>
        <w:rPr>
          <w:rFonts w:ascii="Arial" w:hAnsi="Arial" w:cs="Arial"/>
        </w:rPr>
      </w:pPr>
      <w:r w:rsidRPr="00880C59">
        <w:rPr>
          <w:rFonts w:ascii="Arial" w:hAnsi="Arial" w:cs="Arial"/>
        </w:rPr>
        <w:t xml:space="preserve">Azure services, features, and </w:t>
      </w:r>
      <w:proofErr w:type="spellStart"/>
      <w:r w:rsidRPr="00880C59">
        <w:rPr>
          <w:rFonts w:ascii="Arial" w:hAnsi="Arial" w:cs="Arial"/>
        </w:rPr>
        <w:t>behaviors</w:t>
      </w:r>
      <w:proofErr w:type="spellEnd"/>
      <w:r w:rsidRPr="00880C59">
        <w:rPr>
          <w:rFonts w:ascii="Arial" w:hAnsi="Arial" w:cs="Arial"/>
        </w:rPr>
        <w:t xml:space="preserve"> are subject to change over time.</w:t>
      </w:r>
    </w:p>
    <w:p w14:paraId="47E0A083" w14:textId="77777777" w:rsidR="00880C59" w:rsidRPr="00880C59" w:rsidRDefault="00880C59" w:rsidP="00880C59">
      <w:pPr>
        <w:pStyle w:val="NormalWeb"/>
        <w:rPr>
          <w:rFonts w:ascii="Arial" w:hAnsi="Arial" w:cs="Arial"/>
        </w:rPr>
      </w:pPr>
      <w:r w:rsidRPr="00880C59">
        <w:rPr>
          <w:rFonts w:ascii="Arial" w:hAnsi="Arial" w:cs="Arial"/>
        </w:rPr>
        <w:t>This tool does not replace architecture validation, resiliency testing, or design reviews.</w:t>
      </w:r>
    </w:p>
    <w:p w14:paraId="43E78534" w14:textId="5B1ECA02" w:rsidR="00880C59" w:rsidRPr="00880C59" w:rsidRDefault="00880C59" w:rsidP="00880C59">
      <w:pPr>
        <w:pStyle w:val="NormalWeb"/>
        <w:rPr>
          <w:rFonts w:ascii="Arial" w:hAnsi="Arial" w:cs="Arial"/>
        </w:rPr>
      </w:pPr>
      <w:r w:rsidRPr="00880C59">
        <w:rPr>
          <w:rFonts w:ascii="Arial" w:hAnsi="Arial" w:cs="Arial"/>
        </w:rPr>
        <w:t>Customers are responsible for:</w:t>
      </w:r>
    </w:p>
    <w:p w14:paraId="23EDF355" w14:textId="77777777" w:rsidR="00880C59" w:rsidRPr="00880C59" w:rsidRDefault="00880C59" w:rsidP="00880C59">
      <w:pPr>
        <w:pStyle w:val="NormalWeb"/>
        <w:numPr>
          <w:ilvl w:val="0"/>
          <w:numId w:val="44"/>
        </w:numPr>
        <w:rPr>
          <w:rFonts w:ascii="Arial" w:hAnsi="Arial" w:cs="Arial"/>
        </w:rPr>
      </w:pPr>
      <w:r w:rsidRPr="00880C59">
        <w:rPr>
          <w:rFonts w:ascii="Arial" w:hAnsi="Arial" w:cs="Arial"/>
        </w:rPr>
        <w:t>Validating all findings</w:t>
      </w:r>
    </w:p>
    <w:p w14:paraId="7A9CDCBE" w14:textId="77777777" w:rsidR="00880C59" w:rsidRPr="00880C59" w:rsidRDefault="00880C59" w:rsidP="00880C59">
      <w:pPr>
        <w:pStyle w:val="NormalWeb"/>
        <w:numPr>
          <w:ilvl w:val="0"/>
          <w:numId w:val="44"/>
        </w:numPr>
        <w:rPr>
          <w:rFonts w:ascii="Arial" w:hAnsi="Arial" w:cs="Arial"/>
        </w:rPr>
      </w:pPr>
      <w:r w:rsidRPr="00880C59">
        <w:rPr>
          <w:rFonts w:ascii="Arial" w:hAnsi="Arial" w:cs="Arial"/>
        </w:rPr>
        <w:t>Performing appropriate testing (including failover and recovery scenarios)</w:t>
      </w:r>
    </w:p>
    <w:p w14:paraId="6ECD4F32" w14:textId="77777777" w:rsidR="00880C59" w:rsidRPr="00880C59" w:rsidRDefault="00880C59" w:rsidP="00880C59">
      <w:pPr>
        <w:pStyle w:val="NormalWeb"/>
        <w:numPr>
          <w:ilvl w:val="0"/>
          <w:numId w:val="44"/>
        </w:numPr>
        <w:rPr>
          <w:rFonts w:ascii="Arial" w:hAnsi="Arial" w:cs="Arial"/>
        </w:rPr>
      </w:pPr>
      <w:r w:rsidRPr="00880C59">
        <w:rPr>
          <w:rFonts w:ascii="Arial" w:hAnsi="Arial" w:cs="Arial"/>
        </w:rPr>
        <w:t>Ensuring alignment with their specific requirements, policies, and risk posture</w:t>
      </w:r>
    </w:p>
    <w:p w14:paraId="2EC216DB" w14:textId="556419D7" w:rsidR="001F5E99" w:rsidRDefault="00880C59" w:rsidP="00880C59">
      <w:pPr>
        <w:pStyle w:val="NormalWeb"/>
        <w:rPr>
          <w:rFonts w:ascii="Arial" w:hAnsi="Arial" w:cs="Arial"/>
        </w:rPr>
      </w:pPr>
      <w:r w:rsidRPr="00880C59">
        <w:rPr>
          <w:rFonts w:ascii="Arial" w:hAnsi="Arial" w:cs="Arial"/>
        </w:rPr>
        <w:t>No warranties, guarantees, or support obligations are provided with this tool.</w:t>
      </w:r>
    </w:p>
    <w:p w14:paraId="626B1F36" w14:textId="0D837B64" w:rsidR="00880C59" w:rsidRPr="00880C59" w:rsidRDefault="00880C59" w:rsidP="00880C59">
      <w:pPr>
        <w:pStyle w:val="NormalWeb"/>
        <w:rPr>
          <w:rFonts w:ascii="Arial" w:hAnsi="Arial" w:cs="Arial"/>
        </w:rPr>
      </w:pPr>
      <w:r>
        <w:rPr>
          <w:rFonts w:ascii="Arial" w:eastAsia="Times New Roman" w:hAnsi="Arial" w:cs="Arial"/>
        </w:rPr>
        <w:pict w14:anchorId="4299489D">
          <v:rect id="_x0000_i1063" style="width:0;height:1.5pt" o:hralign="center" o:hrstd="t" o:hr="t" fillcolor="#a0a0a0" stroked="f"/>
        </w:pict>
      </w:r>
    </w:p>
    <w:p w14:paraId="6EEBF92A" w14:textId="77777777" w:rsidR="008C25F9" w:rsidRDefault="008C25F9">
      <w:pPr>
        <w:pStyle w:val="Heading2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📌</w:t>
      </w:r>
      <w:r>
        <w:rPr>
          <w:rFonts w:ascii="Arial" w:eastAsia="Times New Roman" w:hAnsi="Arial" w:cs="Arial"/>
        </w:rPr>
        <w:t xml:space="preserve"> Overview</w:t>
      </w:r>
    </w:p>
    <w:p w14:paraId="6DC2AFE6" w14:textId="77777777" w:rsidR="008C25F9" w:rsidRDefault="008C25F9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The </w:t>
      </w:r>
      <w:proofErr w:type="spellStart"/>
      <w:r>
        <w:rPr>
          <w:rStyle w:val="Strong"/>
          <w:rFonts w:ascii="Arial" w:hAnsi="Arial" w:cs="Arial"/>
        </w:rPr>
        <w:t>RAISEiliency</w:t>
      </w:r>
      <w:proofErr w:type="spellEnd"/>
      <w:r>
        <w:rPr>
          <w:rStyle w:val="Strong"/>
          <w:rFonts w:ascii="Arial" w:hAnsi="Arial" w:cs="Arial"/>
        </w:rPr>
        <w:t xml:space="preserve"> tool</w:t>
      </w:r>
      <w:r>
        <w:rPr>
          <w:rFonts w:ascii="Arial" w:hAnsi="Arial" w:cs="Arial"/>
        </w:rPr>
        <w:t xml:space="preserve"> scans Azure resources across subscriptions and consolidates </w:t>
      </w:r>
      <w:r>
        <w:rPr>
          <w:rStyle w:val="Strong"/>
          <w:rFonts w:ascii="Arial" w:hAnsi="Arial" w:cs="Arial"/>
        </w:rPr>
        <w:t>resiliency-related configurations</w:t>
      </w:r>
      <w:r>
        <w:rPr>
          <w:rFonts w:ascii="Arial" w:hAnsi="Arial" w:cs="Arial"/>
        </w:rPr>
        <w:t xml:space="preserve"> into structured outputs for easier analysis.</w:t>
      </w:r>
    </w:p>
    <w:p w14:paraId="60E2FD45" w14:textId="77777777" w:rsidR="008C25F9" w:rsidRDefault="008C25F9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The objective is to provide </w:t>
      </w:r>
      <w:r>
        <w:rPr>
          <w:rStyle w:val="Strong"/>
          <w:rFonts w:ascii="Arial" w:hAnsi="Arial" w:cs="Arial"/>
        </w:rPr>
        <w:t>clear visibility of zone redundancy, resiliency posture, and potential gaps</w:t>
      </w:r>
      <w:r>
        <w:rPr>
          <w:rFonts w:ascii="Arial" w:hAnsi="Arial" w:cs="Arial"/>
        </w:rPr>
        <w:t xml:space="preserve"> across your Azure environment.</w:t>
      </w:r>
    </w:p>
    <w:p w14:paraId="7F1B1D80" w14:textId="77777777" w:rsidR="008C25F9" w:rsidRDefault="00F0630E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3262B0A0">
          <v:rect id="_x0000_i1025" style="width:0;height:1.5pt" o:hralign="center" o:hrstd="t" o:hr="t" fillcolor="#a0a0a0" stroked="f"/>
        </w:pict>
      </w:r>
    </w:p>
    <w:p w14:paraId="4E47A4BF" w14:textId="77777777" w:rsidR="008C25F9" w:rsidRDefault="008C25F9">
      <w:pPr>
        <w:pStyle w:val="Heading2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lastRenderedPageBreak/>
        <w:t>🎯</w:t>
      </w:r>
      <w:r>
        <w:rPr>
          <w:rFonts w:ascii="Arial" w:eastAsia="Times New Roman" w:hAnsi="Arial" w:cs="Arial"/>
        </w:rPr>
        <w:t xml:space="preserve"> What the Tool Extracts</w:t>
      </w:r>
    </w:p>
    <w:p w14:paraId="2D8806EF" w14:textId="77777777" w:rsidR="008C25F9" w:rsidRDefault="008C25F9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The script collects and reports on:</w:t>
      </w:r>
    </w:p>
    <w:p w14:paraId="567EC69B" w14:textId="77777777" w:rsidR="008C25F9" w:rsidRDefault="008C25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Availability Set placement </w:t>
      </w:r>
    </w:p>
    <w:p w14:paraId="58960299" w14:textId="77777777" w:rsidR="008C25F9" w:rsidRDefault="008C25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Availability Zone (AZ) mapping across subscriptions </w:t>
      </w:r>
    </w:p>
    <w:p w14:paraId="0DEE7CB4" w14:textId="77777777" w:rsidR="008C25F9" w:rsidRDefault="008C25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AZ redundancy configuration </w:t>
      </w:r>
    </w:p>
    <w:p w14:paraId="1132C60F" w14:textId="77777777" w:rsidR="008C25F9" w:rsidRDefault="008C25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AZ pinning (zonal resources) </w:t>
      </w:r>
    </w:p>
    <w:p w14:paraId="63E4D78F" w14:textId="77777777" w:rsidR="008C25F9" w:rsidRDefault="008C25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Same-zone / zonal high availability for supported PaaS services </w:t>
      </w:r>
    </w:p>
    <w:p w14:paraId="5D2E65EF" w14:textId="77777777" w:rsidR="008C25F9" w:rsidRDefault="008C25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Capacity distribution across zones </w:t>
      </w:r>
    </w:p>
    <w:p w14:paraId="58096B9F" w14:textId="77777777" w:rsidR="008C25F9" w:rsidRDefault="008C25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Storage resiliency configuration (LRS, ZRS, GRS, etc.) </w:t>
      </w:r>
    </w:p>
    <w:p w14:paraId="7C729EE1" w14:textId="77777777" w:rsidR="008C25F9" w:rsidRDefault="008C25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Backup resiliency configuration </w:t>
      </w:r>
    </w:p>
    <w:p w14:paraId="54462210" w14:textId="77777777" w:rsidR="008C25F9" w:rsidRDefault="008C25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Public IP exposure and association </w:t>
      </w:r>
    </w:p>
    <w:p w14:paraId="21959143" w14:textId="77777777" w:rsidR="008C25F9" w:rsidRDefault="008C25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Resource relationships (e.g., VM → NIC → Public IP) </w:t>
      </w:r>
    </w:p>
    <w:p w14:paraId="01F27BD4" w14:textId="77777777" w:rsidR="008C25F9" w:rsidRDefault="00F0630E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0F1EB309">
          <v:rect id="_x0000_i1026" style="width:0;height:1.5pt" o:hralign="center" o:hrstd="t" o:hr="t" fillcolor="#a0a0a0" stroked="f"/>
        </w:pict>
      </w:r>
    </w:p>
    <w:p w14:paraId="4E85283D" w14:textId="77777777" w:rsidR="008C25F9" w:rsidRDefault="008C25F9">
      <w:pPr>
        <w:pStyle w:val="Heading2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⚙️</w:t>
      </w:r>
      <w:r>
        <w:rPr>
          <w:rFonts w:ascii="Arial" w:eastAsia="Times New Roman" w:hAnsi="Arial" w:cs="Arial"/>
        </w:rPr>
        <w:t xml:space="preserve"> Requirements</w:t>
      </w:r>
    </w:p>
    <w:p w14:paraId="65659D27" w14:textId="77777777" w:rsidR="008C25F9" w:rsidRDefault="008C25F9">
      <w:pPr>
        <w:pStyle w:val="Heading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🔹</w:t>
      </w:r>
      <w:r>
        <w:rPr>
          <w:rFonts w:ascii="Arial" w:eastAsia="Times New Roman" w:hAnsi="Arial" w:cs="Arial"/>
        </w:rPr>
        <w:t xml:space="preserve"> Azure Permissions</w:t>
      </w:r>
    </w:p>
    <w:p w14:paraId="064ACEB8" w14:textId="77777777" w:rsidR="008C25F9" w:rsidRDefault="008C25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Minimum required role: </w:t>
      </w:r>
      <w:r>
        <w:rPr>
          <w:rStyle w:val="Strong"/>
          <w:rFonts w:ascii="Arial" w:eastAsia="Times New Roman" w:hAnsi="Arial" w:cs="Arial"/>
        </w:rPr>
        <w:t>Reader</w:t>
      </w:r>
      <w:r>
        <w:rPr>
          <w:rFonts w:ascii="Arial" w:eastAsia="Times New Roman" w:hAnsi="Arial" w:cs="Arial"/>
        </w:rPr>
        <w:t xml:space="preserve"> on all target subscriptions </w:t>
      </w:r>
    </w:p>
    <w:p w14:paraId="7EE90B62" w14:textId="77777777" w:rsidR="008C25F9" w:rsidRDefault="008C25F9">
      <w:pPr>
        <w:pStyle w:val="Heading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🔹</w:t>
      </w:r>
      <w:r>
        <w:rPr>
          <w:rFonts w:ascii="Arial" w:eastAsia="Times New Roman" w:hAnsi="Arial" w:cs="Arial"/>
        </w:rPr>
        <w:t xml:space="preserve"> PowerShell Setup</w:t>
      </w:r>
    </w:p>
    <w:p w14:paraId="4D66A4B0" w14:textId="77777777" w:rsidR="008C25F9" w:rsidRDefault="008C25F9">
      <w:pPr>
        <w:pStyle w:val="Heading4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Arial" w:eastAsia="Times New Roman" w:hAnsi="Arial" w:cs="Arial"/>
        </w:rPr>
        <w:t xml:space="preserve"> Option 1 – Azure Cloud Shell (Recommended)</w:t>
      </w:r>
    </w:p>
    <w:p w14:paraId="75C8D7F7" w14:textId="77777777" w:rsidR="008C25F9" w:rsidRDefault="008C25F9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It is </w:t>
      </w:r>
      <w:r>
        <w:rPr>
          <w:rStyle w:val="Strong"/>
          <w:rFonts w:ascii="Arial" w:hAnsi="Arial" w:cs="Arial"/>
        </w:rPr>
        <w:t>recommended to run the script in Azure Cloud Shell</w:t>
      </w:r>
      <w:r>
        <w:rPr>
          <w:rFonts w:ascii="Arial" w:hAnsi="Arial" w:cs="Arial"/>
        </w:rPr>
        <w:t xml:space="preserve"> because:</w:t>
      </w:r>
    </w:p>
    <w:p w14:paraId="35120B61" w14:textId="77777777" w:rsidR="008C25F9" w:rsidRDefault="008C25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All required modules (Az, Resource Graph) are already installed </w:t>
      </w:r>
    </w:p>
    <w:p w14:paraId="104B4A67" w14:textId="77777777" w:rsidR="008C25F9" w:rsidRDefault="008C25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No local setup is required </w:t>
      </w:r>
    </w:p>
    <w:p w14:paraId="337213CE" w14:textId="77777777" w:rsidR="008C25F9" w:rsidRDefault="008C25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Authentication is handled automatically </w:t>
      </w:r>
    </w:p>
    <w:p w14:paraId="3A6E9D21" w14:textId="77777777" w:rsidR="008C25F9" w:rsidRDefault="008C25F9">
      <w:pPr>
        <w:pStyle w:val="NormalWeb"/>
        <w:rPr>
          <w:rFonts w:ascii="Arial" w:hAnsi="Arial" w:cs="Arial"/>
        </w:rPr>
      </w:pPr>
      <w:r>
        <w:rPr>
          <w:rFonts w:ascii="Segoe UI Emoji" w:hAnsi="Segoe UI Emoji" w:cs="Segoe UI Emoji"/>
        </w:rPr>
        <w:t>👉</w:t>
      </w:r>
      <w:r>
        <w:rPr>
          <w:rFonts w:ascii="Arial" w:hAnsi="Arial" w:cs="Arial"/>
        </w:rPr>
        <w:t xml:space="preserve"> This avoids most prerequisite and environment issues.</w:t>
      </w:r>
    </w:p>
    <w:p w14:paraId="408EC5EB" w14:textId="77777777" w:rsidR="008C25F9" w:rsidRDefault="00F0630E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27C709A2">
          <v:rect id="_x0000_i1027" style="width:0;height:1.5pt" o:hralign="center" o:hrstd="t" o:hr="t" fillcolor="#a0a0a0" stroked="f"/>
        </w:pict>
      </w:r>
    </w:p>
    <w:p w14:paraId="404B946C" w14:textId="77777777" w:rsidR="008C25F9" w:rsidRDefault="008C25F9">
      <w:pPr>
        <w:pStyle w:val="Heading4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🖥️</w:t>
      </w:r>
      <w:r>
        <w:rPr>
          <w:rFonts w:ascii="Arial" w:eastAsia="Times New Roman" w:hAnsi="Arial" w:cs="Arial"/>
        </w:rPr>
        <w:t xml:space="preserve"> Option 2 – Local Machine</w:t>
      </w:r>
    </w:p>
    <w:p w14:paraId="2E89DB16" w14:textId="77777777" w:rsidR="008C25F9" w:rsidRDefault="008C25F9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Install Azure PowerShell modules:</w:t>
      </w:r>
    </w:p>
    <w:p w14:paraId="79A6AB63" w14:textId="77777777" w:rsidR="008C25F9" w:rsidRDefault="008C25F9">
      <w:pPr>
        <w:pStyle w:val="HTMLPreformatted"/>
        <w:rPr>
          <w:rStyle w:val="HTMLCode"/>
        </w:rPr>
      </w:pPr>
      <w:r>
        <w:rPr>
          <w:rStyle w:val="HTMLCode"/>
        </w:rPr>
        <w:t xml:space="preserve">Install-Module -Name Az -Repository </w:t>
      </w:r>
      <w:proofErr w:type="spellStart"/>
      <w:r>
        <w:rPr>
          <w:rStyle w:val="HTMLCode"/>
        </w:rPr>
        <w:t>PSGallery</w:t>
      </w:r>
      <w:proofErr w:type="spellEnd"/>
      <w:r>
        <w:rPr>
          <w:rStyle w:val="HTMLCode"/>
        </w:rPr>
        <w:t xml:space="preserve"> -Force</w:t>
      </w:r>
    </w:p>
    <w:p w14:paraId="0A09F159" w14:textId="77777777" w:rsidR="008C25F9" w:rsidRDefault="008C25F9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Ensure:</w:t>
      </w:r>
    </w:p>
    <w:p w14:paraId="3A7CAAE4" w14:textId="77777777" w:rsidR="008C25F9" w:rsidRDefault="008C25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Style w:val="Strong"/>
          <w:rFonts w:ascii="Arial" w:eastAsia="Times New Roman" w:hAnsi="Arial" w:cs="Arial"/>
        </w:rPr>
        <w:lastRenderedPageBreak/>
        <w:t>Az.ResourceGraph</w:t>
      </w:r>
      <w:proofErr w:type="spellEnd"/>
      <w:r>
        <w:rPr>
          <w:rFonts w:ascii="Arial" w:eastAsia="Times New Roman" w:hAnsi="Arial" w:cs="Arial"/>
        </w:rPr>
        <w:t xml:space="preserve"> module is available </w:t>
      </w:r>
    </w:p>
    <w:p w14:paraId="5BB4B236" w14:textId="77777777" w:rsidR="008C25F9" w:rsidRDefault="008C25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You are authenticated:</w:t>
      </w:r>
    </w:p>
    <w:p w14:paraId="3E25A319" w14:textId="77777777" w:rsidR="008C25F9" w:rsidRDefault="008C25F9">
      <w:pPr>
        <w:pStyle w:val="HTMLPreformatted"/>
        <w:rPr>
          <w:rStyle w:val="HTMLCode"/>
        </w:rPr>
      </w:pPr>
      <w:r>
        <w:rPr>
          <w:rStyle w:val="HTMLCode"/>
        </w:rPr>
        <w:t>Connect-</w:t>
      </w:r>
      <w:proofErr w:type="spellStart"/>
      <w:r>
        <w:rPr>
          <w:rStyle w:val="HTMLCode"/>
        </w:rPr>
        <w:t>AzAccount</w:t>
      </w:r>
      <w:proofErr w:type="spellEnd"/>
    </w:p>
    <w:p w14:paraId="44EEDBFC" w14:textId="77777777" w:rsidR="008C25F9" w:rsidRDefault="00F0630E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19C94985">
          <v:rect id="_x0000_i1028" style="width:0;height:1.5pt" o:hralign="center" o:hrstd="t" o:hr="t" fillcolor="#a0a0a0" stroked="f"/>
        </w:pict>
      </w:r>
    </w:p>
    <w:p w14:paraId="1A7A2D96" w14:textId="77777777" w:rsidR="008C25F9" w:rsidRDefault="008C25F9">
      <w:pPr>
        <w:pStyle w:val="Heading2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🚀</w:t>
      </w:r>
      <w:r>
        <w:rPr>
          <w:rFonts w:ascii="Arial" w:eastAsia="Times New Roman" w:hAnsi="Arial" w:cs="Arial"/>
        </w:rPr>
        <w:t xml:space="preserve"> How to Use</w:t>
      </w:r>
    </w:p>
    <w:p w14:paraId="5C33A191" w14:textId="77777777" w:rsidR="008C25F9" w:rsidRDefault="008C25F9">
      <w:pPr>
        <w:pStyle w:val="Heading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🔹</w:t>
      </w:r>
      <w:r>
        <w:rPr>
          <w:rFonts w:ascii="Arial" w:eastAsia="Times New Roman" w:hAnsi="Arial" w:cs="Arial"/>
        </w:rPr>
        <w:t xml:space="preserve"> Define Customer Tags (Optional but Recommended)</w:t>
      </w:r>
    </w:p>
    <w:p w14:paraId="43CA1BDB" w14:textId="77777777" w:rsidR="008C25F9" w:rsidRDefault="008C25F9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These tag names should correspond to the </w:t>
      </w:r>
      <w:r>
        <w:rPr>
          <w:rStyle w:val="Strong"/>
          <w:rFonts w:ascii="Arial" w:hAnsi="Arial" w:cs="Arial"/>
        </w:rPr>
        <w:t>Azure resource tags used in your environment</w:t>
      </w:r>
      <w:r>
        <w:rPr>
          <w:rFonts w:ascii="Arial" w:hAnsi="Arial" w:cs="Arial"/>
        </w:rPr>
        <w:t xml:space="preserve"> (e.g., Environment, Application, Business Unit). The script will extract the values of these tags for each resource and include them in the output, enabling </w:t>
      </w:r>
      <w:r>
        <w:rPr>
          <w:rStyle w:val="Strong"/>
          <w:rFonts w:ascii="Arial" w:hAnsi="Arial" w:cs="Arial"/>
        </w:rPr>
        <w:t>filtering, grouping, and slice-and-dice analysis in Power BI dashboards</w:t>
      </w:r>
      <w:r>
        <w:rPr>
          <w:rFonts w:ascii="Arial" w:hAnsi="Arial" w:cs="Arial"/>
        </w:rPr>
        <w:t xml:space="preserve"> to better understand resiliency posture per workload.</w:t>
      </w:r>
    </w:p>
    <w:p w14:paraId="3B9B74C7" w14:textId="77777777" w:rsidR="008C25F9" w:rsidRDefault="008C25F9">
      <w:pPr>
        <w:pStyle w:val="HTMLPreformatted"/>
        <w:rPr>
          <w:rStyle w:val="HTMLCode"/>
        </w:rPr>
      </w:pPr>
      <w:r>
        <w:rPr>
          <w:rStyle w:val="HTMLCode"/>
        </w:rPr>
        <w:t>$</w:t>
      </w:r>
      <w:proofErr w:type="spellStart"/>
      <w:r>
        <w:rPr>
          <w:rStyle w:val="HTMLCode"/>
        </w:rPr>
        <w:t>custTags</w:t>
      </w:r>
      <w:proofErr w:type="spellEnd"/>
      <w:r>
        <w:rPr>
          <w:rStyle w:val="HTMLCode"/>
        </w:rPr>
        <w:t>=('</w:t>
      </w:r>
      <w:proofErr w:type="spellStart"/>
      <w:r>
        <w:rPr>
          <w:rStyle w:val="HTMLCode"/>
        </w:rPr>
        <w:t>Environment','Business</w:t>
      </w:r>
      <w:proofErr w:type="spellEnd"/>
      <w:r>
        <w:rPr>
          <w:rStyle w:val="HTMLCode"/>
        </w:rPr>
        <w:t xml:space="preserve"> Unit','Application','</w:t>
      </w:r>
      <w:proofErr w:type="spellStart"/>
      <w:r>
        <w:rPr>
          <w:rStyle w:val="HTMLCode"/>
        </w:rPr>
        <w:t>AssetClassification</w:t>
      </w:r>
      <w:proofErr w:type="spellEnd"/>
      <w:r>
        <w:rPr>
          <w:rStyle w:val="HTMLCode"/>
        </w:rPr>
        <w:t>')</w:t>
      </w:r>
    </w:p>
    <w:p w14:paraId="55DBD66D" w14:textId="77777777" w:rsidR="008C25F9" w:rsidRDefault="00F0630E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5A163999">
          <v:rect id="_x0000_i1029" style="width:0;height:1.5pt" o:hralign="center" o:hrstd="t" o:hr="t" fillcolor="#a0a0a0" stroked="f"/>
        </w:pict>
      </w:r>
    </w:p>
    <w:p w14:paraId="6DBDEF28" w14:textId="77777777" w:rsidR="008C25F9" w:rsidRDefault="008C25F9">
      <w:pPr>
        <w:pStyle w:val="Heading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🔹</w:t>
      </w:r>
      <w:r>
        <w:rPr>
          <w:rFonts w:ascii="Arial" w:eastAsia="Times New Roman" w:hAnsi="Arial" w:cs="Arial"/>
        </w:rPr>
        <w:t xml:space="preserve"> Example Usage</w:t>
      </w:r>
    </w:p>
    <w:p w14:paraId="2A8CD063" w14:textId="77777777" w:rsidR="008C25F9" w:rsidRDefault="008C25F9">
      <w:pPr>
        <w:pStyle w:val="Heading4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Arial" w:eastAsia="Times New Roman" w:hAnsi="Arial" w:cs="Arial"/>
        </w:rPr>
        <w:t xml:space="preserve"> Example 1 – Target Specific Subscriptions</w:t>
      </w:r>
    </w:p>
    <w:p w14:paraId="77232D5E" w14:textId="77777777" w:rsidR="008C25F9" w:rsidRDefault="008C25F9">
      <w:pPr>
        <w:pStyle w:val="HTMLPreformatted"/>
        <w:rPr>
          <w:rStyle w:val="HTMLCode"/>
        </w:rPr>
      </w:pPr>
      <w:r>
        <w:rPr>
          <w:rStyle w:val="HTMLCode"/>
        </w:rPr>
        <w:t>.\RelAZ_Assess_v2_18.ps1 `</w:t>
      </w:r>
    </w:p>
    <w:p w14:paraId="1B907353" w14:textId="77777777" w:rsidR="008C25F9" w:rsidRDefault="008C25F9">
      <w:pPr>
        <w:pStyle w:val="HTMLPreformatted"/>
        <w:rPr>
          <w:rStyle w:val="HTMLCode"/>
        </w:rPr>
      </w:pPr>
      <w:r>
        <w:rPr>
          <w:rStyle w:val="HTMLCode"/>
        </w:rPr>
        <w:t xml:space="preserve">  -</w:t>
      </w:r>
      <w:proofErr w:type="spellStart"/>
      <w:r>
        <w:rPr>
          <w:rStyle w:val="HTMLCode"/>
        </w:rPr>
        <w:t>localexport</w:t>
      </w:r>
      <w:proofErr w:type="spellEnd"/>
      <w:r>
        <w:rPr>
          <w:rStyle w:val="HTMLCode"/>
        </w:rPr>
        <w:t xml:space="preserve"> $true `</w:t>
      </w:r>
    </w:p>
    <w:p w14:paraId="0FA4FA84" w14:textId="77777777" w:rsidR="008C25F9" w:rsidRDefault="008C25F9">
      <w:pPr>
        <w:pStyle w:val="HTMLPreformatted"/>
        <w:rPr>
          <w:rStyle w:val="HTMLCode"/>
        </w:rPr>
      </w:pPr>
      <w:r>
        <w:rPr>
          <w:rStyle w:val="HTMLCode"/>
        </w:rPr>
        <w:t xml:space="preserve">  -</w:t>
      </w:r>
      <w:proofErr w:type="spellStart"/>
      <w:r>
        <w:rPr>
          <w:rStyle w:val="HTMLCode"/>
        </w:rPr>
        <w:t>Customertags</w:t>
      </w:r>
      <w:proofErr w:type="spellEnd"/>
      <w:r>
        <w:rPr>
          <w:rStyle w:val="HTMLCode"/>
        </w:rPr>
        <w:t xml:space="preserve"> $</w:t>
      </w:r>
      <w:proofErr w:type="spellStart"/>
      <w:r>
        <w:rPr>
          <w:rStyle w:val="HTMLCode"/>
        </w:rPr>
        <w:t>custTags</w:t>
      </w:r>
      <w:proofErr w:type="spellEnd"/>
      <w:r>
        <w:rPr>
          <w:rStyle w:val="HTMLCode"/>
        </w:rPr>
        <w:t xml:space="preserve"> `</w:t>
      </w:r>
    </w:p>
    <w:p w14:paraId="472B58BE" w14:textId="77777777" w:rsidR="008C25F9" w:rsidRDefault="008C25F9">
      <w:pPr>
        <w:pStyle w:val="HTMLPreformatted"/>
        <w:rPr>
          <w:rStyle w:val="HTMLCode"/>
        </w:rPr>
      </w:pPr>
      <w:r>
        <w:rPr>
          <w:rStyle w:val="HTMLCode"/>
        </w:rPr>
        <w:t xml:space="preserve">  -</w:t>
      </w:r>
      <w:proofErr w:type="spellStart"/>
      <w:r>
        <w:rPr>
          <w:rStyle w:val="HTMLCode"/>
        </w:rPr>
        <w:t>targetSubscriptions</w:t>
      </w:r>
      <w:proofErr w:type="spellEnd"/>
      <w:r>
        <w:rPr>
          <w:rStyle w:val="HTMLCode"/>
        </w:rPr>
        <w:t xml:space="preserve"> @(</w:t>
      </w:r>
    </w:p>
    <w:p w14:paraId="64F8531A" w14:textId="77777777" w:rsidR="008C25F9" w:rsidRDefault="008C25F9">
      <w:pPr>
        <w:pStyle w:val="HTMLPreformatted"/>
        <w:rPr>
          <w:rStyle w:val="HTMLCode"/>
        </w:rPr>
      </w:pPr>
      <w:r>
        <w:rPr>
          <w:rStyle w:val="HTMLCode"/>
        </w:rPr>
        <w:t xml:space="preserve">    '</w:t>
      </w:r>
      <w:proofErr w:type="spellStart"/>
      <w:r>
        <w:rPr>
          <w:rStyle w:val="HTMLCode"/>
        </w:rPr>
        <w:t>xxxxxx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xxxx</w:t>
      </w:r>
      <w:proofErr w:type="spellEnd"/>
      <w:r>
        <w:rPr>
          <w:rStyle w:val="HTMLCode"/>
        </w:rPr>
        <w:t>-xxx-</w:t>
      </w:r>
      <w:proofErr w:type="spellStart"/>
      <w:r>
        <w:rPr>
          <w:rStyle w:val="HTMLCode"/>
        </w:rPr>
        <w:t>xxxx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xxxxxxxxxxx</w:t>
      </w:r>
      <w:proofErr w:type="spellEnd"/>
      <w:r>
        <w:rPr>
          <w:rStyle w:val="HTMLCode"/>
        </w:rPr>
        <w:t>',</w:t>
      </w:r>
    </w:p>
    <w:p w14:paraId="259903BC" w14:textId="77777777" w:rsidR="008C25F9" w:rsidRDefault="008C25F9">
      <w:pPr>
        <w:pStyle w:val="HTMLPreformatted"/>
        <w:rPr>
          <w:rStyle w:val="HTMLCode"/>
        </w:rPr>
      </w:pPr>
      <w:r>
        <w:rPr>
          <w:rStyle w:val="HTMLCode"/>
        </w:rPr>
        <w:t xml:space="preserve">    '</w:t>
      </w:r>
      <w:proofErr w:type="spellStart"/>
      <w:r>
        <w:rPr>
          <w:rStyle w:val="HTMLCode"/>
        </w:rPr>
        <w:t>yyyy-yyyy-yyyy-yyy-yyyyyyyyyyyy</w:t>
      </w:r>
      <w:proofErr w:type="spellEnd"/>
      <w:r>
        <w:rPr>
          <w:rStyle w:val="HTMLCode"/>
        </w:rPr>
        <w:t>'</w:t>
      </w:r>
    </w:p>
    <w:p w14:paraId="7A30FD5D" w14:textId="77777777" w:rsidR="008C25F9" w:rsidRDefault="008C25F9">
      <w:pPr>
        <w:pStyle w:val="HTMLPreformatted"/>
        <w:rPr>
          <w:rStyle w:val="HTMLCode"/>
        </w:rPr>
      </w:pPr>
      <w:r>
        <w:rPr>
          <w:rStyle w:val="HTMLCode"/>
        </w:rPr>
        <w:t xml:space="preserve">  )</w:t>
      </w:r>
    </w:p>
    <w:p w14:paraId="4474D039" w14:textId="77777777" w:rsidR="008C25F9" w:rsidRDefault="00F0630E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21AC8AF6">
          <v:rect id="_x0000_i1030" style="width:0;height:1.5pt" o:hralign="center" o:hrstd="t" o:hr="t" fillcolor="#a0a0a0" stroked="f"/>
        </w:pict>
      </w:r>
    </w:p>
    <w:p w14:paraId="5064E2DD" w14:textId="77777777" w:rsidR="008C25F9" w:rsidRDefault="008C25F9">
      <w:pPr>
        <w:pStyle w:val="Heading4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✅</w:t>
      </w:r>
      <w:r>
        <w:rPr>
          <w:rFonts w:ascii="Arial" w:eastAsia="Times New Roman" w:hAnsi="Arial" w:cs="Arial"/>
        </w:rPr>
        <w:t xml:space="preserve"> Example 2 – Using Management Group Scope</w:t>
      </w:r>
    </w:p>
    <w:p w14:paraId="49600F0D" w14:textId="77777777" w:rsidR="008C25F9" w:rsidRDefault="008C25F9">
      <w:pPr>
        <w:pStyle w:val="HTMLPreformatted"/>
        <w:rPr>
          <w:rStyle w:val="HTMLCode"/>
        </w:rPr>
      </w:pPr>
      <w:r>
        <w:rPr>
          <w:rStyle w:val="HTMLCode"/>
        </w:rPr>
        <w:t>.\RelAZ_Assess_v2_18.ps1 `</w:t>
      </w:r>
    </w:p>
    <w:p w14:paraId="052E4C9A" w14:textId="77777777" w:rsidR="008C25F9" w:rsidRDefault="008C25F9">
      <w:pPr>
        <w:pStyle w:val="HTMLPreformatted"/>
        <w:rPr>
          <w:rStyle w:val="HTMLCode"/>
        </w:rPr>
      </w:pPr>
      <w:r>
        <w:rPr>
          <w:rStyle w:val="HTMLCode"/>
        </w:rPr>
        <w:t xml:space="preserve">  -</w:t>
      </w:r>
      <w:proofErr w:type="spellStart"/>
      <w:r>
        <w:rPr>
          <w:rStyle w:val="HTMLCode"/>
        </w:rPr>
        <w:t>localexport</w:t>
      </w:r>
      <w:proofErr w:type="spellEnd"/>
      <w:r>
        <w:rPr>
          <w:rStyle w:val="HTMLCode"/>
        </w:rPr>
        <w:t xml:space="preserve"> $true `</w:t>
      </w:r>
    </w:p>
    <w:p w14:paraId="5C3D727B" w14:textId="77777777" w:rsidR="008C25F9" w:rsidRDefault="008C25F9">
      <w:pPr>
        <w:pStyle w:val="HTMLPreformatted"/>
        <w:rPr>
          <w:rStyle w:val="HTMLCode"/>
        </w:rPr>
      </w:pPr>
      <w:r>
        <w:rPr>
          <w:rStyle w:val="HTMLCode"/>
        </w:rPr>
        <w:t xml:space="preserve">  -</w:t>
      </w:r>
      <w:proofErr w:type="spellStart"/>
      <w:r>
        <w:rPr>
          <w:rStyle w:val="HTMLCode"/>
        </w:rPr>
        <w:t>managementGroupId</w:t>
      </w:r>
      <w:proofErr w:type="spellEnd"/>
      <w:r>
        <w:rPr>
          <w:rStyle w:val="HTMLCode"/>
        </w:rPr>
        <w:t xml:space="preserve"> @('MG1','ContosoSamir') `</w:t>
      </w:r>
    </w:p>
    <w:p w14:paraId="3C5DBDEA" w14:textId="77777777" w:rsidR="008C25F9" w:rsidRDefault="008C25F9">
      <w:pPr>
        <w:pStyle w:val="HTMLPreformatted"/>
        <w:rPr>
          <w:rStyle w:val="HTMLCode"/>
        </w:rPr>
      </w:pPr>
      <w:r>
        <w:rPr>
          <w:rStyle w:val="HTMLCode"/>
        </w:rPr>
        <w:t xml:space="preserve">  -</w:t>
      </w:r>
      <w:proofErr w:type="spellStart"/>
      <w:r>
        <w:rPr>
          <w:rStyle w:val="HTMLCode"/>
        </w:rPr>
        <w:t>Customertags</w:t>
      </w:r>
      <w:proofErr w:type="spellEnd"/>
      <w:r>
        <w:rPr>
          <w:rStyle w:val="HTMLCode"/>
        </w:rPr>
        <w:t xml:space="preserve"> $</w:t>
      </w:r>
      <w:proofErr w:type="spellStart"/>
      <w:r>
        <w:rPr>
          <w:rStyle w:val="HTMLCode"/>
        </w:rPr>
        <w:t>custTags</w:t>
      </w:r>
      <w:proofErr w:type="spellEnd"/>
      <w:r>
        <w:rPr>
          <w:rStyle w:val="HTMLCode"/>
        </w:rPr>
        <w:t xml:space="preserve"> </w:t>
      </w:r>
    </w:p>
    <w:p w14:paraId="734B7CB1" w14:textId="77777777" w:rsidR="008C25F9" w:rsidRDefault="00F0630E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735BB3D0">
          <v:rect id="_x0000_i1031" style="width:0;height:1.5pt" o:hralign="center" o:hrstd="t" o:hr="t" fillcolor="#a0a0a0" stroked="f"/>
        </w:pict>
      </w:r>
    </w:p>
    <w:p w14:paraId="31FB8577" w14:textId="77777777" w:rsidR="008C25F9" w:rsidRDefault="008C25F9">
      <w:pPr>
        <w:pStyle w:val="Heading2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⚙️</w:t>
      </w:r>
      <w:r>
        <w:rPr>
          <w:rFonts w:ascii="Arial" w:eastAsia="Times New Roman" w:hAnsi="Arial" w:cs="Arial"/>
        </w:rPr>
        <w:t xml:space="preserve"> Script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6905"/>
      </w:tblGrid>
      <w:tr w:rsidR="00BC5353" w14:paraId="5746C6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3C071E" w14:textId="77777777" w:rsidR="008C25F9" w:rsidRDefault="008C25F9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lastRenderedPageBreak/>
              <w:t>Parameter</w:t>
            </w:r>
          </w:p>
        </w:tc>
        <w:tc>
          <w:tcPr>
            <w:tcW w:w="0" w:type="auto"/>
            <w:vAlign w:val="center"/>
            <w:hideMark/>
          </w:tcPr>
          <w:p w14:paraId="2EE9B80E" w14:textId="77777777" w:rsidR="008C25F9" w:rsidRDefault="008C25F9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Description</w:t>
            </w:r>
          </w:p>
        </w:tc>
      </w:tr>
      <w:tr w:rsidR="00BC5353" w14:paraId="7DBDC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2BF03" w14:textId="77777777" w:rsidR="008C25F9" w:rsidRDefault="008C25F9">
            <w:pPr>
              <w:rPr>
                <w:rFonts w:ascii="Arial" w:eastAsia="Times New Roman" w:hAnsi="Arial" w:cs="Arial"/>
              </w:rPr>
            </w:pPr>
            <w:r>
              <w:rPr>
                <w:rStyle w:val="HTMLCode"/>
              </w:rPr>
              <w:t>-</w:t>
            </w:r>
            <w:proofErr w:type="spellStart"/>
            <w:r>
              <w:rPr>
                <w:rStyle w:val="HTMLCode"/>
              </w:rPr>
              <w:t>localexport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A6B015" w14:textId="77777777" w:rsidR="008C25F9" w:rsidRDefault="008C25F9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Enables export of results to local CSV files , it creates a folder and a zip file</w:t>
            </w:r>
          </w:p>
        </w:tc>
      </w:tr>
      <w:tr w:rsidR="00BC5353" w14:paraId="133740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63885" w14:textId="77777777" w:rsidR="008C25F9" w:rsidRDefault="008C25F9">
            <w:pPr>
              <w:rPr>
                <w:rFonts w:ascii="Arial" w:eastAsia="Times New Roman" w:hAnsi="Arial" w:cs="Arial"/>
              </w:rPr>
            </w:pPr>
            <w:r>
              <w:rPr>
                <w:rStyle w:val="HTMLCode"/>
              </w:rPr>
              <w:t>-</w:t>
            </w:r>
            <w:proofErr w:type="spellStart"/>
            <w:r>
              <w:rPr>
                <w:rStyle w:val="HTMLCode"/>
              </w:rPr>
              <w:t>Customertags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A33BBA" w14:textId="77777777" w:rsidR="008C25F9" w:rsidRDefault="008C25F9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Array of tag names used to identify workloads</w:t>
            </w:r>
          </w:p>
        </w:tc>
      </w:tr>
      <w:tr w:rsidR="00BC5353" w14:paraId="34F38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96BEA" w14:textId="77777777" w:rsidR="008C25F9" w:rsidRDefault="008C25F9">
            <w:pPr>
              <w:rPr>
                <w:rFonts w:ascii="Arial" w:eastAsia="Times New Roman" w:hAnsi="Arial" w:cs="Arial"/>
              </w:rPr>
            </w:pPr>
            <w:r>
              <w:rPr>
                <w:rStyle w:val="HTMLCode"/>
              </w:rPr>
              <w:t>-</w:t>
            </w:r>
            <w:proofErr w:type="spellStart"/>
            <w:r>
              <w:rPr>
                <w:rStyle w:val="HTMLCode"/>
              </w:rPr>
              <w:t>targetSubscriptions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6DD0E3" w14:textId="77777777" w:rsidR="008C25F9" w:rsidRDefault="008C25F9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(optional) List of subscription IDs to include in the scan</w:t>
            </w:r>
          </w:p>
        </w:tc>
      </w:tr>
      <w:tr w:rsidR="00BC5353" w14:paraId="4DDB7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F1EF9" w14:textId="77777777" w:rsidR="008C25F9" w:rsidRDefault="008C25F9">
            <w:pPr>
              <w:rPr>
                <w:rFonts w:ascii="Arial" w:eastAsia="Times New Roman" w:hAnsi="Arial" w:cs="Arial"/>
              </w:rPr>
            </w:pPr>
            <w:r>
              <w:rPr>
                <w:rStyle w:val="HTMLCode"/>
              </w:rPr>
              <w:t>-</w:t>
            </w:r>
            <w:proofErr w:type="spellStart"/>
            <w:r>
              <w:rPr>
                <w:rStyle w:val="HTMLCode"/>
              </w:rPr>
              <w:t>managementGroupId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E427E5" w14:textId="77777777" w:rsidR="008C25F9" w:rsidRDefault="008C25F9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(Optional) Scope the scan to a specific management group</w:t>
            </w:r>
          </w:p>
        </w:tc>
      </w:tr>
    </w:tbl>
    <w:p w14:paraId="784B7FEB" w14:textId="77777777" w:rsidR="008C25F9" w:rsidRDefault="00F0630E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200E3876">
          <v:rect id="_x0000_i1032" style="width:0;height:1.5pt" o:hralign="center" o:hrstd="t" o:hr="t" fillcolor="#a0a0a0" stroked="f"/>
        </w:pict>
      </w:r>
    </w:p>
    <w:p w14:paraId="0377509D" w14:textId="77777777" w:rsidR="008C25F9" w:rsidRDefault="008C25F9">
      <w:pPr>
        <w:pStyle w:val="Heading2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📊</w:t>
      </w:r>
      <w:r>
        <w:rPr>
          <w:rFonts w:ascii="Arial" w:eastAsia="Times New Roman" w:hAnsi="Arial" w:cs="Arial"/>
        </w:rPr>
        <w:t xml:space="preserve"> Output Files</w:t>
      </w:r>
    </w:p>
    <w:p w14:paraId="135C3C6D" w14:textId="77777777" w:rsidR="008C25F9" w:rsidRDefault="008C25F9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When </w:t>
      </w:r>
      <w:r>
        <w:rPr>
          <w:rStyle w:val="HTMLCode"/>
        </w:rPr>
        <w:t>-</w:t>
      </w:r>
      <w:proofErr w:type="spellStart"/>
      <w:r>
        <w:rPr>
          <w:rStyle w:val="HTMLCode"/>
        </w:rPr>
        <w:t>localexport</w:t>
      </w:r>
      <w:proofErr w:type="spellEnd"/>
      <w:r>
        <w:rPr>
          <w:rStyle w:val="HTMLCode"/>
        </w:rPr>
        <w:t xml:space="preserve"> $true</w:t>
      </w:r>
      <w:r>
        <w:rPr>
          <w:rFonts w:ascii="Arial" w:hAnsi="Arial" w:cs="Arial"/>
        </w:rPr>
        <w:t xml:space="preserve"> is enabled, the script generates the following files:</w:t>
      </w:r>
    </w:p>
    <w:p w14:paraId="5486ED93" w14:textId="77777777" w:rsidR="008C25F9" w:rsidRDefault="008C25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MasterReport.csv</w:t>
      </w:r>
      <w:r>
        <w:rPr>
          <w:rFonts w:ascii="Arial" w:eastAsia="Times New Roman" w:hAnsi="Arial" w:cs="Arial"/>
        </w:rPr>
        <w:br/>
        <w:t>Main output file containing the consolidated view of all scanned resources, including:</w:t>
      </w:r>
    </w:p>
    <w:p w14:paraId="57550149" w14:textId="77777777" w:rsidR="008C25F9" w:rsidRDefault="008C25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Zone configuration (zonal / non-zonal / zone-redundant)</w:t>
      </w:r>
    </w:p>
    <w:p w14:paraId="731F2209" w14:textId="77777777" w:rsidR="008C25F9" w:rsidRDefault="008C25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Resiliency-related properties</w:t>
      </w:r>
    </w:p>
    <w:p w14:paraId="0C69AF48" w14:textId="77777777" w:rsidR="008C25F9" w:rsidRDefault="008C25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Tags (if provided)</w:t>
      </w:r>
    </w:p>
    <w:p w14:paraId="4D7601F2" w14:textId="77777777" w:rsidR="008C25F9" w:rsidRDefault="008C25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Key relationships between resources</w:t>
      </w:r>
      <w:r>
        <w:rPr>
          <w:rFonts w:ascii="Arial" w:eastAsia="Times New Roman" w:hAnsi="Arial" w:cs="Arial"/>
        </w:rPr>
        <w:br/>
      </w:r>
      <w:r>
        <w:rPr>
          <w:rFonts w:ascii="Segoe UI Emoji" w:eastAsia="Times New Roman" w:hAnsi="Segoe UI Emoji" w:cs="Segoe UI Emoji"/>
        </w:rPr>
        <w:t>👉</w:t>
      </w:r>
      <w:r>
        <w:rPr>
          <w:rFonts w:ascii="Arial" w:eastAsia="Times New Roman" w:hAnsi="Arial" w:cs="Arial"/>
        </w:rPr>
        <w:t xml:space="preserve"> This is the primary dataset used for analysis and Power BI dashboards.</w:t>
      </w:r>
    </w:p>
    <w:p w14:paraId="433581DF" w14:textId="77777777" w:rsidR="008C25F9" w:rsidRDefault="00F0630E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5C98D11F">
          <v:rect id="_x0000_i1033" style="width:0;height:1.5pt" o:hralign="center" o:hrstd="t" o:hr="t" fillcolor="#a0a0a0" stroked="f"/>
        </w:pict>
      </w:r>
    </w:p>
    <w:p w14:paraId="76C4237F" w14:textId="77777777" w:rsidR="008C25F9" w:rsidRDefault="008C25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asr_backup.csv</w:t>
      </w:r>
      <w:r>
        <w:rPr>
          <w:rFonts w:ascii="Arial" w:eastAsia="Times New Roman" w:hAnsi="Arial" w:cs="Arial"/>
        </w:rPr>
        <w:br/>
        <w:t>Inventory of resources with backup or disaster recovery configurations, including:</w:t>
      </w:r>
    </w:p>
    <w:p w14:paraId="5D92B705" w14:textId="77777777" w:rsidR="008C25F9" w:rsidRDefault="008C25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Backup status </w:t>
      </w:r>
    </w:p>
    <w:p w14:paraId="60842CA1" w14:textId="77777777" w:rsidR="008C25F9" w:rsidRDefault="008C25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Last backup information (where available) </w:t>
      </w:r>
    </w:p>
    <w:p w14:paraId="49B11952" w14:textId="77777777" w:rsidR="008C25F9" w:rsidRDefault="008C25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ASR replication details </w:t>
      </w:r>
    </w:p>
    <w:p w14:paraId="2A2529CB" w14:textId="77777777" w:rsidR="008C25F9" w:rsidRDefault="00F0630E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6D9B6C53">
          <v:rect id="_x0000_i1034" style="width:0;height:1.5pt" o:hralign="center" o:hrstd="t" o:hr="t" fillcolor="#a0a0a0" stroked="f"/>
        </w:pict>
      </w:r>
    </w:p>
    <w:p w14:paraId="6EC123C4" w14:textId="77777777" w:rsidR="008C25F9" w:rsidRDefault="008C25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pipReport.csv</w:t>
      </w:r>
      <w:r>
        <w:rPr>
          <w:rFonts w:ascii="Arial" w:eastAsia="Times New Roman" w:hAnsi="Arial" w:cs="Arial"/>
        </w:rPr>
        <w:br/>
        <w:t>Public IP inventory, including:</w:t>
      </w:r>
    </w:p>
    <w:p w14:paraId="0285F9F0" w14:textId="77777777" w:rsidR="008C25F9" w:rsidRDefault="008C25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Associated resources </w:t>
      </w:r>
    </w:p>
    <w:p w14:paraId="68D216AB" w14:textId="77777777" w:rsidR="008C25F9" w:rsidRDefault="008C25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Zone configuration </w:t>
      </w:r>
    </w:p>
    <w:p w14:paraId="5EBC9DF3" w14:textId="77777777" w:rsidR="008C25F9" w:rsidRDefault="008C25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Exposure insights </w:t>
      </w:r>
    </w:p>
    <w:p w14:paraId="05045F7A" w14:textId="77777777" w:rsidR="008C25F9" w:rsidRDefault="00F0630E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7E9792BA">
          <v:rect id="_x0000_i1035" style="width:0;height:1.5pt" o:hralign="center" o:hrstd="t" o:hr="t" fillcolor="#a0a0a0" stroked="f"/>
        </w:pict>
      </w:r>
    </w:p>
    <w:p w14:paraId="13CF89E3" w14:textId="77777777" w:rsidR="008C25F9" w:rsidRDefault="008C25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lastRenderedPageBreak/>
        <w:t>zonemapping.csv</w:t>
      </w:r>
      <w:r>
        <w:rPr>
          <w:rFonts w:ascii="Arial" w:eastAsia="Times New Roman" w:hAnsi="Arial" w:cs="Arial"/>
        </w:rPr>
        <w:br/>
        <w:t>Mapping of Availability Zones to physical zones across subscriptions.</w:t>
      </w:r>
      <w:r>
        <w:rPr>
          <w:rFonts w:ascii="Arial" w:eastAsia="Times New Roman" w:hAnsi="Arial" w:cs="Arial"/>
        </w:rPr>
        <w:br/>
      </w:r>
      <w:r>
        <w:rPr>
          <w:rFonts w:ascii="Segoe UI Emoji" w:eastAsia="Times New Roman" w:hAnsi="Segoe UI Emoji" w:cs="Segoe UI Emoji"/>
        </w:rPr>
        <w:t>👉</w:t>
      </w:r>
      <w:r>
        <w:rPr>
          <w:rFonts w:ascii="Arial" w:eastAsia="Times New Roman" w:hAnsi="Arial" w:cs="Arial"/>
        </w:rPr>
        <w:t xml:space="preserve"> Useful to understand how logical zone numbers (1,2,3) align across subscriptions.</w:t>
      </w:r>
    </w:p>
    <w:p w14:paraId="1BE996A5" w14:textId="77777777" w:rsidR="008C25F9" w:rsidRDefault="00F0630E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17E4DD0A">
          <v:rect id="_x0000_i1036" style="width:0;height:1.5pt" o:hralign="center" o:hrstd="t" o:hr="t" fillcolor="#a0a0a0" stroked="f"/>
        </w:pict>
      </w:r>
    </w:p>
    <w:p w14:paraId="6B44EEDD" w14:textId="77777777" w:rsidR="008C25F9" w:rsidRDefault="008C25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lbReport.csv</w:t>
      </w:r>
      <w:r>
        <w:rPr>
          <w:rFonts w:ascii="Arial" w:eastAsia="Times New Roman" w:hAnsi="Arial" w:cs="Arial"/>
        </w:rPr>
        <w:br/>
        <w:t>Load Balancer configuration details, including:</w:t>
      </w:r>
    </w:p>
    <w:p w14:paraId="4E8C7398" w14:textId="77777777" w:rsidR="008C25F9" w:rsidRDefault="008C25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Frontend configurations </w:t>
      </w:r>
    </w:p>
    <w:p w14:paraId="7D3B69DA" w14:textId="77777777" w:rsidR="008C25F9" w:rsidRDefault="008C25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Associated Public IPs </w:t>
      </w:r>
    </w:p>
    <w:p w14:paraId="6B58D604" w14:textId="77777777" w:rsidR="008C25F9" w:rsidRDefault="008C25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Zone setup </w:t>
      </w:r>
    </w:p>
    <w:p w14:paraId="4A17412D" w14:textId="77777777" w:rsidR="008C25F9" w:rsidRDefault="00F0630E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420078A9">
          <v:rect id="_x0000_i1037" style="width:0;height:1.5pt" o:hralign="center" o:hrstd="t" o:hr="t" fillcolor="#a0a0a0" stroked="f"/>
        </w:pict>
      </w:r>
    </w:p>
    <w:p w14:paraId="792C4093" w14:textId="77777777" w:rsidR="008C25F9" w:rsidRDefault="008C25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CustomerAzRetirements.csv</w:t>
      </w:r>
      <w:r>
        <w:rPr>
          <w:rFonts w:ascii="Arial" w:eastAsia="Times New Roman" w:hAnsi="Arial" w:cs="Arial"/>
        </w:rPr>
        <w:br/>
        <w:t>Lists Azure services/resources in the environment that are:</w:t>
      </w:r>
    </w:p>
    <w:p w14:paraId="31B63074" w14:textId="77777777" w:rsidR="008C25F9" w:rsidRDefault="008C25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Retired </w:t>
      </w:r>
    </w:p>
    <w:p w14:paraId="356D9F18" w14:textId="77777777" w:rsidR="008C25F9" w:rsidRDefault="008C25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Or approaching retirement</w:t>
      </w:r>
      <w:r>
        <w:rPr>
          <w:rFonts w:ascii="Arial" w:eastAsia="Times New Roman" w:hAnsi="Arial" w:cs="Arial"/>
        </w:rPr>
        <w:br/>
      </w:r>
      <w:r>
        <w:rPr>
          <w:rFonts w:ascii="Segoe UI Emoji" w:eastAsia="Times New Roman" w:hAnsi="Segoe UI Emoji" w:cs="Segoe UI Emoji"/>
        </w:rPr>
        <w:t>👉</w:t>
      </w:r>
      <w:r>
        <w:rPr>
          <w:rFonts w:ascii="Arial" w:eastAsia="Times New Roman" w:hAnsi="Arial" w:cs="Arial"/>
        </w:rPr>
        <w:t xml:space="preserve"> Helps identify modernization or migration needs.</w:t>
      </w:r>
    </w:p>
    <w:p w14:paraId="497D2419" w14:textId="77777777" w:rsidR="008C25F9" w:rsidRDefault="00F0630E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2721D5CB">
          <v:rect id="_x0000_i1038" style="width:0;height:1.5pt" o:hralign="center" o:hrstd="t" o:hr="t" fillcolor="#a0a0a0" stroked="f"/>
        </w:pict>
      </w:r>
    </w:p>
    <w:p w14:paraId="60DEBEC1" w14:textId="77777777" w:rsidR="008C25F9" w:rsidRDefault="008C25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proofErr w:type="spellStart"/>
      <w:r>
        <w:rPr>
          <w:rStyle w:val="Strong"/>
          <w:rFonts w:ascii="Arial" w:eastAsia="Times New Roman" w:hAnsi="Arial" w:cs="Arial"/>
        </w:rPr>
        <w:t>Azureretirements.json</w:t>
      </w:r>
      <w:proofErr w:type="spellEnd"/>
      <w:r>
        <w:rPr>
          <w:rFonts w:ascii="Arial" w:eastAsia="Times New Roman" w:hAnsi="Arial" w:cs="Arial"/>
        </w:rPr>
        <w:br/>
        <w:t>Reference file used to map retirement information and enrich the retirement report.</w:t>
      </w:r>
    </w:p>
    <w:p w14:paraId="5C48CCA0" w14:textId="77777777" w:rsidR="008C25F9" w:rsidRDefault="00F0630E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5813A3E3">
          <v:rect id="_x0000_i1039" style="width:0;height:1.5pt" o:hralign="center" o:hrstd="t" o:hr="t" fillcolor="#a0a0a0" stroked="f"/>
        </w:pict>
      </w:r>
    </w:p>
    <w:p w14:paraId="6FDF0025" w14:textId="77777777" w:rsidR="008C25F9" w:rsidRDefault="008C25F9">
      <w:pPr>
        <w:pStyle w:val="Heading2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📌</w:t>
      </w:r>
      <w:r>
        <w:rPr>
          <w:rFonts w:ascii="Arial" w:eastAsia="Times New Roman" w:hAnsi="Arial" w:cs="Arial"/>
        </w:rPr>
        <w:t xml:space="preserve"> Notes</w:t>
      </w:r>
    </w:p>
    <w:p w14:paraId="59158C77" w14:textId="77777777" w:rsidR="008C25F9" w:rsidRDefault="008C25F9">
      <w:pPr>
        <w:pStyle w:val="NormalWeb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All files are </w:t>
      </w:r>
      <w:r>
        <w:rPr>
          <w:rStyle w:val="Strong"/>
          <w:rFonts w:ascii="Arial" w:hAnsi="Arial" w:cs="Arial"/>
        </w:rPr>
        <w:t>CSV-based and ready for direct consumption</w:t>
      </w:r>
      <w:r>
        <w:rPr>
          <w:rFonts w:ascii="Arial" w:hAnsi="Arial" w:cs="Arial"/>
        </w:rPr>
        <w:t xml:space="preserve"> in:</w:t>
      </w:r>
    </w:p>
    <w:p w14:paraId="2ABAA958" w14:textId="77777777" w:rsidR="008C25F9" w:rsidRDefault="008C25F9">
      <w:pPr>
        <w:pStyle w:val="NormalWeb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Excel </w:t>
      </w:r>
    </w:p>
    <w:p w14:paraId="55FF4EF6" w14:textId="77777777" w:rsidR="008C25F9" w:rsidRDefault="008C25F9">
      <w:pPr>
        <w:pStyle w:val="NormalWeb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Power BI </w:t>
      </w:r>
    </w:p>
    <w:p w14:paraId="3E8523D6" w14:textId="77777777" w:rsidR="008C25F9" w:rsidRDefault="008C25F9">
      <w:pPr>
        <w:pStyle w:val="NormalWeb"/>
        <w:numPr>
          <w:ilvl w:val="0"/>
          <w:numId w:val="12"/>
        </w:numPr>
        <w:rPr>
          <w:rFonts w:ascii="Arial" w:hAnsi="Arial" w:cs="Arial"/>
        </w:rPr>
      </w:pPr>
      <w:r>
        <w:rPr>
          <w:rStyle w:val="Strong"/>
          <w:rFonts w:ascii="Arial" w:hAnsi="Arial" w:cs="Arial"/>
        </w:rPr>
        <w:t>MasterReport.csv is the central dataset</w:t>
      </w:r>
      <w:r>
        <w:rPr>
          <w:rFonts w:ascii="Arial" w:hAnsi="Arial" w:cs="Arial"/>
        </w:rPr>
        <w:t xml:space="preserve"> and should be used as the primary source for analysis.</w:t>
      </w:r>
    </w:p>
    <w:p w14:paraId="14BC94DF" w14:textId="77777777" w:rsidR="008C25F9" w:rsidRDefault="008C25F9">
      <w:pPr>
        <w:pStyle w:val="NormalWeb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Other files provide </w:t>
      </w:r>
      <w:r>
        <w:rPr>
          <w:rStyle w:val="Strong"/>
          <w:rFonts w:ascii="Arial" w:hAnsi="Arial" w:cs="Arial"/>
        </w:rPr>
        <w:t>supporting datasets</w:t>
      </w:r>
      <w:r>
        <w:rPr>
          <w:rFonts w:ascii="Arial" w:hAnsi="Arial" w:cs="Arial"/>
        </w:rPr>
        <w:t xml:space="preserve"> to enrich visibility on:</w:t>
      </w:r>
    </w:p>
    <w:p w14:paraId="21A7F778" w14:textId="77777777" w:rsidR="008C25F9" w:rsidRDefault="008C25F9">
      <w:pPr>
        <w:pStyle w:val="NormalWeb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Backup &amp; DR posture </w:t>
      </w:r>
    </w:p>
    <w:p w14:paraId="43CD82DF" w14:textId="77777777" w:rsidR="008C25F9" w:rsidRDefault="008C25F9">
      <w:pPr>
        <w:pStyle w:val="NormalWeb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Network exposure </w:t>
      </w:r>
    </w:p>
    <w:p w14:paraId="3E227B68" w14:textId="77777777" w:rsidR="008C25F9" w:rsidRDefault="008C25F9">
      <w:pPr>
        <w:pStyle w:val="NormalWeb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Zone alignment </w:t>
      </w:r>
    </w:p>
    <w:p w14:paraId="4BE508D1" w14:textId="77777777" w:rsidR="008C25F9" w:rsidRDefault="008C25F9">
      <w:pPr>
        <w:pStyle w:val="NormalWeb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>Platform lifecycle (retirements)</w:t>
      </w:r>
    </w:p>
    <w:p w14:paraId="2C901112" w14:textId="77777777" w:rsidR="008C25F9" w:rsidRDefault="008C25F9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When </w:t>
      </w:r>
      <w:r>
        <w:rPr>
          <w:rStyle w:val="HTMLCode"/>
        </w:rPr>
        <w:t>-</w:t>
      </w:r>
      <w:proofErr w:type="spellStart"/>
      <w:r>
        <w:rPr>
          <w:rStyle w:val="HTMLCode"/>
        </w:rPr>
        <w:t>localexport</w:t>
      </w:r>
      <w:proofErr w:type="spellEnd"/>
      <w:r>
        <w:rPr>
          <w:rStyle w:val="HTMLCode"/>
        </w:rPr>
        <w:t xml:space="preserve"> $true</w:t>
      </w:r>
      <w:r>
        <w:rPr>
          <w:rFonts w:ascii="Arial" w:hAnsi="Arial" w:cs="Arial"/>
        </w:rPr>
        <w:t xml:space="preserve"> is enabled, the script generates:</w:t>
      </w:r>
    </w:p>
    <w:p w14:paraId="2DEB9C88" w14:textId="77777777" w:rsidR="008C25F9" w:rsidRDefault="008C25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CSV files per resource provider</w:t>
      </w:r>
    </w:p>
    <w:p w14:paraId="42E0E1B3" w14:textId="77777777" w:rsidR="008C25F9" w:rsidRDefault="008C25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Each file includes:</w:t>
      </w:r>
    </w:p>
    <w:p w14:paraId="483F7721" w14:textId="77777777" w:rsidR="008C25F9" w:rsidRDefault="008C25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Resource details </w:t>
      </w:r>
    </w:p>
    <w:p w14:paraId="45CA046E" w14:textId="77777777" w:rsidR="008C25F9" w:rsidRDefault="008C25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Expanded properties </w:t>
      </w:r>
    </w:p>
    <w:p w14:paraId="7218C8D3" w14:textId="77777777" w:rsidR="008C25F9" w:rsidRDefault="008C25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Tags </w:t>
      </w:r>
    </w:p>
    <w:p w14:paraId="3BDD30D4" w14:textId="77777777" w:rsidR="008C25F9" w:rsidRDefault="008C25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Zone and resiliency-related configurations </w:t>
      </w:r>
    </w:p>
    <w:p w14:paraId="2FA6F754" w14:textId="77777777" w:rsidR="008C25F9" w:rsidRDefault="008C25F9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These outputs are:</w:t>
      </w:r>
    </w:p>
    <w:p w14:paraId="336B21D7" w14:textId="77777777" w:rsidR="008C25F9" w:rsidRDefault="008C25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Raw but structured </w:t>
      </w:r>
    </w:p>
    <w:p w14:paraId="2FFE0428" w14:textId="77777777" w:rsidR="008C25F9" w:rsidRDefault="008C25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Designed for further processing (e.g., Excel, Power BI)</w:t>
      </w:r>
    </w:p>
    <w:p w14:paraId="3EF23E36" w14:textId="77777777" w:rsidR="008C25F9" w:rsidRDefault="00F0630E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04831ED3">
          <v:rect id="_x0000_i1040" style="width:0;height:1.5pt" o:hralign="center" o:hrstd="t" o:hr="t" fillcolor="#a0a0a0" stroked="f"/>
        </w:pict>
      </w:r>
    </w:p>
    <w:p w14:paraId="6E4962A0" w14:textId="77777777" w:rsidR="008C25F9" w:rsidRDefault="008C25F9">
      <w:pPr>
        <w:pStyle w:val="Heading2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📊</w:t>
      </w:r>
      <w:r>
        <w:rPr>
          <w:rFonts w:ascii="Arial" w:eastAsia="Times New Roman" w:hAnsi="Arial" w:cs="Arial"/>
        </w:rPr>
        <w:t xml:space="preserve"> Visualization with Power BI</w:t>
      </w:r>
    </w:p>
    <w:p w14:paraId="10597922" w14:textId="77777777" w:rsidR="008C25F9" w:rsidRDefault="008C25F9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The exported data can be visualized using the provided Power BI template:</w:t>
      </w:r>
    </w:p>
    <w:p w14:paraId="5388BB22" w14:textId="77777777" w:rsidR="008C25F9" w:rsidRDefault="008C25F9">
      <w:pPr>
        <w:pStyle w:val="NormalWeb"/>
        <w:rPr>
          <w:rFonts w:ascii="Arial" w:hAnsi="Arial" w:cs="Arial"/>
        </w:rPr>
      </w:pPr>
      <w:proofErr w:type="spellStart"/>
      <w:r>
        <w:rPr>
          <w:rStyle w:val="HTMLCode"/>
          <w:b/>
          <w:bCs/>
        </w:rPr>
        <w:t>ReliabilityAssessment_Template_Vx.x.pbit</w:t>
      </w:r>
      <w:proofErr w:type="spellEnd"/>
    </w:p>
    <w:p w14:paraId="3F7FE084" w14:textId="77777777" w:rsidR="008C25F9" w:rsidRDefault="00F0630E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35423296">
          <v:rect id="_x0000_i1041" style="width:0;height:1.5pt" o:hralign="center" o:hrstd="t" o:hr="t" fillcolor="#a0a0a0" stroked="f"/>
        </w:pict>
      </w:r>
    </w:p>
    <w:p w14:paraId="27D507A3" w14:textId="77777777" w:rsidR="008C25F9" w:rsidRDefault="008C25F9">
      <w:pPr>
        <w:pStyle w:val="Heading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⚙️</w:t>
      </w:r>
      <w:r>
        <w:rPr>
          <w:rFonts w:ascii="Arial" w:eastAsia="Times New Roman" w:hAnsi="Arial" w:cs="Arial"/>
        </w:rPr>
        <w:t xml:space="preserve"> Prerequisites</w:t>
      </w:r>
    </w:p>
    <w:p w14:paraId="3292D055" w14:textId="77777777" w:rsidR="008C25F9" w:rsidRDefault="008C25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Style w:val="Strong"/>
          <w:rFonts w:ascii="Arial" w:eastAsia="Times New Roman" w:hAnsi="Arial" w:cs="Arial"/>
        </w:rPr>
        <w:t>Power BI Desktop</w:t>
      </w:r>
      <w:r>
        <w:rPr>
          <w:rFonts w:ascii="Arial" w:eastAsia="Times New Roman" w:hAnsi="Arial" w:cs="Arial"/>
        </w:rPr>
        <w:t xml:space="preserve"> installed (required to open </w:t>
      </w:r>
      <w:r>
        <w:rPr>
          <w:rStyle w:val="HTMLCode"/>
        </w:rPr>
        <w:t>.</w:t>
      </w:r>
      <w:proofErr w:type="spellStart"/>
      <w:r>
        <w:rPr>
          <w:rStyle w:val="HTMLCode"/>
        </w:rPr>
        <w:t>pbit</w:t>
      </w:r>
      <w:proofErr w:type="spellEnd"/>
      <w:r>
        <w:rPr>
          <w:rFonts w:ascii="Arial" w:eastAsia="Times New Roman" w:hAnsi="Arial" w:cs="Arial"/>
        </w:rPr>
        <w:t xml:space="preserve"> template files) </w:t>
      </w:r>
    </w:p>
    <w:p w14:paraId="454F17BB" w14:textId="77777777" w:rsidR="008C25F9" w:rsidRDefault="008C25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Access to the folder containing the exported CSV files </w:t>
      </w:r>
    </w:p>
    <w:p w14:paraId="064E4C62" w14:textId="77777777" w:rsidR="008C25F9" w:rsidRDefault="008C25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(Optional) Power BI Service (</w:t>
      </w:r>
      <w:proofErr w:type="spellStart"/>
      <w:r>
        <w:rPr>
          <w:rFonts w:ascii="Arial" w:eastAsia="Times New Roman" w:hAnsi="Arial" w:cs="Arial"/>
        </w:rPr>
        <w:t>PowerBI</w:t>
      </w:r>
      <w:proofErr w:type="spellEnd"/>
      <w:r>
        <w:rPr>
          <w:rFonts w:ascii="Arial" w:eastAsia="Times New Roman" w:hAnsi="Arial" w:cs="Arial"/>
        </w:rPr>
        <w:t xml:space="preserve"> Web) account for publishing and sharing </w:t>
      </w:r>
    </w:p>
    <w:p w14:paraId="04D51137" w14:textId="77777777" w:rsidR="008C25F9" w:rsidRDefault="00F0630E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479B653B">
          <v:rect id="_x0000_i1042" style="width:0;height:1.5pt" o:hralign="center" o:hrstd="t" o:hr="t" fillcolor="#a0a0a0" stroked="f"/>
        </w:pict>
      </w:r>
    </w:p>
    <w:p w14:paraId="7D0214A3" w14:textId="77777777" w:rsidR="008C25F9" w:rsidRDefault="008C25F9">
      <w:pPr>
        <w:pStyle w:val="Heading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🚀</w:t>
      </w:r>
      <w:r>
        <w:rPr>
          <w:rFonts w:ascii="Arial" w:eastAsia="Times New Roman" w:hAnsi="Arial" w:cs="Arial"/>
        </w:rPr>
        <w:t xml:space="preserve"> How to Use</w:t>
      </w:r>
    </w:p>
    <w:p w14:paraId="53DEB11E" w14:textId="77777777" w:rsidR="008C25F9" w:rsidRDefault="008C25F9">
      <w:pPr>
        <w:pStyle w:val="NormalWeb"/>
        <w:numPr>
          <w:ilvl w:val="0"/>
          <w:numId w:val="1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Open the template file (double click), this will open </w:t>
      </w:r>
      <w:r>
        <w:rPr>
          <w:rStyle w:val="Strong"/>
          <w:rFonts w:ascii="Arial" w:hAnsi="Arial" w:cs="Arial"/>
        </w:rPr>
        <w:t>Power BI Desktop</w:t>
      </w:r>
    </w:p>
    <w:p w14:paraId="213DA823" w14:textId="77777777" w:rsidR="008C25F9" w:rsidRDefault="008C25F9">
      <w:pPr>
        <w:pStyle w:val="NormalWeb"/>
        <w:numPr>
          <w:ilvl w:val="0"/>
          <w:numId w:val="1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When prompted, provide the </w:t>
      </w:r>
      <w:r>
        <w:rPr>
          <w:rStyle w:val="Strong"/>
          <w:rFonts w:ascii="Arial" w:hAnsi="Arial" w:cs="Arial"/>
        </w:rPr>
        <w:t>export folder path</w:t>
      </w:r>
      <w:r>
        <w:rPr>
          <w:rFonts w:ascii="Arial" w:hAnsi="Arial" w:cs="Arial"/>
        </w:rPr>
        <w:t xml:space="preserve"> (the folder generated by the script): for example C:\Resiliency Scripts\20260324</w:t>
      </w:r>
    </w:p>
    <w:p w14:paraId="55681131" w14:textId="77777777" w:rsidR="008C25F9" w:rsidRDefault="008C25F9">
      <w:pPr>
        <w:pStyle w:val="NormalWeb"/>
        <w:numPr>
          <w:ilvl w:val="0"/>
          <w:numId w:val="1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Click </w:t>
      </w:r>
      <w:r>
        <w:rPr>
          <w:rStyle w:val="Strong"/>
          <w:rFonts w:ascii="Arial" w:hAnsi="Arial" w:cs="Arial"/>
        </w:rPr>
        <w:t>Load</w:t>
      </w:r>
    </w:p>
    <w:p w14:paraId="146873C6" w14:textId="77777777" w:rsidR="008C25F9" w:rsidRDefault="008C25F9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Power BI will automatically:</w:t>
      </w:r>
    </w:p>
    <w:p w14:paraId="062E26C9" w14:textId="77777777" w:rsidR="008C25F9" w:rsidRDefault="008C25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Import all CSV files </w:t>
      </w:r>
    </w:p>
    <w:p w14:paraId="339294CF" w14:textId="77777777" w:rsidR="008C25F9" w:rsidRDefault="008C25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Build the data model </w:t>
      </w:r>
    </w:p>
    <w:p w14:paraId="19638DFC" w14:textId="77777777" w:rsidR="008C25F9" w:rsidRDefault="008C25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Populate all visuals and dashboards </w:t>
      </w:r>
    </w:p>
    <w:p w14:paraId="1B4ACCA6" w14:textId="77777777" w:rsidR="008C25F9" w:rsidRDefault="00F0630E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2F875FE0">
          <v:rect id="_x0000_i1043" style="width:0;height:1.5pt" o:hralign="center" o:hrstd="t" o:hr="t" fillcolor="#a0a0a0" stroked="f"/>
        </w:pict>
      </w:r>
    </w:p>
    <w:p w14:paraId="1F99B674" w14:textId="77777777" w:rsidR="008C25F9" w:rsidRDefault="008C25F9">
      <w:pPr>
        <w:pStyle w:val="Heading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lastRenderedPageBreak/>
        <w:t>☁️</w:t>
      </w:r>
      <w:r>
        <w:rPr>
          <w:rFonts w:ascii="Arial" w:eastAsia="Times New Roman" w:hAnsi="Arial" w:cs="Arial"/>
        </w:rPr>
        <w:t xml:space="preserve"> Publishing (Optional)</w:t>
      </w:r>
    </w:p>
    <w:p w14:paraId="66F931D1" w14:textId="77777777" w:rsidR="008C25F9" w:rsidRDefault="008C25F9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Once the report is loaded and validated you can save it locally or:</w:t>
      </w:r>
    </w:p>
    <w:p w14:paraId="00F9092E" w14:textId="77777777" w:rsidR="008C25F9" w:rsidRDefault="008C25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You can publish it to </w:t>
      </w:r>
      <w:r>
        <w:rPr>
          <w:rStyle w:val="Strong"/>
          <w:rFonts w:ascii="Arial" w:eastAsia="Times New Roman" w:hAnsi="Arial" w:cs="Arial"/>
        </w:rPr>
        <w:t>Power BI Service (</w:t>
      </w:r>
      <w:proofErr w:type="spellStart"/>
      <w:r>
        <w:rPr>
          <w:rStyle w:val="Strong"/>
          <w:rFonts w:ascii="Arial" w:eastAsia="Times New Roman" w:hAnsi="Arial" w:cs="Arial"/>
        </w:rPr>
        <w:t>PowerBI</w:t>
      </w:r>
      <w:proofErr w:type="spellEnd"/>
      <w:r>
        <w:rPr>
          <w:rStyle w:val="Strong"/>
          <w:rFonts w:ascii="Arial" w:eastAsia="Times New Roman" w:hAnsi="Arial" w:cs="Arial"/>
        </w:rPr>
        <w:t xml:space="preserve"> Web)</w:t>
      </w:r>
      <w:r>
        <w:rPr>
          <w:rFonts w:ascii="Arial" w:eastAsia="Times New Roman" w:hAnsi="Arial" w:cs="Arial"/>
        </w:rPr>
        <w:t xml:space="preserve"> </w:t>
      </w:r>
    </w:p>
    <w:p w14:paraId="6CE1CC8D" w14:textId="77777777" w:rsidR="008C25F9" w:rsidRDefault="008C25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This enables:</w:t>
      </w:r>
    </w:p>
    <w:p w14:paraId="2D7128D3" w14:textId="77777777" w:rsidR="008C25F9" w:rsidRDefault="008C25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Sharing dashboards with stakeholders </w:t>
      </w:r>
    </w:p>
    <w:p w14:paraId="6937DF5F" w14:textId="77777777" w:rsidR="008C25F9" w:rsidRDefault="008C25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Centralized access </w:t>
      </w:r>
    </w:p>
    <w:p w14:paraId="1F812C9C" w14:textId="77777777" w:rsidR="008C25F9" w:rsidRDefault="008C25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Scheduled refresh (if configured) </w:t>
      </w:r>
    </w:p>
    <w:p w14:paraId="39992222" w14:textId="77777777" w:rsidR="008C25F9" w:rsidRDefault="00F0630E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7775ED3D">
          <v:rect id="_x0000_i1044" style="width:0;height:1.5pt" o:hralign="center" o:hrstd="t" o:hr="t" fillcolor="#a0a0a0" stroked="f"/>
        </w:pict>
      </w:r>
    </w:p>
    <w:p w14:paraId="42BF3470" w14:textId="77777777" w:rsidR="008C25F9" w:rsidRDefault="008C25F9">
      <w:pPr>
        <w:pStyle w:val="Heading2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📈</w:t>
      </w:r>
      <w:r>
        <w:rPr>
          <w:rFonts w:ascii="Arial" w:eastAsia="Times New Roman" w:hAnsi="Arial" w:cs="Arial"/>
        </w:rPr>
        <w:t xml:space="preserve"> Dashboard Overview</w:t>
      </w:r>
    </w:p>
    <w:p w14:paraId="3C4B8E78" w14:textId="77777777" w:rsidR="008C25F9" w:rsidRDefault="008C25F9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The template provides multiple tabs to </w:t>
      </w:r>
      <w:proofErr w:type="spellStart"/>
      <w:r>
        <w:rPr>
          <w:rFonts w:ascii="Arial" w:hAnsi="Arial" w:cs="Arial"/>
        </w:rPr>
        <w:t>analyze</w:t>
      </w:r>
      <w:proofErr w:type="spellEnd"/>
      <w:r>
        <w:rPr>
          <w:rFonts w:ascii="Arial" w:hAnsi="Arial" w:cs="Arial"/>
        </w:rPr>
        <w:t xml:space="preserve"> resiliency posture from different perspectives:</w:t>
      </w:r>
    </w:p>
    <w:p w14:paraId="39A56D02" w14:textId="77777777" w:rsidR="008C25F9" w:rsidRDefault="00F0630E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021B2756">
          <v:rect id="_x0000_i1045" style="width:0;height:1.5pt" o:hralign="center" o:hrstd="t" o:hr="t" fillcolor="#a0a0a0" stroked="f"/>
        </w:pict>
      </w:r>
    </w:p>
    <w:p w14:paraId="1A53B048" w14:textId="77777777" w:rsidR="008C25F9" w:rsidRDefault="008C25F9">
      <w:pPr>
        <w:pStyle w:val="Heading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🔹</w:t>
      </w:r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ResourceSummary</w:t>
      </w:r>
      <w:proofErr w:type="spellEnd"/>
    </w:p>
    <w:p w14:paraId="179E89BC" w14:textId="77777777" w:rsidR="008C25F9" w:rsidRDefault="008C25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High-level overview of all resources </w:t>
      </w:r>
    </w:p>
    <w:p w14:paraId="3816A107" w14:textId="77777777" w:rsidR="008C25F9" w:rsidRDefault="008C25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Shows:</w:t>
      </w:r>
    </w:p>
    <w:p w14:paraId="572C5811" w14:textId="77777777" w:rsidR="008C25F9" w:rsidRDefault="008C25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Resource count by type </w:t>
      </w:r>
    </w:p>
    <w:p w14:paraId="5B3B6BCD" w14:textId="77777777" w:rsidR="008C25F9" w:rsidRDefault="008C25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Distribution by resiliency configuration (Zonal, Zone-Redundant, Non-Zonal, etc.) </w:t>
      </w:r>
    </w:p>
    <w:p w14:paraId="11A37955" w14:textId="77777777" w:rsidR="008C25F9" w:rsidRDefault="008C25F9">
      <w:pPr>
        <w:pStyle w:val="NormalWeb"/>
        <w:rPr>
          <w:rStyle w:val="Strong"/>
          <w:rFonts w:ascii="Arial" w:hAnsi="Arial" w:cs="Arial"/>
        </w:rPr>
      </w:pPr>
      <w:r>
        <w:rPr>
          <w:rFonts w:ascii="Segoe UI Emoji" w:hAnsi="Segoe UI Emoji" w:cs="Segoe UI Emoji"/>
        </w:rPr>
        <w:t>👉</w:t>
      </w:r>
      <w:r>
        <w:rPr>
          <w:rFonts w:ascii="Arial" w:hAnsi="Arial" w:cs="Arial"/>
        </w:rPr>
        <w:t xml:space="preserve"> Used for quick understanding of the </w:t>
      </w:r>
      <w:r>
        <w:rPr>
          <w:rStyle w:val="Strong"/>
          <w:rFonts w:ascii="Arial" w:hAnsi="Arial" w:cs="Arial"/>
        </w:rPr>
        <w:t>overall resiliency posture</w:t>
      </w:r>
    </w:p>
    <w:p w14:paraId="26437BD4" w14:textId="357FAA1B" w:rsidR="00FE76D9" w:rsidRPr="00FE76D9" w:rsidRDefault="00FE76D9" w:rsidP="00FE76D9">
      <w:pPr>
        <w:pStyle w:val="NormalWeb"/>
        <w:rPr>
          <w:rFonts w:ascii="Arial" w:hAnsi="Arial" w:cs="Arial"/>
        </w:rPr>
      </w:pPr>
      <w:r w:rsidRPr="00FE76D9">
        <w:rPr>
          <w:rFonts w:ascii="Arial" w:hAnsi="Arial" w:cs="Arial"/>
          <w:noProof/>
        </w:rPr>
        <w:lastRenderedPageBreak/>
        <w:drawing>
          <wp:inline distT="0" distB="0" distL="0" distR="0" wp14:anchorId="4D0725D7" wp14:editId="6065E9F3">
            <wp:extent cx="5943600" cy="3469640"/>
            <wp:effectExtent l="0" t="0" r="0" b="0"/>
            <wp:docPr id="613857236" name="Picture 2" descr="The image displays a dashboard interface with various resource categories, their counts, and configurations, including a summary of resources, their locations, and their redundancy statu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57236" name="Picture 2" descr="The image displays a dashboard interface with various resource categories, their counts, and configurations, including a summary of resources, their locations, and their redundancy statu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15BC5" w14:textId="77777777" w:rsidR="00FE76D9" w:rsidRDefault="00FE76D9">
      <w:pPr>
        <w:pStyle w:val="NormalWeb"/>
        <w:rPr>
          <w:rFonts w:ascii="Arial" w:hAnsi="Arial" w:cs="Arial"/>
        </w:rPr>
      </w:pPr>
    </w:p>
    <w:p w14:paraId="47726DE5" w14:textId="77777777" w:rsidR="008C25F9" w:rsidRDefault="00F0630E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66C0D08D">
          <v:rect id="_x0000_i1046" style="width:0;height:1.5pt" o:hralign="center" o:hrstd="t" o:hr="t" fillcolor="#a0a0a0" stroked="f"/>
        </w:pict>
      </w:r>
    </w:p>
    <w:p w14:paraId="0BEED6FE" w14:textId="77777777" w:rsidR="008C25F9" w:rsidRDefault="008C25F9">
      <w:pPr>
        <w:pStyle w:val="Heading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🔹</w:t>
      </w:r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AssessmentSummary</w:t>
      </w:r>
      <w:proofErr w:type="spellEnd"/>
    </w:p>
    <w:p w14:paraId="64BA77DB" w14:textId="77777777" w:rsidR="008C25F9" w:rsidRDefault="008C25F9">
      <w:pPr>
        <w:pStyle w:val="NormalWeb"/>
        <w:numPr>
          <w:ilvl w:val="0"/>
          <w:numId w:val="20"/>
        </w:numPr>
        <w:rPr>
          <w:rFonts w:ascii="Arial" w:hAnsi="Arial" w:cs="Arial"/>
        </w:rPr>
      </w:pPr>
      <w:r>
        <w:rPr>
          <w:rFonts w:ascii="Arial" w:hAnsi="Arial" w:cs="Arial"/>
        </w:rPr>
        <w:t>Aggregated view per:</w:t>
      </w:r>
    </w:p>
    <w:p w14:paraId="6095057E" w14:textId="77777777" w:rsidR="008C25F9" w:rsidRDefault="008C25F9">
      <w:pPr>
        <w:pStyle w:val="NormalWeb"/>
        <w:numPr>
          <w:ilvl w:val="0"/>
          <w:numId w:val="20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Subscription </w:t>
      </w:r>
    </w:p>
    <w:p w14:paraId="5000930E" w14:textId="77777777" w:rsidR="008C25F9" w:rsidRDefault="008C25F9">
      <w:pPr>
        <w:pStyle w:val="NormalWeb"/>
        <w:numPr>
          <w:ilvl w:val="0"/>
          <w:numId w:val="20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Resource Group </w:t>
      </w:r>
    </w:p>
    <w:p w14:paraId="41166996" w14:textId="77777777" w:rsidR="008C25F9" w:rsidRDefault="008C25F9">
      <w:pPr>
        <w:pStyle w:val="NormalWeb"/>
        <w:numPr>
          <w:ilvl w:val="0"/>
          <w:numId w:val="20"/>
        </w:numPr>
        <w:rPr>
          <w:rFonts w:ascii="Arial" w:hAnsi="Arial" w:cs="Arial"/>
        </w:rPr>
      </w:pPr>
      <w:r>
        <w:rPr>
          <w:rFonts w:ascii="Arial" w:hAnsi="Arial" w:cs="Arial"/>
        </w:rPr>
        <w:t>Provides:</w:t>
      </w:r>
    </w:p>
    <w:p w14:paraId="13DD6FBE" w14:textId="77777777" w:rsidR="008C25F9" w:rsidRDefault="008C25F9">
      <w:pPr>
        <w:pStyle w:val="NormalWeb"/>
        <w:numPr>
          <w:ilvl w:val="0"/>
          <w:numId w:val="20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Percentage of resilient resources </w:t>
      </w:r>
    </w:p>
    <w:p w14:paraId="3114941B" w14:textId="77777777" w:rsidR="008C25F9" w:rsidRDefault="008C25F9">
      <w:pPr>
        <w:pStyle w:val="NormalWeb"/>
        <w:numPr>
          <w:ilvl w:val="0"/>
          <w:numId w:val="20"/>
        </w:numPr>
        <w:rPr>
          <w:rFonts w:ascii="Arial" w:hAnsi="Arial" w:cs="Arial"/>
        </w:rPr>
      </w:pPr>
      <w:r>
        <w:rPr>
          <w:rFonts w:ascii="Arial" w:hAnsi="Arial" w:cs="Arial"/>
        </w:rPr>
        <w:t>Classification (e.g., &gt;90%, 75–90%, &lt;50%)</w:t>
      </w:r>
    </w:p>
    <w:p w14:paraId="7D829F9B" w14:textId="77777777" w:rsidR="008C25F9" w:rsidRDefault="008C25F9">
      <w:pPr>
        <w:pStyle w:val="NormalWeb"/>
        <w:rPr>
          <w:rStyle w:val="Strong"/>
          <w:rFonts w:ascii="Arial" w:hAnsi="Arial" w:cs="Arial"/>
        </w:rPr>
      </w:pPr>
      <w:r>
        <w:rPr>
          <w:rFonts w:ascii="Segoe UI Emoji" w:hAnsi="Segoe UI Emoji" w:cs="Segoe UI Emoji"/>
        </w:rPr>
        <w:t>👉</w:t>
      </w:r>
      <w:r>
        <w:rPr>
          <w:rFonts w:ascii="Arial" w:hAnsi="Arial" w:cs="Arial"/>
        </w:rPr>
        <w:t xml:space="preserve"> Used to identify </w:t>
      </w:r>
      <w:r>
        <w:rPr>
          <w:rStyle w:val="Strong"/>
          <w:rFonts w:ascii="Arial" w:hAnsi="Arial" w:cs="Arial"/>
        </w:rPr>
        <w:t>weak areas and prioritize remediation</w:t>
      </w:r>
    </w:p>
    <w:p w14:paraId="62CC01F9" w14:textId="03B3443B" w:rsidR="00FE76D9" w:rsidRPr="00FE76D9" w:rsidRDefault="00FE76D9" w:rsidP="00FE76D9">
      <w:pPr>
        <w:pStyle w:val="NormalWeb"/>
        <w:rPr>
          <w:rFonts w:ascii="Arial" w:hAnsi="Arial" w:cs="Arial"/>
        </w:rPr>
      </w:pPr>
      <w:r w:rsidRPr="00FE76D9">
        <w:rPr>
          <w:rFonts w:ascii="Arial" w:hAnsi="Arial" w:cs="Arial"/>
          <w:noProof/>
        </w:rPr>
        <w:lastRenderedPageBreak/>
        <w:drawing>
          <wp:inline distT="0" distB="0" distL="0" distR="0" wp14:anchorId="4709ECBE" wp14:editId="075EFA05">
            <wp:extent cx="5943600" cy="3552825"/>
            <wp:effectExtent l="0" t="0" r="0" b="0"/>
            <wp:docPr id="327630859" name="Picture 4" descr="The image displays a data table showing redundancy percentages for various resources in a subscription, categorized by date and resource group, with specifics on resource types and their redundancy leve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30859" name="Picture 4" descr="The image displays a data table showing redundancy percentages for various resources in a subscription, categorized by date and resource group, with specifics on resource types and their redundancy level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4829E" w14:textId="77777777" w:rsidR="00FE76D9" w:rsidRDefault="00FE76D9">
      <w:pPr>
        <w:pStyle w:val="NormalWeb"/>
        <w:rPr>
          <w:rFonts w:ascii="Arial" w:hAnsi="Arial" w:cs="Arial"/>
        </w:rPr>
      </w:pPr>
    </w:p>
    <w:p w14:paraId="1731E84F" w14:textId="77777777" w:rsidR="008C25F9" w:rsidRDefault="00F0630E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0E0DA7EA">
          <v:rect id="_x0000_i1047" style="width:0;height:1.5pt" o:hralign="center" o:hrstd="t" o:hr="t" fillcolor="#a0a0a0" stroked="f"/>
        </w:pict>
      </w:r>
    </w:p>
    <w:p w14:paraId="70A9E0DC" w14:textId="77777777" w:rsidR="008C25F9" w:rsidRDefault="008C25F9">
      <w:pPr>
        <w:pStyle w:val="Heading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🔹</w:t>
      </w:r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ALL_Resources</w:t>
      </w:r>
      <w:proofErr w:type="spellEnd"/>
    </w:p>
    <w:p w14:paraId="402440AC" w14:textId="77777777" w:rsidR="008C25F9" w:rsidRDefault="008C25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Full detailed inventory of all scanned resources </w:t>
      </w:r>
    </w:p>
    <w:p w14:paraId="49D1DDED" w14:textId="77777777" w:rsidR="008C25F9" w:rsidRDefault="008C25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Includes:</w:t>
      </w:r>
    </w:p>
    <w:p w14:paraId="133BA5F7" w14:textId="77777777" w:rsidR="008C25F9" w:rsidRDefault="008C25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Resource name, type, region </w:t>
      </w:r>
    </w:p>
    <w:p w14:paraId="725AB88A" w14:textId="77777777" w:rsidR="008C25F9" w:rsidRDefault="008C25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Zone configuration </w:t>
      </w:r>
    </w:p>
    <w:p w14:paraId="1D666EBC" w14:textId="77777777" w:rsidR="008C25F9" w:rsidRDefault="008C25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Backup and resiliency details </w:t>
      </w:r>
    </w:p>
    <w:p w14:paraId="7DB2EBA6" w14:textId="77777777" w:rsidR="008C25F9" w:rsidRDefault="008C25F9">
      <w:pPr>
        <w:pStyle w:val="NormalWeb"/>
        <w:rPr>
          <w:rStyle w:val="Strong"/>
          <w:rFonts w:ascii="Arial" w:hAnsi="Arial" w:cs="Arial"/>
        </w:rPr>
      </w:pPr>
      <w:r>
        <w:rPr>
          <w:rFonts w:ascii="Segoe UI Emoji" w:hAnsi="Segoe UI Emoji" w:cs="Segoe UI Emoji"/>
        </w:rPr>
        <w:t>👉</w:t>
      </w:r>
      <w:r>
        <w:rPr>
          <w:rFonts w:ascii="Arial" w:hAnsi="Arial" w:cs="Arial"/>
        </w:rPr>
        <w:t xml:space="preserve"> Used for </w:t>
      </w:r>
      <w:r>
        <w:rPr>
          <w:rStyle w:val="Strong"/>
          <w:rFonts w:ascii="Arial" w:hAnsi="Arial" w:cs="Arial"/>
        </w:rPr>
        <w:t>deep-dive analysis and troubleshooting</w:t>
      </w:r>
    </w:p>
    <w:p w14:paraId="5693C279" w14:textId="6A3B6C9B" w:rsidR="00FE76D9" w:rsidRPr="00FE76D9" w:rsidRDefault="00FE76D9" w:rsidP="00FE76D9">
      <w:pPr>
        <w:pStyle w:val="NormalWeb"/>
        <w:rPr>
          <w:rFonts w:ascii="Arial" w:hAnsi="Arial" w:cs="Arial"/>
        </w:rPr>
      </w:pPr>
      <w:r w:rsidRPr="00FE76D9">
        <w:rPr>
          <w:rFonts w:ascii="Arial" w:hAnsi="Arial" w:cs="Arial"/>
          <w:noProof/>
        </w:rPr>
        <w:lastRenderedPageBreak/>
        <w:drawing>
          <wp:inline distT="0" distB="0" distL="0" distR="0" wp14:anchorId="3B80C85F" wp14:editId="307A8316">
            <wp:extent cx="5943600" cy="3465195"/>
            <wp:effectExtent l="0" t="0" r="0" b="0"/>
            <wp:docPr id="352148019" name="Picture 6" descr="The image displays a table with various data types such as subscription, resource group, and resource type, along with their respective configurations and loc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48019" name="Picture 6" descr="The image displays a table with various data types such as subscription, resource group, and resource type, along with their respective configurations and location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D930C" w14:textId="77777777" w:rsidR="00FE76D9" w:rsidRDefault="00FE76D9">
      <w:pPr>
        <w:pStyle w:val="NormalWeb"/>
        <w:rPr>
          <w:rFonts w:ascii="Arial" w:hAnsi="Arial" w:cs="Arial"/>
        </w:rPr>
      </w:pPr>
    </w:p>
    <w:p w14:paraId="540738D6" w14:textId="77777777" w:rsidR="008C25F9" w:rsidRDefault="00F0630E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3CEF7BB3">
          <v:rect id="_x0000_i1048" style="width:0;height:1.5pt" o:hralign="center" o:hrstd="t" o:hr="t" fillcolor="#a0a0a0" stroked="f"/>
        </w:pict>
      </w:r>
    </w:p>
    <w:p w14:paraId="341C5B8F" w14:textId="77777777" w:rsidR="008C25F9" w:rsidRDefault="008C25F9">
      <w:pPr>
        <w:pStyle w:val="Heading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🔹</w:t>
      </w:r>
      <w:r>
        <w:rPr>
          <w:rFonts w:ascii="Arial" w:eastAsia="Times New Roman" w:hAnsi="Arial" w:cs="Arial"/>
        </w:rPr>
        <w:t xml:space="preserve"> </w:t>
      </w:r>
      <w:proofErr w:type="spellStart"/>
      <w:r>
        <w:rPr>
          <w:rFonts w:ascii="Arial" w:eastAsia="Times New Roman" w:hAnsi="Arial" w:cs="Arial"/>
        </w:rPr>
        <w:t>ApplicationDetails</w:t>
      </w:r>
      <w:proofErr w:type="spellEnd"/>
    </w:p>
    <w:p w14:paraId="3EF1536B" w14:textId="77777777" w:rsidR="008C25F9" w:rsidRDefault="008C25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View filtered using </w:t>
      </w:r>
      <w:r>
        <w:rPr>
          <w:rStyle w:val="Strong"/>
          <w:rFonts w:ascii="Arial" w:eastAsia="Times New Roman" w:hAnsi="Arial" w:cs="Arial"/>
        </w:rPr>
        <w:t>customer-defined tags</w:t>
      </w:r>
      <w:r>
        <w:rPr>
          <w:rFonts w:ascii="Arial" w:eastAsia="Times New Roman" w:hAnsi="Arial" w:cs="Arial"/>
        </w:rPr>
        <w:t xml:space="preserve"> (Application, Environment, etc.) </w:t>
      </w:r>
    </w:p>
    <w:p w14:paraId="4B19FAE0" w14:textId="77777777" w:rsidR="008C25F9" w:rsidRDefault="008C25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Enables:</w:t>
      </w:r>
    </w:p>
    <w:p w14:paraId="3EBA3665" w14:textId="77777777" w:rsidR="008C25F9" w:rsidRDefault="008C25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Workload-level analysis </w:t>
      </w:r>
    </w:p>
    <w:p w14:paraId="08C5A46D" w14:textId="77777777" w:rsidR="008C25F9" w:rsidRDefault="008C25F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Application-specific insights </w:t>
      </w:r>
    </w:p>
    <w:p w14:paraId="21419402" w14:textId="77777777" w:rsidR="008C25F9" w:rsidRDefault="008C25F9">
      <w:pPr>
        <w:pStyle w:val="NormalWeb"/>
        <w:rPr>
          <w:rFonts w:ascii="Arial" w:hAnsi="Arial" w:cs="Arial"/>
        </w:rPr>
      </w:pPr>
      <w:r>
        <w:rPr>
          <w:rFonts w:ascii="Segoe UI Emoji" w:hAnsi="Segoe UI Emoji" w:cs="Segoe UI Emoji"/>
        </w:rPr>
        <w:t>👉</w:t>
      </w:r>
      <w:r>
        <w:rPr>
          <w:rFonts w:ascii="Arial" w:hAnsi="Arial" w:cs="Arial"/>
        </w:rPr>
        <w:t xml:space="preserve"> Used to align findings with </w:t>
      </w:r>
      <w:r>
        <w:rPr>
          <w:rStyle w:val="Strong"/>
          <w:rFonts w:ascii="Arial" w:hAnsi="Arial" w:cs="Arial"/>
        </w:rPr>
        <w:t>business workloads</w:t>
      </w:r>
    </w:p>
    <w:p w14:paraId="6BD7E338" w14:textId="77777777" w:rsidR="008C25F9" w:rsidRDefault="00F0630E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4A6944A3">
          <v:rect id="_x0000_i1049" style="width:0;height:1.5pt" o:hralign="center" o:hrstd="t" o:hr="t" fillcolor="#a0a0a0" stroked="f"/>
        </w:pict>
      </w:r>
    </w:p>
    <w:p w14:paraId="5434DB05" w14:textId="77777777" w:rsidR="008C25F9" w:rsidRDefault="008C25F9">
      <w:pPr>
        <w:pStyle w:val="Heading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🔹</w:t>
      </w:r>
      <w:r>
        <w:rPr>
          <w:rFonts w:ascii="Arial" w:eastAsia="Times New Roman" w:hAnsi="Arial" w:cs="Arial"/>
        </w:rPr>
        <w:t xml:space="preserve"> by </w:t>
      </w:r>
      <w:proofErr w:type="spellStart"/>
      <w:r>
        <w:rPr>
          <w:rFonts w:ascii="Arial" w:eastAsia="Times New Roman" w:hAnsi="Arial" w:cs="Arial"/>
        </w:rPr>
        <w:t>PhysicalZone</w:t>
      </w:r>
      <w:proofErr w:type="spellEnd"/>
    </w:p>
    <w:p w14:paraId="0AC33C71" w14:textId="77777777" w:rsidR="008C25F9" w:rsidRDefault="008C25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Displays distribution of resources across </w:t>
      </w:r>
      <w:r>
        <w:rPr>
          <w:rStyle w:val="Strong"/>
          <w:rFonts w:ascii="Arial" w:eastAsia="Times New Roman" w:hAnsi="Arial" w:cs="Arial"/>
        </w:rPr>
        <w:t>physical zones</w:t>
      </w:r>
      <w:r>
        <w:rPr>
          <w:rFonts w:ascii="Arial" w:eastAsia="Times New Roman" w:hAnsi="Arial" w:cs="Arial"/>
        </w:rPr>
        <w:t xml:space="preserve"> </w:t>
      </w:r>
    </w:p>
    <w:p w14:paraId="7EF2648F" w14:textId="77777777" w:rsidR="008C25F9" w:rsidRDefault="008C25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Helps identify:</w:t>
      </w:r>
    </w:p>
    <w:p w14:paraId="3408B3EB" w14:textId="77777777" w:rsidR="008C25F9" w:rsidRDefault="008C25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Imbalance in zone usage </w:t>
      </w:r>
    </w:p>
    <w:p w14:paraId="4CEAFC7C" w14:textId="77777777" w:rsidR="008C25F9" w:rsidRDefault="008C25F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Concentration risks </w:t>
      </w:r>
    </w:p>
    <w:p w14:paraId="6DE51123" w14:textId="77777777" w:rsidR="008C25F9" w:rsidRDefault="008C25F9">
      <w:pPr>
        <w:pStyle w:val="NormalWeb"/>
        <w:rPr>
          <w:rStyle w:val="Strong"/>
          <w:rFonts w:ascii="Arial" w:hAnsi="Arial" w:cs="Arial"/>
        </w:rPr>
      </w:pPr>
      <w:r>
        <w:rPr>
          <w:rFonts w:ascii="Segoe UI Emoji" w:hAnsi="Segoe UI Emoji" w:cs="Segoe UI Emoji"/>
        </w:rPr>
        <w:t>👉</w:t>
      </w:r>
      <w:r>
        <w:rPr>
          <w:rFonts w:ascii="Arial" w:hAnsi="Arial" w:cs="Arial"/>
        </w:rPr>
        <w:t xml:space="preserve"> Used to validate </w:t>
      </w:r>
      <w:r>
        <w:rPr>
          <w:rStyle w:val="Strong"/>
          <w:rFonts w:ascii="Arial" w:hAnsi="Arial" w:cs="Arial"/>
        </w:rPr>
        <w:t>actual zone distribution and resilience</w:t>
      </w:r>
    </w:p>
    <w:p w14:paraId="1085D5AD" w14:textId="635A8C8A" w:rsidR="00FE76D9" w:rsidRPr="00FE76D9" w:rsidRDefault="00FE76D9" w:rsidP="00FE76D9">
      <w:pPr>
        <w:pStyle w:val="NormalWeb"/>
        <w:rPr>
          <w:rFonts w:ascii="Arial" w:hAnsi="Arial" w:cs="Arial"/>
        </w:rPr>
      </w:pPr>
      <w:r w:rsidRPr="00FE76D9">
        <w:rPr>
          <w:rFonts w:ascii="Arial" w:hAnsi="Arial" w:cs="Arial"/>
          <w:noProof/>
        </w:rPr>
        <w:lastRenderedPageBreak/>
        <w:drawing>
          <wp:inline distT="0" distB="0" distL="0" distR="0" wp14:anchorId="1490C297" wp14:editId="4406E8DE">
            <wp:extent cx="5943600" cy="3527425"/>
            <wp:effectExtent l="0" t="0" r="0" b="0"/>
            <wp:docPr id="285378449" name="Picture 8" descr="The image displays a resource management dashboard with a pie chart showing the distribution of resources across various physical zones, including locations like 'uaenorth' and 'westeurope', and their redundancy configur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78449" name="Picture 8" descr="The image displays a resource management dashboard with a pie chart showing the distribution of resources across various physical zones, including locations like 'uaenorth' and 'westeurope', and their redundancy configuration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7C16C" w14:textId="77777777" w:rsidR="00FE76D9" w:rsidRDefault="00FE76D9">
      <w:pPr>
        <w:pStyle w:val="NormalWeb"/>
        <w:rPr>
          <w:rFonts w:ascii="Arial" w:hAnsi="Arial" w:cs="Arial"/>
        </w:rPr>
      </w:pPr>
    </w:p>
    <w:p w14:paraId="07CF61BB" w14:textId="77777777" w:rsidR="008C25F9" w:rsidRDefault="00F0630E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437B0D69">
          <v:rect id="_x0000_i1050" style="width:0;height:1.5pt" o:hralign="center" o:hrstd="t" o:hr="t" fillcolor="#a0a0a0" stroked="f"/>
        </w:pict>
      </w:r>
    </w:p>
    <w:p w14:paraId="39E4F9B5" w14:textId="77777777" w:rsidR="008C25F9" w:rsidRDefault="008C25F9">
      <w:pPr>
        <w:pStyle w:val="Heading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🔹</w:t>
      </w:r>
      <w:r>
        <w:rPr>
          <w:rFonts w:ascii="Arial" w:eastAsia="Times New Roman" w:hAnsi="Arial" w:cs="Arial"/>
        </w:rPr>
        <w:t xml:space="preserve"> Backup</w:t>
      </w:r>
    </w:p>
    <w:p w14:paraId="204C6621" w14:textId="77777777" w:rsidR="008C25F9" w:rsidRDefault="008C25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Shows backup posture:</w:t>
      </w:r>
    </w:p>
    <w:p w14:paraId="2DF6BD81" w14:textId="77777777" w:rsidR="008C25F9" w:rsidRDefault="008C25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Protected resources </w:t>
      </w:r>
    </w:p>
    <w:p w14:paraId="6DD0DC92" w14:textId="77777777" w:rsidR="008C25F9" w:rsidRDefault="008C25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Backup status (Healthy / Failed) </w:t>
      </w:r>
    </w:p>
    <w:p w14:paraId="00AABDA9" w14:textId="77777777" w:rsidR="008C25F9" w:rsidRDefault="008C25F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Last backup time </w:t>
      </w:r>
    </w:p>
    <w:p w14:paraId="313AB02C" w14:textId="77777777" w:rsidR="008C25F9" w:rsidRDefault="008C25F9">
      <w:pPr>
        <w:pStyle w:val="NormalWeb"/>
        <w:rPr>
          <w:rStyle w:val="Strong"/>
          <w:rFonts w:ascii="Arial" w:hAnsi="Arial" w:cs="Arial"/>
        </w:rPr>
      </w:pPr>
      <w:r>
        <w:rPr>
          <w:rFonts w:ascii="Segoe UI Emoji" w:hAnsi="Segoe UI Emoji" w:cs="Segoe UI Emoji"/>
        </w:rPr>
        <w:t>👉</w:t>
      </w:r>
      <w:r>
        <w:rPr>
          <w:rFonts w:ascii="Arial" w:hAnsi="Arial" w:cs="Arial"/>
        </w:rPr>
        <w:t xml:space="preserve"> Used to assess </w:t>
      </w:r>
      <w:r>
        <w:rPr>
          <w:rStyle w:val="Strong"/>
          <w:rFonts w:ascii="Arial" w:hAnsi="Arial" w:cs="Arial"/>
        </w:rPr>
        <w:t>data protection readiness</w:t>
      </w:r>
    </w:p>
    <w:p w14:paraId="6384D120" w14:textId="40988B3B" w:rsidR="00FE76D9" w:rsidRPr="00FE76D9" w:rsidRDefault="00FE76D9" w:rsidP="00FE76D9">
      <w:pPr>
        <w:pStyle w:val="NormalWeb"/>
        <w:rPr>
          <w:rFonts w:ascii="Arial" w:hAnsi="Arial" w:cs="Arial"/>
        </w:rPr>
      </w:pPr>
      <w:r w:rsidRPr="00FE76D9">
        <w:rPr>
          <w:rFonts w:ascii="Arial" w:hAnsi="Arial" w:cs="Arial"/>
          <w:noProof/>
        </w:rPr>
        <w:lastRenderedPageBreak/>
        <w:drawing>
          <wp:inline distT="0" distB="0" distL="0" distR="0" wp14:anchorId="4421E617" wp14:editId="298ED14D">
            <wp:extent cx="5943600" cy="3537585"/>
            <wp:effectExtent l="0" t="0" r="0" b="0"/>
            <wp:docPr id="117449274" name="Picture 10" descr="The image displays a dashboard from Microsoft Azure, showcasing a summary of resources, their protection status, and backup details, including counts of protected resources and their last backup status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9274" name="Picture 10" descr="The image displays a dashboard from Microsoft Azure, showcasing a summary of resources, their protection status, and backup details, including counts of protected resources and their last backup status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7A80D" w14:textId="77777777" w:rsidR="00FE76D9" w:rsidRDefault="00FE76D9">
      <w:pPr>
        <w:pStyle w:val="NormalWeb"/>
        <w:rPr>
          <w:rFonts w:ascii="Arial" w:hAnsi="Arial" w:cs="Arial"/>
        </w:rPr>
      </w:pPr>
    </w:p>
    <w:p w14:paraId="33854F2B" w14:textId="77777777" w:rsidR="008C25F9" w:rsidRDefault="00F0630E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62BE5A12">
          <v:rect id="_x0000_i1051" style="width:0;height:1.5pt" o:hralign="center" o:hrstd="t" o:hr="t" fillcolor="#a0a0a0" stroked="f"/>
        </w:pict>
      </w:r>
    </w:p>
    <w:p w14:paraId="1C3AF908" w14:textId="77777777" w:rsidR="008C25F9" w:rsidRDefault="008C25F9">
      <w:pPr>
        <w:pStyle w:val="Heading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🔹</w:t>
      </w:r>
      <w:r>
        <w:rPr>
          <w:rFonts w:ascii="Arial" w:eastAsia="Times New Roman" w:hAnsi="Arial" w:cs="Arial"/>
        </w:rPr>
        <w:t xml:space="preserve"> ASR</w:t>
      </w:r>
    </w:p>
    <w:p w14:paraId="1D705FEB" w14:textId="77777777" w:rsidR="008C25F9" w:rsidRDefault="008C25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Displays disaster recovery (ASR) configuration:</w:t>
      </w:r>
    </w:p>
    <w:p w14:paraId="7B1C7872" w14:textId="77777777" w:rsidR="008C25F9" w:rsidRDefault="008C25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Replication health </w:t>
      </w:r>
    </w:p>
    <w:p w14:paraId="0E45AD35" w14:textId="77777777" w:rsidR="008C25F9" w:rsidRDefault="008C25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Failover status </w:t>
      </w:r>
    </w:p>
    <w:p w14:paraId="221288D2" w14:textId="77777777" w:rsidR="008C25F9" w:rsidRDefault="008C25F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Source and target regions </w:t>
      </w:r>
    </w:p>
    <w:p w14:paraId="3C17AD77" w14:textId="77777777" w:rsidR="008C25F9" w:rsidRDefault="008C25F9">
      <w:pPr>
        <w:pStyle w:val="NormalWeb"/>
        <w:rPr>
          <w:rStyle w:val="Strong"/>
          <w:rFonts w:ascii="Arial" w:hAnsi="Arial" w:cs="Arial"/>
        </w:rPr>
      </w:pPr>
      <w:r>
        <w:rPr>
          <w:rFonts w:ascii="Segoe UI Emoji" w:hAnsi="Segoe UI Emoji" w:cs="Segoe UI Emoji"/>
        </w:rPr>
        <w:t>👉</w:t>
      </w:r>
      <w:r>
        <w:rPr>
          <w:rFonts w:ascii="Arial" w:hAnsi="Arial" w:cs="Arial"/>
        </w:rPr>
        <w:t xml:space="preserve"> Used to evaluate </w:t>
      </w:r>
      <w:r>
        <w:rPr>
          <w:rStyle w:val="Strong"/>
          <w:rFonts w:ascii="Arial" w:hAnsi="Arial" w:cs="Arial"/>
        </w:rPr>
        <w:t>disaster recovery readiness</w:t>
      </w:r>
    </w:p>
    <w:p w14:paraId="18358D36" w14:textId="470AC087" w:rsidR="00FE76D9" w:rsidRPr="00FE76D9" w:rsidRDefault="00FE76D9" w:rsidP="00FE76D9">
      <w:pPr>
        <w:pStyle w:val="NormalWeb"/>
        <w:rPr>
          <w:rFonts w:ascii="Arial" w:hAnsi="Arial" w:cs="Arial"/>
        </w:rPr>
      </w:pPr>
      <w:r w:rsidRPr="00FE76D9">
        <w:rPr>
          <w:rFonts w:ascii="Arial" w:hAnsi="Arial" w:cs="Arial"/>
          <w:noProof/>
        </w:rPr>
        <w:lastRenderedPageBreak/>
        <w:drawing>
          <wp:inline distT="0" distB="0" distL="0" distR="0" wp14:anchorId="2EC00967" wp14:editId="3DADC14E">
            <wp:extent cx="5943600" cy="3527425"/>
            <wp:effectExtent l="0" t="0" r="0" b="0"/>
            <wp:docPr id="444313312" name="Picture 12" descr="The image displays a dashboard or report detailing the status of various resources, including backup statuses, protection levels, and locations, with some resources marked as 'Failed' or 'Critical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13312" name="Picture 12" descr="The image displays a dashboard or report detailing the status of various resources, including backup statuses, protection levels, and locations, with some resources marked as 'Failed' or 'Critical'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1A409" w14:textId="77777777" w:rsidR="00FE76D9" w:rsidRDefault="00FE76D9">
      <w:pPr>
        <w:pStyle w:val="NormalWeb"/>
        <w:rPr>
          <w:rFonts w:ascii="Arial" w:hAnsi="Arial" w:cs="Arial"/>
        </w:rPr>
      </w:pPr>
    </w:p>
    <w:p w14:paraId="73668B83" w14:textId="77777777" w:rsidR="008C25F9" w:rsidRDefault="00F0630E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3B925814">
          <v:rect id="_x0000_i1052" style="width:0;height:1.5pt" o:hralign="center" o:hrstd="t" o:hr="t" fillcolor="#a0a0a0" stroked="f"/>
        </w:pict>
      </w:r>
    </w:p>
    <w:p w14:paraId="40032643" w14:textId="77777777" w:rsidR="008C25F9" w:rsidRDefault="008C25F9">
      <w:pPr>
        <w:pStyle w:val="Heading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🔹</w:t>
      </w:r>
      <w:r>
        <w:rPr>
          <w:rFonts w:ascii="Arial" w:eastAsia="Times New Roman" w:hAnsi="Arial" w:cs="Arial"/>
        </w:rPr>
        <w:t xml:space="preserve"> Config Changes</w:t>
      </w:r>
    </w:p>
    <w:p w14:paraId="53DFB3FA" w14:textId="77777777" w:rsidR="008C25F9" w:rsidRDefault="008C25F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Provides insights into configuration-related changes (if applicable)</w:t>
      </w:r>
    </w:p>
    <w:p w14:paraId="48085D47" w14:textId="77777777" w:rsidR="008C25F9" w:rsidRDefault="008C25F9">
      <w:pPr>
        <w:pStyle w:val="NormalWeb"/>
        <w:rPr>
          <w:rFonts w:ascii="Arial" w:hAnsi="Arial" w:cs="Arial"/>
        </w:rPr>
      </w:pPr>
      <w:r>
        <w:rPr>
          <w:rFonts w:ascii="Segoe UI Emoji" w:hAnsi="Segoe UI Emoji" w:cs="Segoe UI Emoji"/>
        </w:rPr>
        <w:t>👉</w:t>
      </w:r>
      <w:r>
        <w:rPr>
          <w:rFonts w:ascii="Arial" w:hAnsi="Arial" w:cs="Arial"/>
        </w:rPr>
        <w:t xml:space="preserve"> Used for </w:t>
      </w:r>
      <w:r>
        <w:rPr>
          <w:rStyle w:val="Strong"/>
          <w:rFonts w:ascii="Arial" w:hAnsi="Arial" w:cs="Arial"/>
        </w:rPr>
        <w:t>operational monitoring and tracking</w:t>
      </w:r>
    </w:p>
    <w:p w14:paraId="03EF565F" w14:textId="77777777" w:rsidR="008C25F9" w:rsidRDefault="00F0630E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7849D48C">
          <v:rect id="_x0000_i1053" style="width:0;height:1.5pt" o:hralign="center" o:hrstd="t" o:hr="t" fillcolor="#a0a0a0" stroked="f"/>
        </w:pict>
      </w:r>
    </w:p>
    <w:p w14:paraId="0FD12B5E" w14:textId="77777777" w:rsidR="008C25F9" w:rsidRDefault="008C25F9">
      <w:pPr>
        <w:pStyle w:val="Heading2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📌</w:t>
      </w:r>
      <w:r>
        <w:rPr>
          <w:rFonts w:ascii="Arial" w:eastAsia="Times New Roman" w:hAnsi="Arial" w:cs="Arial"/>
        </w:rPr>
        <w:t xml:space="preserve"> Notes</w:t>
      </w:r>
    </w:p>
    <w:p w14:paraId="6679791B" w14:textId="77777777" w:rsidR="008C25F9" w:rsidRDefault="008C25F9">
      <w:pPr>
        <w:pStyle w:val="NormalWeb"/>
        <w:numPr>
          <w:ilvl w:val="0"/>
          <w:numId w:val="27"/>
        </w:numPr>
        <w:rPr>
          <w:rFonts w:ascii="Arial" w:hAnsi="Arial" w:cs="Arial"/>
        </w:rPr>
      </w:pPr>
      <w:r>
        <w:rPr>
          <w:rFonts w:ascii="Arial" w:hAnsi="Arial" w:cs="Arial"/>
        </w:rPr>
        <w:t>The dashboard is primarily driven by:</w:t>
      </w:r>
    </w:p>
    <w:p w14:paraId="5D27F758" w14:textId="77777777" w:rsidR="008C25F9" w:rsidRDefault="008C25F9">
      <w:pPr>
        <w:pStyle w:val="NormalWeb"/>
        <w:numPr>
          <w:ilvl w:val="0"/>
          <w:numId w:val="27"/>
        </w:numPr>
        <w:rPr>
          <w:rFonts w:ascii="Arial" w:hAnsi="Arial" w:cs="Arial"/>
        </w:rPr>
      </w:pPr>
      <w:r>
        <w:rPr>
          <w:rStyle w:val="Strong"/>
          <w:rFonts w:ascii="Arial" w:hAnsi="Arial" w:cs="Arial"/>
        </w:rPr>
        <w:t>MasterReport.csv (main dataset)</w:t>
      </w:r>
      <w:r>
        <w:rPr>
          <w:rFonts w:ascii="Arial" w:hAnsi="Arial" w:cs="Arial"/>
        </w:rPr>
        <w:t xml:space="preserve"> </w:t>
      </w:r>
    </w:p>
    <w:p w14:paraId="6148D271" w14:textId="77777777" w:rsidR="008C25F9" w:rsidRDefault="008C25F9">
      <w:pPr>
        <w:pStyle w:val="NormalWeb"/>
        <w:numPr>
          <w:ilvl w:val="0"/>
          <w:numId w:val="27"/>
        </w:numPr>
        <w:rPr>
          <w:rFonts w:ascii="Arial" w:hAnsi="Arial" w:cs="Arial"/>
        </w:rPr>
      </w:pPr>
      <w:r>
        <w:rPr>
          <w:rFonts w:ascii="Arial" w:hAnsi="Arial" w:cs="Arial"/>
        </w:rPr>
        <w:t>Supporting datasets (Backup, ASR, Networking, etc.)</w:t>
      </w:r>
    </w:p>
    <w:p w14:paraId="41BE3355" w14:textId="77777777" w:rsidR="008C25F9" w:rsidRDefault="008C25F9">
      <w:pPr>
        <w:pStyle w:val="NormalWeb"/>
        <w:numPr>
          <w:ilvl w:val="0"/>
          <w:numId w:val="27"/>
        </w:numPr>
        <w:rPr>
          <w:rFonts w:ascii="Arial" w:hAnsi="Arial" w:cs="Arial"/>
        </w:rPr>
      </w:pPr>
      <w:r>
        <w:rPr>
          <w:rFonts w:ascii="Arial" w:hAnsi="Arial" w:cs="Arial"/>
        </w:rPr>
        <w:t>Filters available across reports:</w:t>
      </w:r>
    </w:p>
    <w:p w14:paraId="38C42E81" w14:textId="77777777" w:rsidR="008C25F9" w:rsidRDefault="008C25F9">
      <w:pPr>
        <w:pStyle w:val="NormalWeb"/>
        <w:numPr>
          <w:ilvl w:val="0"/>
          <w:numId w:val="2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Subscription </w:t>
      </w:r>
    </w:p>
    <w:p w14:paraId="5938D08C" w14:textId="77777777" w:rsidR="008C25F9" w:rsidRDefault="008C25F9">
      <w:pPr>
        <w:pStyle w:val="NormalWeb"/>
        <w:numPr>
          <w:ilvl w:val="0"/>
          <w:numId w:val="2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Resource Group </w:t>
      </w:r>
    </w:p>
    <w:p w14:paraId="73A561D9" w14:textId="77777777" w:rsidR="008C25F9" w:rsidRDefault="008C25F9">
      <w:pPr>
        <w:pStyle w:val="NormalWeb"/>
        <w:numPr>
          <w:ilvl w:val="0"/>
          <w:numId w:val="2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Resource Type </w:t>
      </w:r>
    </w:p>
    <w:p w14:paraId="2AA7BD9D" w14:textId="77777777" w:rsidR="008C25F9" w:rsidRDefault="008C25F9">
      <w:pPr>
        <w:pStyle w:val="NormalWeb"/>
        <w:numPr>
          <w:ilvl w:val="0"/>
          <w:numId w:val="2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Environment </w:t>
      </w:r>
    </w:p>
    <w:p w14:paraId="00220C93" w14:textId="77777777" w:rsidR="008C25F9" w:rsidRDefault="008C25F9">
      <w:pPr>
        <w:pStyle w:val="NormalWeb"/>
        <w:numPr>
          <w:ilvl w:val="0"/>
          <w:numId w:val="2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Resiliency Configuration </w:t>
      </w:r>
    </w:p>
    <w:p w14:paraId="35492364" w14:textId="77777777" w:rsidR="008C25F9" w:rsidRDefault="008C25F9">
      <w:pPr>
        <w:pStyle w:val="NormalWeb"/>
        <w:rPr>
          <w:rFonts w:ascii="Arial" w:hAnsi="Arial" w:cs="Arial"/>
        </w:rPr>
      </w:pPr>
      <w:r>
        <w:rPr>
          <w:rFonts w:ascii="Segoe UI Emoji" w:hAnsi="Segoe UI Emoji" w:cs="Segoe UI Emoji"/>
        </w:rPr>
        <w:lastRenderedPageBreak/>
        <w:t>👉</w:t>
      </w:r>
      <w:r>
        <w:rPr>
          <w:rFonts w:ascii="Arial" w:hAnsi="Arial" w:cs="Arial"/>
        </w:rPr>
        <w:t xml:space="preserve"> These enable </w:t>
      </w:r>
      <w:r>
        <w:rPr>
          <w:rStyle w:val="Strong"/>
          <w:rFonts w:ascii="Arial" w:hAnsi="Arial" w:cs="Arial"/>
        </w:rPr>
        <w:t>slice-and-dice analysis across multiple dimensions</w:t>
      </w:r>
    </w:p>
    <w:p w14:paraId="51DF91D0" w14:textId="77777777" w:rsidR="008C25F9" w:rsidRDefault="00F0630E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436C0488">
          <v:rect id="_x0000_i1054" style="width:0;height:1.5pt" o:hralign="center" o:hrstd="t" o:hr="t" fillcolor="#a0a0a0" stroked="f"/>
        </w:pict>
      </w:r>
    </w:p>
    <w:p w14:paraId="08E9C2AA" w14:textId="77777777" w:rsidR="008C25F9" w:rsidRDefault="008C25F9">
      <w:pPr>
        <w:pStyle w:val="Heading2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🧠</w:t>
      </w:r>
      <w:r>
        <w:rPr>
          <w:rFonts w:ascii="Arial" w:eastAsia="Times New Roman" w:hAnsi="Arial" w:cs="Arial"/>
        </w:rPr>
        <w:t xml:space="preserve"> Key Value</w:t>
      </w:r>
    </w:p>
    <w:p w14:paraId="0ADDAF08" w14:textId="77777777" w:rsidR="008C25F9" w:rsidRDefault="008C25F9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Using Power BI with this tool allows you to:</w:t>
      </w:r>
    </w:p>
    <w:p w14:paraId="75906D04" w14:textId="77777777" w:rsidR="008C25F9" w:rsidRDefault="008C25F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Transform raw data into </w:t>
      </w:r>
      <w:r>
        <w:rPr>
          <w:rStyle w:val="Strong"/>
          <w:rFonts w:ascii="Arial" w:eastAsia="Times New Roman" w:hAnsi="Arial" w:cs="Arial"/>
        </w:rPr>
        <w:t>actionable insights</w:t>
      </w:r>
      <w:r>
        <w:rPr>
          <w:rFonts w:ascii="Arial" w:eastAsia="Times New Roman" w:hAnsi="Arial" w:cs="Arial"/>
        </w:rPr>
        <w:t xml:space="preserve"> </w:t>
      </w:r>
    </w:p>
    <w:p w14:paraId="40B32B9D" w14:textId="77777777" w:rsidR="008C25F9" w:rsidRDefault="008C25F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Identify </w:t>
      </w:r>
      <w:r>
        <w:rPr>
          <w:rStyle w:val="Strong"/>
          <w:rFonts w:ascii="Arial" w:eastAsia="Times New Roman" w:hAnsi="Arial" w:cs="Arial"/>
        </w:rPr>
        <w:t>resiliency gaps at scale</w:t>
      </w:r>
      <w:r>
        <w:rPr>
          <w:rFonts w:ascii="Arial" w:eastAsia="Times New Roman" w:hAnsi="Arial" w:cs="Arial"/>
        </w:rPr>
        <w:t xml:space="preserve"> </w:t>
      </w:r>
    </w:p>
    <w:p w14:paraId="349CF4F0" w14:textId="77777777" w:rsidR="008C25F9" w:rsidRDefault="008C25F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Align infrastructure posture with </w:t>
      </w:r>
      <w:r>
        <w:rPr>
          <w:rStyle w:val="Strong"/>
          <w:rFonts w:ascii="Arial" w:eastAsia="Times New Roman" w:hAnsi="Arial" w:cs="Arial"/>
        </w:rPr>
        <w:t>business workloads</w:t>
      </w:r>
      <w:r>
        <w:rPr>
          <w:rFonts w:ascii="Arial" w:eastAsia="Times New Roman" w:hAnsi="Arial" w:cs="Arial"/>
        </w:rPr>
        <w:t xml:space="preserve"> </w:t>
      </w:r>
    </w:p>
    <w:p w14:paraId="046D58EF" w14:textId="77777777" w:rsidR="008C25F9" w:rsidRDefault="008C25F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Support </w:t>
      </w:r>
      <w:r>
        <w:rPr>
          <w:rStyle w:val="Strong"/>
          <w:rFonts w:ascii="Arial" w:eastAsia="Times New Roman" w:hAnsi="Arial" w:cs="Arial"/>
        </w:rPr>
        <w:t>data-driven decision making and prioritization</w:t>
      </w:r>
      <w:r>
        <w:rPr>
          <w:rFonts w:ascii="Arial" w:eastAsia="Times New Roman" w:hAnsi="Arial" w:cs="Arial"/>
        </w:rPr>
        <w:t xml:space="preserve"> </w:t>
      </w:r>
    </w:p>
    <w:p w14:paraId="71F96FB6" w14:textId="77777777" w:rsidR="008C25F9" w:rsidRDefault="00F0630E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21F6B10C">
          <v:rect id="_x0000_i1055" style="width:0;height:1.5pt" o:hralign="center" o:hrstd="t" o:hr="t" fillcolor="#a0a0a0" stroked="f"/>
        </w:pict>
      </w:r>
    </w:p>
    <w:p w14:paraId="093F7D60" w14:textId="77777777" w:rsidR="008C25F9" w:rsidRDefault="008C25F9">
      <w:pPr>
        <w:pStyle w:val="Heading2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📊</w:t>
      </w:r>
      <w:r>
        <w:rPr>
          <w:rFonts w:ascii="Arial" w:eastAsia="Times New Roman" w:hAnsi="Arial" w:cs="Arial"/>
        </w:rPr>
        <w:t xml:space="preserve"> How to Interpret Results</w:t>
      </w:r>
    </w:p>
    <w:p w14:paraId="63B980D9" w14:textId="77777777" w:rsidR="008C25F9" w:rsidRDefault="008C25F9">
      <w:pPr>
        <w:pStyle w:val="Heading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🔹</w:t>
      </w:r>
      <w:r>
        <w:rPr>
          <w:rFonts w:ascii="Arial" w:eastAsia="Times New Roman" w:hAnsi="Arial" w:cs="Arial"/>
        </w:rPr>
        <w:t xml:space="preserve"> Virtual Machines</w:t>
      </w:r>
    </w:p>
    <w:p w14:paraId="5E90EEC7" w14:textId="77777777" w:rsidR="008C25F9" w:rsidRDefault="008C25F9">
      <w:pPr>
        <w:pStyle w:val="NormalWeb"/>
        <w:numPr>
          <w:ilvl w:val="0"/>
          <w:numId w:val="29"/>
        </w:numPr>
        <w:rPr>
          <w:rFonts w:ascii="Arial" w:hAnsi="Arial" w:cs="Arial"/>
        </w:rPr>
      </w:pPr>
      <w:r>
        <w:rPr>
          <w:rStyle w:val="Strong"/>
          <w:rFonts w:ascii="Arial" w:hAnsi="Arial" w:cs="Arial"/>
        </w:rPr>
        <w:t>Non-zonal VM</w:t>
      </w:r>
    </w:p>
    <w:p w14:paraId="79254259" w14:textId="77777777" w:rsidR="008C25F9" w:rsidRDefault="008C25F9">
      <w:pPr>
        <w:pStyle w:val="NormalWeb"/>
        <w:numPr>
          <w:ilvl w:val="0"/>
          <w:numId w:val="29"/>
        </w:numPr>
        <w:rPr>
          <w:rFonts w:ascii="Arial" w:hAnsi="Arial" w:cs="Arial"/>
        </w:rPr>
      </w:pPr>
      <w:r>
        <w:rPr>
          <w:rFonts w:ascii="Segoe UI Emoji" w:hAnsi="Segoe UI Emoji" w:cs="Segoe UI Emoji"/>
        </w:rPr>
        <w:t>❗</w:t>
      </w:r>
      <w:r>
        <w:rPr>
          <w:rFonts w:ascii="Arial" w:hAnsi="Arial" w:cs="Arial"/>
        </w:rPr>
        <w:t xml:space="preserve"> Not protected against zone failure </w:t>
      </w:r>
    </w:p>
    <w:p w14:paraId="256F4C6A" w14:textId="77777777" w:rsidR="008C25F9" w:rsidRDefault="008C25F9">
      <w:pPr>
        <w:pStyle w:val="NormalWeb"/>
        <w:numPr>
          <w:ilvl w:val="0"/>
          <w:numId w:val="29"/>
        </w:numPr>
        <w:rPr>
          <w:rFonts w:ascii="Arial" w:hAnsi="Arial" w:cs="Arial"/>
        </w:rPr>
      </w:pPr>
      <w:r>
        <w:rPr>
          <w:rStyle w:val="Strong"/>
          <w:rFonts w:ascii="Arial" w:hAnsi="Arial" w:cs="Arial"/>
        </w:rPr>
        <w:t>Zonal VM</w:t>
      </w:r>
    </w:p>
    <w:p w14:paraId="39D3508E" w14:textId="77777777" w:rsidR="008C25F9" w:rsidRDefault="008C25F9">
      <w:pPr>
        <w:pStyle w:val="NormalWeb"/>
        <w:numPr>
          <w:ilvl w:val="0"/>
          <w:numId w:val="29"/>
        </w:numPr>
        <w:rPr>
          <w:rFonts w:ascii="Arial" w:hAnsi="Arial" w:cs="Arial"/>
        </w:rPr>
      </w:pPr>
      <w:r>
        <w:rPr>
          <w:rFonts w:ascii="Segoe UI Emoji" w:hAnsi="Segoe UI Emoji" w:cs="Segoe UI Emoji"/>
        </w:rPr>
        <w:t>✅</w:t>
      </w:r>
      <w:r>
        <w:rPr>
          <w:rFonts w:ascii="Arial" w:hAnsi="Arial" w:cs="Arial"/>
        </w:rPr>
        <w:t xml:space="preserve"> Good baseline </w:t>
      </w:r>
    </w:p>
    <w:p w14:paraId="7AC62D73" w14:textId="77777777" w:rsidR="008C25F9" w:rsidRDefault="008C25F9">
      <w:pPr>
        <w:pStyle w:val="NormalWeb"/>
        <w:numPr>
          <w:ilvl w:val="0"/>
          <w:numId w:val="29"/>
        </w:numPr>
        <w:rPr>
          <w:rFonts w:ascii="Arial" w:hAnsi="Arial" w:cs="Arial"/>
        </w:rPr>
      </w:pPr>
      <w:r>
        <w:rPr>
          <w:rFonts w:ascii="Segoe UI Emoji" w:hAnsi="Segoe UI Emoji" w:cs="Segoe UI Emoji"/>
        </w:rPr>
        <w:t>⚠️</w:t>
      </w:r>
      <w:r>
        <w:rPr>
          <w:rFonts w:ascii="Arial" w:hAnsi="Arial" w:cs="Arial"/>
        </w:rPr>
        <w:t xml:space="preserve"> Must verify:</w:t>
      </w:r>
    </w:p>
    <w:p w14:paraId="1FCA9B20" w14:textId="77777777" w:rsidR="008C25F9" w:rsidRDefault="008C25F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Multiple instances exist </w:t>
      </w:r>
    </w:p>
    <w:p w14:paraId="3AADE854" w14:textId="77777777" w:rsidR="008C25F9" w:rsidRDefault="008C25F9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Instances are distributed across different zones </w:t>
      </w:r>
    </w:p>
    <w:p w14:paraId="3CB69FDB" w14:textId="77777777" w:rsidR="008C25F9" w:rsidRDefault="008C25F9">
      <w:pPr>
        <w:pStyle w:val="NormalWeb"/>
        <w:rPr>
          <w:rFonts w:ascii="Arial" w:hAnsi="Arial" w:cs="Arial"/>
        </w:rPr>
      </w:pPr>
      <w:r>
        <w:rPr>
          <w:rFonts w:ascii="Segoe UI Emoji" w:hAnsi="Segoe UI Emoji" w:cs="Segoe UI Emoji"/>
        </w:rPr>
        <w:t>👉</w:t>
      </w:r>
      <w:r>
        <w:rPr>
          <w:rFonts w:ascii="Arial" w:hAnsi="Arial" w:cs="Arial"/>
        </w:rPr>
        <w:t xml:space="preserve"> This distribution cannot be automatically validated because:</w:t>
      </w:r>
    </w:p>
    <w:p w14:paraId="451F5705" w14:textId="77777777" w:rsidR="008C25F9" w:rsidRDefault="008C25F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The script cannot infer application roles or workload grouping </w:t>
      </w:r>
    </w:p>
    <w:p w14:paraId="5E5A3913" w14:textId="77777777" w:rsidR="008C25F9" w:rsidRDefault="00F0630E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0FF2D275">
          <v:rect id="_x0000_i1056" style="width:0;height:1.5pt" o:hralign="center" o:hrstd="t" o:hr="t" fillcolor="#a0a0a0" stroked="f"/>
        </w:pict>
      </w:r>
    </w:p>
    <w:p w14:paraId="464C7B13" w14:textId="77777777" w:rsidR="008C25F9" w:rsidRDefault="008C25F9">
      <w:pPr>
        <w:pStyle w:val="Heading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🔹</w:t>
      </w:r>
      <w:r>
        <w:rPr>
          <w:rFonts w:ascii="Arial" w:eastAsia="Times New Roman" w:hAnsi="Arial" w:cs="Arial"/>
        </w:rPr>
        <w:t xml:space="preserve"> General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4504"/>
      </w:tblGrid>
      <w:tr w:rsidR="00BC5353" w14:paraId="233A86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1A5453" w14:textId="77777777" w:rsidR="008C25F9" w:rsidRDefault="008C25F9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021FED9" w14:textId="77777777" w:rsidR="008C25F9" w:rsidRDefault="008C25F9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Meaning</w:t>
            </w:r>
          </w:p>
        </w:tc>
      </w:tr>
      <w:tr w:rsidR="00BC5353" w14:paraId="797F8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E5FE4" w14:textId="77777777" w:rsidR="008C25F9" w:rsidRDefault="008C25F9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Zone-Redundant</w:t>
            </w:r>
          </w:p>
        </w:tc>
        <w:tc>
          <w:tcPr>
            <w:tcW w:w="0" w:type="auto"/>
            <w:vAlign w:val="center"/>
            <w:hideMark/>
          </w:tcPr>
          <w:p w14:paraId="34C15FA8" w14:textId="77777777" w:rsidR="008C25F9" w:rsidRDefault="008C25F9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Highest resiliency (platform-managed)</w:t>
            </w:r>
          </w:p>
        </w:tc>
      </w:tr>
      <w:tr w:rsidR="00BC5353" w14:paraId="0F4B7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56F86" w14:textId="77777777" w:rsidR="008C25F9" w:rsidRDefault="008C25F9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Zonal</w:t>
            </w:r>
          </w:p>
        </w:tc>
        <w:tc>
          <w:tcPr>
            <w:tcW w:w="0" w:type="auto"/>
            <w:vAlign w:val="center"/>
            <w:hideMark/>
          </w:tcPr>
          <w:p w14:paraId="04B42DBE" w14:textId="77777777" w:rsidR="008C25F9" w:rsidRDefault="008C25F9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Requires proper distribution across zones</w:t>
            </w:r>
          </w:p>
        </w:tc>
      </w:tr>
      <w:tr w:rsidR="00BC5353" w14:paraId="131C3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8FC2A" w14:textId="77777777" w:rsidR="008C25F9" w:rsidRDefault="008C25F9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Non-Zonal</w:t>
            </w:r>
          </w:p>
        </w:tc>
        <w:tc>
          <w:tcPr>
            <w:tcW w:w="0" w:type="auto"/>
            <w:vAlign w:val="center"/>
            <w:hideMark/>
          </w:tcPr>
          <w:p w14:paraId="16CEB5AC" w14:textId="77777777" w:rsidR="008C25F9" w:rsidRDefault="008C25F9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Potential single point of failure</w:t>
            </w:r>
          </w:p>
        </w:tc>
      </w:tr>
    </w:tbl>
    <w:p w14:paraId="3C4B49D5" w14:textId="77777777" w:rsidR="008C25F9" w:rsidRDefault="00F0630E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pict w14:anchorId="718095B6">
          <v:rect id="_x0000_i1057" style="width:0;height:1.5pt" o:hralign="center" o:hrstd="t" o:hr="t" fillcolor="#a0a0a0" stroked="f"/>
        </w:pict>
      </w:r>
    </w:p>
    <w:p w14:paraId="2F5C5575" w14:textId="77777777" w:rsidR="008C25F9" w:rsidRDefault="008C25F9">
      <w:pPr>
        <w:pStyle w:val="Heading2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🧠</w:t>
      </w:r>
      <w:r>
        <w:rPr>
          <w:rFonts w:ascii="Arial" w:eastAsia="Times New Roman" w:hAnsi="Arial" w:cs="Arial"/>
        </w:rPr>
        <w:t xml:space="preserve"> Tagging Guidance</w:t>
      </w:r>
    </w:p>
    <w:p w14:paraId="0447449F" w14:textId="77777777" w:rsidR="008C25F9" w:rsidRDefault="008C25F9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Providing meaningful tags is critical.</w:t>
      </w:r>
    </w:p>
    <w:p w14:paraId="3D203671" w14:textId="77777777" w:rsidR="008C25F9" w:rsidRDefault="008C25F9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Recommended tags:</w:t>
      </w:r>
    </w:p>
    <w:p w14:paraId="17D56D1D" w14:textId="77777777" w:rsidR="008C25F9" w:rsidRDefault="008C25F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Environment (Prod / Dev / UAT) </w:t>
      </w:r>
    </w:p>
    <w:p w14:paraId="71C79FC3" w14:textId="77777777" w:rsidR="008C25F9" w:rsidRDefault="008C25F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Application name </w:t>
      </w:r>
    </w:p>
    <w:p w14:paraId="1248FED1" w14:textId="77777777" w:rsidR="008C25F9" w:rsidRDefault="008C25F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Business unit </w:t>
      </w:r>
    </w:p>
    <w:p w14:paraId="15645EE3" w14:textId="77777777" w:rsidR="008C25F9" w:rsidRDefault="008C25F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Project / workload identifier </w:t>
      </w:r>
    </w:p>
    <w:p w14:paraId="4698DE77" w14:textId="77777777" w:rsidR="008C25F9" w:rsidRDefault="008C25F9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If no tags are provided:</w:t>
      </w:r>
    </w:p>
    <w:p w14:paraId="719B5751" w14:textId="77777777" w:rsidR="008C25F9" w:rsidRDefault="008C25F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Analysis will be limited to resource-level only </w:t>
      </w:r>
    </w:p>
    <w:p w14:paraId="6F71A154" w14:textId="77777777" w:rsidR="008C25F9" w:rsidRDefault="008C25F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Workload-level insights will be harder to derive </w:t>
      </w:r>
    </w:p>
    <w:p w14:paraId="75470AB9" w14:textId="77777777" w:rsidR="008C25F9" w:rsidRDefault="00F0630E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6CFC64B2">
          <v:rect id="_x0000_i1058" style="width:0;height:1.5pt" o:hralign="center" o:hrstd="t" o:hr="t" fillcolor="#a0a0a0" stroked="f"/>
        </w:pict>
      </w:r>
    </w:p>
    <w:p w14:paraId="41735B1C" w14:textId="77777777" w:rsidR="008C25F9" w:rsidRDefault="008C25F9">
      <w:pPr>
        <w:pStyle w:val="Heading2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⚠️</w:t>
      </w:r>
      <w:r>
        <w:rPr>
          <w:rFonts w:ascii="Arial" w:eastAsia="Times New Roman" w:hAnsi="Arial" w:cs="Arial"/>
        </w:rPr>
        <w:t xml:space="preserve"> Limitations &amp; Important Considerations</w:t>
      </w:r>
    </w:p>
    <w:p w14:paraId="017B1D6A" w14:textId="77777777" w:rsidR="008C25F9" w:rsidRDefault="008C25F9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This tool provides </w:t>
      </w:r>
      <w:r>
        <w:rPr>
          <w:rStyle w:val="Strong"/>
          <w:rFonts w:ascii="Arial" w:hAnsi="Arial" w:cs="Arial"/>
        </w:rPr>
        <w:t>infrastructure-level insights only</w:t>
      </w:r>
      <w:r>
        <w:rPr>
          <w:rFonts w:ascii="Arial" w:hAnsi="Arial" w:cs="Arial"/>
        </w:rPr>
        <w:t xml:space="preserve"> and must not be considered as a full validation of resiliency.</w:t>
      </w:r>
    </w:p>
    <w:p w14:paraId="6B240F9F" w14:textId="77777777" w:rsidR="008C25F9" w:rsidRDefault="008C25F9">
      <w:pPr>
        <w:pStyle w:val="Heading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🔹</w:t>
      </w:r>
      <w:r>
        <w:rPr>
          <w:rFonts w:ascii="Arial" w:eastAsia="Times New Roman" w:hAnsi="Arial" w:cs="Arial"/>
        </w:rPr>
        <w:t xml:space="preserve"> What the Tool Does NOT Do</w:t>
      </w:r>
    </w:p>
    <w:p w14:paraId="617835BB" w14:textId="77777777" w:rsidR="008C25F9" w:rsidRDefault="008C25F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It does </w:t>
      </w:r>
      <w:r>
        <w:rPr>
          <w:rStyle w:val="Strong"/>
          <w:rFonts w:ascii="Arial" w:eastAsia="Times New Roman" w:hAnsi="Arial" w:cs="Arial"/>
        </w:rPr>
        <w:t>not validate application architecture</w:t>
      </w:r>
    </w:p>
    <w:p w14:paraId="5BB22CC3" w14:textId="77777777" w:rsidR="008C25F9" w:rsidRDefault="008C25F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It does </w:t>
      </w:r>
      <w:r>
        <w:rPr>
          <w:rStyle w:val="Strong"/>
          <w:rFonts w:ascii="Arial" w:eastAsia="Times New Roman" w:hAnsi="Arial" w:cs="Arial"/>
        </w:rPr>
        <w:t>not confirm high availability at workload level</w:t>
      </w:r>
    </w:p>
    <w:p w14:paraId="5D6C08E8" w14:textId="77777777" w:rsidR="008C25F9" w:rsidRDefault="008C25F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It does </w:t>
      </w:r>
      <w:r>
        <w:rPr>
          <w:rStyle w:val="Strong"/>
          <w:rFonts w:ascii="Arial" w:eastAsia="Times New Roman" w:hAnsi="Arial" w:cs="Arial"/>
        </w:rPr>
        <w:t>not simulate failover scenarios</w:t>
      </w:r>
    </w:p>
    <w:p w14:paraId="149EA4D8" w14:textId="77777777" w:rsidR="008C25F9" w:rsidRDefault="008C25F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It does </w:t>
      </w:r>
      <w:r>
        <w:rPr>
          <w:rStyle w:val="Strong"/>
          <w:rFonts w:ascii="Arial" w:eastAsia="Times New Roman" w:hAnsi="Arial" w:cs="Arial"/>
        </w:rPr>
        <w:t>not understand application dependencies or roles</w:t>
      </w:r>
    </w:p>
    <w:p w14:paraId="2526AFE9" w14:textId="77777777" w:rsidR="008C25F9" w:rsidRDefault="00F0630E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29AFEAFD">
          <v:rect id="_x0000_i1059" style="width:0;height:1.5pt" o:hralign="center" o:hrstd="t" o:hr="t" fillcolor="#a0a0a0" stroked="f"/>
        </w:pict>
      </w:r>
    </w:p>
    <w:p w14:paraId="58375562" w14:textId="77777777" w:rsidR="008C25F9" w:rsidRDefault="008C25F9">
      <w:pPr>
        <w:pStyle w:val="Heading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🔹</w:t>
      </w:r>
      <w:r>
        <w:rPr>
          <w:rFonts w:ascii="Arial" w:eastAsia="Times New Roman" w:hAnsi="Arial" w:cs="Arial"/>
        </w:rPr>
        <w:t xml:space="preserve"> Example – Virtual Machines</w:t>
      </w:r>
    </w:p>
    <w:p w14:paraId="5DD38557" w14:textId="77777777" w:rsidR="008C25F9" w:rsidRDefault="008C25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A VM marked as </w:t>
      </w:r>
      <w:r>
        <w:rPr>
          <w:rStyle w:val="Strong"/>
          <w:rFonts w:ascii="Arial" w:eastAsia="Times New Roman" w:hAnsi="Arial" w:cs="Arial"/>
        </w:rPr>
        <w:t>zonal</w:t>
      </w:r>
      <w:r>
        <w:rPr>
          <w:rFonts w:ascii="Arial" w:eastAsia="Times New Roman" w:hAnsi="Arial" w:cs="Arial"/>
        </w:rPr>
        <w:t xml:space="preserve"> is often interpreted as “resilient” </w:t>
      </w:r>
    </w:p>
    <w:p w14:paraId="16AF344C" w14:textId="77777777" w:rsidR="008C25F9" w:rsidRDefault="008C25F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However, this is </w:t>
      </w:r>
      <w:r>
        <w:rPr>
          <w:rStyle w:val="Strong"/>
          <w:rFonts w:ascii="Arial" w:eastAsia="Times New Roman" w:hAnsi="Arial" w:cs="Arial"/>
        </w:rPr>
        <w:t>not sufficient</w:t>
      </w:r>
    </w:p>
    <w:p w14:paraId="5A760B58" w14:textId="77777777" w:rsidR="008C25F9" w:rsidRDefault="008C25F9">
      <w:pPr>
        <w:pStyle w:val="NormalWeb"/>
        <w:rPr>
          <w:rFonts w:ascii="Arial" w:hAnsi="Arial" w:cs="Arial"/>
        </w:rPr>
      </w:pPr>
      <w:r>
        <w:rPr>
          <w:rFonts w:ascii="Segoe UI Emoji" w:hAnsi="Segoe UI Emoji" w:cs="Segoe UI Emoji"/>
        </w:rPr>
        <w:t>👉</w:t>
      </w:r>
      <w:r>
        <w:rPr>
          <w:rFonts w:ascii="Arial" w:hAnsi="Arial" w:cs="Arial"/>
        </w:rPr>
        <w:t xml:space="preserve"> The tool cannot determine:</w:t>
      </w:r>
    </w:p>
    <w:p w14:paraId="7D9E1099" w14:textId="77777777" w:rsidR="008C25F9" w:rsidRDefault="008C25F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If multiple VMs belong to the same application tier </w:t>
      </w:r>
    </w:p>
    <w:p w14:paraId="33EFB16C" w14:textId="77777777" w:rsidR="008C25F9" w:rsidRDefault="008C25F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If those VMs are correctly distributed across zones </w:t>
      </w:r>
    </w:p>
    <w:p w14:paraId="0D764F2F" w14:textId="77777777" w:rsidR="008C25F9" w:rsidRDefault="008C25F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If the application can actually fail over between instances </w:t>
      </w:r>
    </w:p>
    <w:p w14:paraId="0EC8747A" w14:textId="77777777" w:rsidR="008C25F9" w:rsidRDefault="008C25F9">
      <w:pPr>
        <w:pStyle w:val="NormalWeb"/>
        <w:rPr>
          <w:rFonts w:ascii="Arial" w:hAnsi="Arial" w:cs="Arial"/>
        </w:rPr>
      </w:pPr>
      <w:r>
        <w:rPr>
          <w:rFonts w:ascii="Segoe UI Emoji" w:hAnsi="Segoe UI Emoji" w:cs="Segoe UI Emoji"/>
        </w:rPr>
        <w:lastRenderedPageBreak/>
        <w:t>➡️</w:t>
      </w:r>
      <w:r>
        <w:rPr>
          <w:rFonts w:ascii="Arial" w:hAnsi="Arial" w:cs="Arial"/>
        </w:rPr>
        <w:t xml:space="preserve"> Example risk:</w:t>
      </w:r>
    </w:p>
    <w:p w14:paraId="3B291ADA" w14:textId="77777777" w:rsidR="008C25F9" w:rsidRDefault="008C25F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3 VMs of the same role all deployed in </w:t>
      </w:r>
      <w:r>
        <w:rPr>
          <w:rStyle w:val="Strong"/>
          <w:rFonts w:ascii="Arial" w:eastAsia="Times New Roman" w:hAnsi="Arial" w:cs="Arial"/>
        </w:rPr>
        <w:t>Zone 1</w:t>
      </w:r>
      <w:r>
        <w:rPr>
          <w:rFonts w:ascii="Arial" w:eastAsia="Times New Roman" w:hAnsi="Arial" w:cs="Arial"/>
        </w:rPr>
        <w:t xml:space="preserve"> → still a </w:t>
      </w:r>
      <w:r>
        <w:rPr>
          <w:rStyle w:val="Strong"/>
          <w:rFonts w:ascii="Arial" w:eastAsia="Times New Roman" w:hAnsi="Arial" w:cs="Arial"/>
        </w:rPr>
        <w:t>single point of failure</w:t>
      </w:r>
      <w:r>
        <w:rPr>
          <w:rFonts w:ascii="Arial" w:eastAsia="Times New Roman" w:hAnsi="Arial" w:cs="Arial"/>
        </w:rPr>
        <w:t>, even if they are “zonal”</w:t>
      </w:r>
    </w:p>
    <w:p w14:paraId="32F7EF51" w14:textId="77777777" w:rsidR="008C25F9" w:rsidRDefault="00F0630E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5CD6BC28">
          <v:rect id="_x0000_i1060" style="width:0;height:1.5pt" o:hralign="center" o:hrstd="t" o:hr="t" fillcolor="#a0a0a0" stroked="f"/>
        </w:pict>
      </w:r>
    </w:p>
    <w:p w14:paraId="6CA4D342" w14:textId="77777777" w:rsidR="008C25F9" w:rsidRDefault="008C25F9">
      <w:pPr>
        <w:pStyle w:val="Heading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🔹</w:t>
      </w:r>
      <w:r>
        <w:rPr>
          <w:rFonts w:ascii="Arial" w:eastAsia="Times New Roman" w:hAnsi="Arial" w:cs="Arial"/>
        </w:rPr>
        <w:t xml:space="preserve"> Human Review is Mandatory</w:t>
      </w:r>
    </w:p>
    <w:p w14:paraId="0A498D35" w14:textId="77777777" w:rsidR="008C25F9" w:rsidRDefault="008C25F9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The output of this tool </w:t>
      </w:r>
      <w:r>
        <w:rPr>
          <w:rStyle w:val="Strong"/>
          <w:rFonts w:ascii="Arial" w:hAnsi="Arial" w:cs="Arial"/>
        </w:rPr>
        <w:t>must be reviewed by someone who understands the application architecture</w:t>
      </w:r>
      <w:r>
        <w:rPr>
          <w:rFonts w:ascii="Arial" w:hAnsi="Arial" w:cs="Arial"/>
        </w:rPr>
        <w:t>, including:</w:t>
      </w:r>
    </w:p>
    <w:p w14:paraId="42BAD20A" w14:textId="77777777" w:rsidR="008C25F9" w:rsidRDefault="008C25F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Application owners </w:t>
      </w:r>
    </w:p>
    <w:p w14:paraId="1418B4C9" w14:textId="77777777" w:rsidR="008C25F9" w:rsidRDefault="008C25F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Cloud architects </w:t>
      </w:r>
    </w:p>
    <w:p w14:paraId="12DC2CC2" w14:textId="77777777" w:rsidR="008C25F9" w:rsidRDefault="008C25F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Platform engineers </w:t>
      </w:r>
    </w:p>
    <w:p w14:paraId="23ADC89F" w14:textId="77777777" w:rsidR="008C25F9" w:rsidRDefault="008C25F9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This review is required to:</w:t>
      </w:r>
    </w:p>
    <w:p w14:paraId="5CF653CD" w14:textId="77777777" w:rsidR="008C25F9" w:rsidRDefault="008C25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Validate workload distribution </w:t>
      </w:r>
    </w:p>
    <w:p w14:paraId="70F9C9B8" w14:textId="77777777" w:rsidR="008C25F9" w:rsidRDefault="008C25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Confirm actual high availability design </w:t>
      </w:r>
    </w:p>
    <w:p w14:paraId="39BC876A" w14:textId="77777777" w:rsidR="008C25F9" w:rsidRDefault="008C25F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Identify real resiliency gaps </w:t>
      </w:r>
    </w:p>
    <w:p w14:paraId="10A3B2D2" w14:textId="77777777" w:rsidR="008C25F9" w:rsidRDefault="00F0630E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34FD38FA">
          <v:rect id="_x0000_i1061" style="width:0;height:1.5pt" o:hralign="center" o:hrstd="t" o:hr="t" fillcolor="#a0a0a0" stroked="f"/>
        </w:pict>
      </w:r>
    </w:p>
    <w:p w14:paraId="730FD670" w14:textId="77777777" w:rsidR="008C25F9" w:rsidRDefault="008C25F9">
      <w:pPr>
        <w:pStyle w:val="Heading2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📝</w:t>
      </w:r>
      <w:r>
        <w:rPr>
          <w:rFonts w:ascii="Arial" w:eastAsia="Times New Roman" w:hAnsi="Arial" w:cs="Arial"/>
        </w:rPr>
        <w:t xml:space="preserve"> Recommended Next Steps</w:t>
      </w:r>
    </w:p>
    <w:p w14:paraId="41A270B6" w14:textId="77777777" w:rsidR="008C25F9" w:rsidRDefault="008C25F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Identify </w:t>
      </w:r>
      <w:r>
        <w:rPr>
          <w:rStyle w:val="Strong"/>
          <w:rFonts w:ascii="Arial" w:eastAsia="Times New Roman" w:hAnsi="Arial" w:cs="Arial"/>
        </w:rPr>
        <w:t>non-zonal resources</w:t>
      </w:r>
      <w:r>
        <w:rPr>
          <w:rFonts w:ascii="Arial" w:eastAsia="Times New Roman" w:hAnsi="Arial" w:cs="Arial"/>
        </w:rPr>
        <w:t xml:space="preserve"> </w:t>
      </w:r>
    </w:p>
    <w:p w14:paraId="0FCAD0DC" w14:textId="77777777" w:rsidR="008C25F9" w:rsidRDefault="008C25F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Validate </w:t>
      </w:r>
      <w:r>
        <w:rPr>
          <w:rStyle w:val="Strong"/>
          <w:rFonts w:ascii="Arial" w:eastAsia="Times New Roman" w:hAnsi="Arial" w:cs="Arial"/>
        </w:rPr>
        <w:t>zonal distribution across workloads</w:t>
      </w:r>
      <w:r>
        <w:rPr>
          <w:rFonts w:ascii="Arial" w:eastAsia="Times New Roman" w:hAnsi="Arial" w:cs="Arial"/>
        </w:rPr>
        <w:t xml:space="preserve"> </w:t>
      </w:r>
    </w:p>
    <w:p w14:paraId="72BB3A1F" w14:textId="77777777" w:rsidR="008C25F9" w:rsidRDefault="008C25F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Engage application owners for </w:t>
      </w:r>
      <w:r>
        <w:rPr>
          <w:rStyle w:val="Strong"/>
          <w:rFonts w:ascii="Arial" w:eastAsia="Times New Roman" w:hAnsi="Arial" w:cs="Arial"/>
        </w:rPr>
        <w:t>architecture validation</w:t>
      </w:r>
      <w:r>
        <w:rPr>
          <w:rFonts w:ascii="Arial" w:eastAsia="Times New Roman" w:hAnsi="Arial" w:cs="Arial"/>
        </w:rPr>
        <w:t xml:space="preserve"> </w:t>
      </w:r>
    </w:p>
    <w:p w14:paraId="13B1ABEE" w14:textId="77777777" w:rsidR="008C25F9" w:rsidRDefault="008C25F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Prioritize </w:t>
      </w:r>
      <w:r>
        <w:rPr>
          <w:rStyle w:val="Strong"/>
          <w:rFonts w:ascii="Arial" w:eastAsia="Times New Roman" w:hAnsi="Arial" w:cs="Arial"/>
        </w:rPr>
        <w:t>critical workloads for remediation</w:t>
      </w:r>
      <w:r>
        <w:rPr>
          <w:rFonts w:ascii="Arial" w:eastAsia="Times New Roman" w:hAnsi="Arial" w:cs="Arial"/>
        </w:rPr>
        <w:t xml:space="preserve"> </w:t>
      </w:r>
    </w:p>
    <w:p w14:paraId="221D75E5" w14:textId="77777777" w:rsidR="008C25F9" w:rsidRDefault="008C25F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Import CSV outputs into:</w:t>
      </w:r>
    </w:p>
    <w:p w14:paraId="5F40A104" w14:textId="77777777" w:rsidR="008C25F9" w:rsidRDefault="008C25F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Power BI </w:t>
      </w:r>
    </w:p>
    <w:p w14:paraId="4D6DF397" w14:textId="77777777" w:rsidR="008C25F9" w:rsidRDefault="00F0630E">
      <w:pPr>
        <w:spacing w:after="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717F9E9E">
          <v:rect id="_x0000_i1062" style="width:0;height:1.5pt" o:hralign="center" o:hrstd="t" o:hr="t" fillcolor="#a0a0a0" stroked="f"/>
        </w:pict>
      </w:r>
    </w:p>
    <w:p w14:paraId="0E26B93B" w14:textId="77777777" w:rsidR="008C25F9" w:rsidRDefault="008C25F9">
      <w:pPr>
        <w:pStyle w:val="Heading2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📌</w:t>
      </w:r>
      <w:r>
        <w:rPr>
          <w:rFonts w:ascii="Arial" w:eastAsia="Times New Roman" w:hAnsi="Arial" w:cs="Arial"/>
        </w:rPr>
        <w:t xml:space="preserve"> Summary</w:t>
      </w:r>
    </w:p>
    <w:p w14:paraId="7E9CC9F2" w14:textId="77777777" w:rsidR="008C25F9" w:rsidRDefault="008C25F9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The </w:t>
      </w:r>
      <w:proofErr w:type="spellStart"/>
      <w:r>
        <w:rPr>
          <w:rFonts w:ascii="Arial" w:hAnsi="Arial" w:cs="Arial"/>
        </w:rPr>
        <w:t>RAISEiliency</w:t>
      </w:r>
      <w:proofErr w:type="spellEnd"/>
      <w:r>
        <w:rPr>
          <w:rFonts w:ascii="Arial" w:hAnsi="Arial" w:cs="Arial"/>
        </w:rPr>
        <w:t xml:space="preserve"> tool enables:</w:t>
      </w:r>
    </w:p>
    <w:p w14:paraId="5FFC4DFC" w14:textId="77777777" w:rsidR="008C25F9" w:rsidRDefault="008C25F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Large-scale visibility of </w:t>
      </w:r>
      <w:r>
        <w:rPr>
          <w:rStyle w:val="Strong"/>
          <w:rFonts w:ascii="Arial" w:eastAsia="Times New Roman" w:hAnsi="Arial" w:cs="Arial"/>
        </w:rPr>
        <w:t>zone resiliency posture</w:t>
      </w:r>
      <w:r>
        <w:rPr>
          <w:rFonts w:ascii="Arial" w:eastAsia="Times New Roman" w:hAnsi="Arial" w:cs="Arial"/>
        </w:rPr>
        <w:t xml:space="preserve"> </w:t>
      </w:r>
    </w:p>
    <w:p w14:paraId="6D48AD29" w14:textId="77777777" w:rsidR="008C25F9" w:rsidRDefault="008C25F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Identification of </w:t>
      </w:r>
      <w:r>
        <w:rPr>
          <w:rStyle w:val="Strong"/>
          <w:rFonts w:ascii="Arial" w:eastAsia="Times New Roman" w:hAnsi="Arial" w:cs="Arial"/>
        </w:rPr>
        <w:t>configuration gaps</w:t>
      </w:r>
      <w:r>
        <w:rPr>
          <w:rFonts w:ascii="Arial" w:eastAsia="Times New Roman" w:hAnsi="Arial" w:cs="Arial"/>
        </w:rPr>
        <w:t xml:space="preserve"> </w:t>
      </w:r>
    </w:p>
    <w:p w14:paraId="1827FE53" w14:textId="77777777" w:rsidR="008C25F9" w:rsidRDefault="008C25F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Structured data export for </w:t>
      </w:r>
      <w:r>
        <w:rPr>
          <w:rStyle w:val="Strong"/>
          <w:rFonts w:ascii="Arial" w:eastAsia="Times New Roman" w:hAnsi="Arial" w:cs="Arial"/>
        </w:rPr>
        <w:t>analysis and reporting</w:t>
      </w:r>
      <w:r>
        <w:rPr>
          <w:rFonts w:ascii="Arial" w:eastAsia="Times New Roman" w:hAnsi="Arial" w:cs="Arial"/>
        </w:rPr>
        <w:t xml:space="preserve"> </w:t>
      </w:r>
    </w:p>
    <w:p w14:paraId="51547684" w14:textId="77777777" w:rsidR="008C25F9" w:rsidRDefault="008C25F9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lastRenderedPageBreak/>
        <w:t>It should be used as:</w:t>
      </w:r>
    </w:p>
    <w:p w14:paraId="305380EB" w14:textId="77777777" w:rsidR="008C25F9" w:rsidRDefault="008C25F9">
      <w:pPr>
        <w:pStyle w:val="NormalWeb"/>
        <w:rPr>
          <w:rFonts w:ascii="Arial" w:hAnsi="Arial" w:cs="Arial"/>
        </w:rPr>
      </w:pPr>
      <w:r>
        <w:rPr>
          <w:rFonts w:ascii="Segoe UI Emoji" w:hAnsi="Segoe UI Emoji" w:cs="Segoe UI Emoji"/>
        </w:rPr>
        <w:t>👉</w:t>
      </w:r>
      <w:r>
        <w:rPr>
          <w:rFonts w:ascii="Arial" w:hAnsi="Arial" w:cs="Arial"/>
        </w:rPr>
        <w:t xml:space="preserve"> A </w:t>
      </w:r>
      <w:r>
        <w:rPr>
          <w:rStyle w:val="Strong"/>
          <w:rFonts w:ascii="Arial" w:hAnsi="Arial" w:cs="Arial"/>
        </w:rPr>
        <w:t>foundation for resiliency assessment</w:t>
      </w:r>
      <w:r>
        <w:rPr>
          <w:rFonts w:ascii="Arial" w:hAnsi="Arial" w:cs="Arial"/>
        </w:rPr>
        <w:t>, followed by:</w:t>
      </w:r>
    </w:p>
    <w:p w14:paraId="0E857E7B" w14:textId="77777777" w:rsidR="008C25F9" w:rsidRDefault="008C25F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Architecture validation </w:t>
      </w:r>
    </w:p>
    <w:p w14:paraId="3251F69F" w14:textId="77777777" w:rsidR="008C25F9" w:rsidRDefault="008C25F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Workload-level design review </w:t>
      </w:r>
    </w:p>
    <w:p w14:paraId="0D6F059C" w14:textId="77777777" w:rsidR="008C25F9" w:rsidRDefault="008C25F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Failover and resiliency testing </w:t>
      </w:r>
    </w:p>
    <w:sectPr w:rsidR="008C25F9">
      <w:footerReference w:type="even" r:id="rId13"/>
      <w:footerReference w:type="default" r:id="rId14"/>
      <w:footerReference w:type="first" r:id="rId15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039E9" w14:textId="77777777" w:rsidR="00F0630E" w:rsidRDefault="00F0630E" w:rsidP="002E4B1E">
      <w:pPr>
        <w:spacing w:after="0" w:line="240" w:lineRule="auto"/>
      </w:pPr>
      <w:r>
        <w:separator/>
      </w:r>
    </w:p>
  </w:endnote>
  <w:endnote w:type="continuationSeparator" w:id="0">
    <w:p w14:paraId="12C243C2" w14:textId="77777777" w:rsidR="00F0630E" w:rsidRDefault="00F0630E" w:rsidP="002E4B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95641" w14:textId="4B3D892B" w:rsidR="002E4B1E" w:rsidRDefault="002E4B1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2C41615" wp14:editId="45DC106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02815" cy="370205"/>
              <wp:effectExtent l="0" t="0" r="6985" b="0"/>
              <wp:wrapNone/>
              <wp:docPr id="1173508312" name="Text Box 2" descr="Classified as Microsoft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28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7B3D1C" w14:textId="1FE451B6" w:rsidR="002E4B1E" w:rsidRPr="002E4B1E" w:rsidRDefault="002E4B1E" w:rsidP="002E4B1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E4B1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as Microsoft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C4161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ed as Microsoft Confidential" style="position:absolute;margin-left:0;margin-top:0;width:173.4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717B3D1C" w14:textId="1FE451B6" w:rsidR="002E4B1E" w:rsidRPr="002E4B1E" w:rsidRDefault="002E4B1E" w:rsidP="002E4B1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E4B1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Classified as Microsoft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293F7" w14:textId="6411A118" w:rsidR="002E4B1E" w:rsidRDefault="002E4B1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135DF7BA" wp14:editId="1F542F29">
              <wp:simplePos x="914400" y="9415463"/>
              <wp:positionH relativeFrom="page">
                <wp:align>left</wp:align>
              </wp:positionH>
              <wp:positionV relativeFrom="page">
                <wp:align>bottom</wp:align>
              </wp:positionV>
              <wp:extent cx="2202815" cy="370205"/>
              <wp:effectExtent l="0" t="0" r="6985" b="0"/>
              <wp:wrapNone/>
              <wp:docPr id="1706812114" name="Text Box 3" descr="Classified as Microsoft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28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85C77F" w14:textId="2F431EAA" w:rsidR="002E4B1E" w:rsidRPr="002E4B1E" w:rsidRDefault="002E4B1E" w:rsidP="002E4B1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E4B1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as Microsoft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5DF7B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ed as Microsoft Confidential" style="position:absolute;margin-left:0;margin-top:0;width:173.45pt;height:29.1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2885C77F" w14:textId="2F431EAA" w:rsidR="002E4B1E" w:rsidRPr="002E4B1E" w:rsidRDefault="002E4B1E" w:rsidP="002E4B1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E4B1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Classified as Microsoft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0A74A" w14:textId="3834E1D7" w:rsidR="002E4B1E" w:rsidRDefault="002E4B1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5FC8CBCC" wp14:editId="7A198AB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02815" cy="370205"/>
              <wp:effectExtent l="0" t="0" r="6985" b="0"/>
              <wp:wrapNone/>
              <wp:docPr id="1315704885" name="Text Box 1" descr="Classified as Microsoft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28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B72DCF" w14:textId="0F654AC6" w:rsidR="002E4B1E" w:rsidRPr="002E4B1E" w:rsidRDefault="002E4B1E" w:rsidP="002E4B1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E4B1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as Microsoft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C8CBC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ed as Microsoft Confidential" style="position:absolute;margin-left:0;margin-top:0;width:173.45pt;height:29.1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75B72DCF" w14:textId="0F654AC6" w:rsidR="002E4B1E" w:rsidRPr="002E4B1E" w:rsidRDefault="002E4B1E" w:rsidP="002E4B1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E4B1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Classified as Microsoft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9B258" w14:textId="77777777" w:rsidR="00F0630E" w:rsidRDefault="00F0630E" w:rsidP="002E4B1E">
      <w:pPr>
        <w:spacing w:after="0" w:line="240" w:lineRule="auto"/>
      </w:pPr>
      <w:r>
        <w:separator/>
      </w:r>
    </w:p>
  </w:footnote>
  <w:footnote w:type="continuationSeparator" w:id="0">
    <w:p w14:paraId="75EEF195" w14:textId="77777777" w:rsidR="00F0630E" w:rsidRDefault="00F0630E" w:rsidP="002E4B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32BA"/>
    <w:multiLevelType w:val="multilevel"/>
    <w:tmpl w:val="990A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B612A"/>
    <w:multiLevelType w:val="multilevel"/>
    <w:tmpl w:val="8A566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5346E6"/>
    <w:multiLevelType w:val="multilevel"/>
    <w:tmpl w:val="6364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02B3B"/>
    <w:multiLevelType w:val="multilevel"/>
    <w:tmpl w:val="40F0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21975"/>
    <w:multiLevelType w:val="multilevel"/>
    <w:tmpl w:val="97CC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38493A"/>
    <w:multiLevelType w:val="multilevel"/>
    <w:tmpl w:val="D53C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676233"/>
    <w:multiLevelType w:val="multilevel"/>
    <w:tmpl w:val="15BC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727236"/>
    <w:multiLevelType w:val="multilevel"/>
    <w:tmpl w:val="BCC8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CA6AD3"/>
    <w:multiLevelType w:val="multilevel"/>
    <w:tmpl w:val="B86E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E62049"/>
    <w:multiLevelType w:val="multilevel"/>
    <w:tmpl w:val="923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6B5810"/>
    <w:multiLevelType w:val="multilevel"/>
    <w:tmpl w:val="2794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023F32"/>
    <w:multiLevelType w:val="multilevel"/>
    <w:tmpl w:val="4EBE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A257DA"/>
    <w:multiLevelType w:val="multilevel"/>
    <w:tmpl w:val="212C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443186"/>
    <w:multiLevelType w:val="multilevel"/>
    <w:tmpl w:val="4EE6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336FDD"/>
    <w:multiLevelType w:val="multilevel"/>
    <w:tmpl w:val="A3DC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035EA1"/>
    <w:multiLevelType w:val="multilevel"/>
    <w:tmpl w:val="2CBA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EA58A8"/>
    <w:multiLevelType w:val="multilevel"/>
    <w:tmpl w:val="BC14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FB365D"/>
    <w:multiLevelType w:val="multilevel"/>
    <w:tmpl w:val="9CC2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AB2FE4"/>
    <w:multiLevelType w:val="multilevel"/>
    <w:tmpl w:val="1A1A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E25E84"/>
    <w:multiLevelType w:val="multilevel"/>
    <w:tmpl w:val="93F8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0045C8"/>
    <w:multiLevelType w:val="multilevel"/>
    <w:tmpl w:val="9E94F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6A4854"/>
    <w:multiLevelType w:val="multilevel"/>
    <w:tmpl w:val="FFD2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2E6D50"/>
    <w:multiLevelType w:val="multilevel"/>
    <w:tmpl w:val="D75E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5E0EE8"/>
    <w:multiLevelType w:val="multilevel"/>
    <w:tmpl w:val="371C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EF53E1"/>
    <w:multiLevelType w:val="multilevel"/>
    <w:tmpl w:val="4D14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F322E3"/>
    <w:multiLevelType w:val="multilevel"/>
    <w:tmpl w:val="22FE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A86D07"/>
    <w:multiLevelType w:val="multilevel"/>
    <w:tmpl w:val="061E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B65760"/>
    <w:multiLevelType w:val="multilevel"/>
    <w:tmpl w:val="7AEE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AC0E14"/>
    <w:multiLevelType w:val="multilevel"/>
    <w:tmpl w:val="7DA2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9060EF"/>
    <w:multiLevelType w:val="multilevel"/>
    <w:tmpl w:val="ED68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042F41"/>
    <w:multiLevelType w:val="multilevel"/>
    <w:tmpl w:val="0F8E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8849A3"/>
    <w:multiLevelType w:val="multilevel"/>
    <w:tmpl w:val="77E2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82265D"/>
    <w:multiLevelType w:val="multilevel"/>
    <w:tmpl w:val="EB52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5F571D"/>
    <w:multiLevelType w:val="hybridMultilevel"/>
    <w:tmpl w:val="8A10EF7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8810F9"/>
    <w:multiLevelType w:val="multilevel"/>
    <w:tmpl w:val="C592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817B94"/>
    <w:multiLevelType w:val="multilevel"/>
    <w:tmpl w:val="5490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762860"/>
    <w:multiLevelType w:val="multilevel"/>
    <w:tmpl w:val="25D0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EE1BF1"/>
    <w:multiLevelType w:val="multilevel"/>
    <w:tmpl w:val="3018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2E7DEE"/>
    <w:multiLevelType w:val="multilevel"/>
    <w:tmpl w:val="CEB8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D83E7B"/>
    <w:multiLevelType w:val="multilevel"/>
    <w:tmpl w:val="6C7E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6A1A76"/>
    <w:multiLevelType w:val="multilevel"/>
    <w:tmpl w:val="8B72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5F4519"/>
    <w:multiLevelType w:val="hybridMultilevel"/>
    <w:tmpl w:val="2242BDB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AD72D1"/>
    <w:multiLevelType w:val="multilevel"/>
    <w:tmpl w:val="269E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6D25D5"/>
    <w:multiLevelType w:val="multilevel"/>
    <w:tmpl w:val="0D8E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2892190">
    <w:abstractNumId w:val="26"/>
  </w:num>
  <w:num w:numId="2" w16cid:durableId="15617275">
    <w:abstractNumId w:val="30"/>
  </w:num>
  <w:num w:numId="3" w16cid:durableId="497156499">
    <w:abstractNumId w:val="5"/>
  </w:num>
  <w:num w:numId="4" w16cid:durableId="680619855">
    <w:abstractNumId w:val="6"/>
  </w:num>
  <w:num w:numId="5" w16cid:durableId="2063674678">
    <w:abstractNumId w:val="10"/>
  </w:num>
  <w:num w:numId="6" w16cid:durableId="140540919">
    <w:abstractNumId w:val="15"/>
  </w:num>
  <w:num w:numId="7" w16cid:durableId="286401386">
    <w:abstractNumId w:val="43"/>
  </w:num>
  <w:num w:numId="8" w16cid:durableId="473761948">
    <w:abstractNumId w:val="31"/>
  </w:num>
  <w:num w:numId="9" w16cid:durableId="1459450336">
    <w:abstractNumId w:val="42"/>
  </w:num>
  <w:num w:numId="10" w16cid:durableId="1266110801">
    <w:abstractNumId w:val="36"/>
  </w:num>
  <w:num w:numId="11" w16cid:durableId="1023242274">
    <w:abstractNumId w:val="29"/>
  </w:num>
  <w:num w:numId="12" w16cid:durableId="1028486074">
    <w:abstractNumId w:val="17"/>
  </w:num>
  <w:num w:numId="13" w16cid:durableId="1641036216">
    <w:abstractNumId w:val="35"/>
  </w:num>
  <w:num w:numId="14" w16cid:durableId="997150955">
    <w:abstractNumId w:val="13"/>
  </w:num>
  <w:num w:numId="15" w16cid:durableId="1638410332">
    <w:abstractNumId w:val="3"/>
  </w:num>
  <w:num w:numId="16" w16cid:durableId="482242199">
    <w:abstractNumId w:val="1"/>
  </w:num>
  <w:num w:numId="17" w16cid:durableId="1645156106">
    <w:abstractNumId w:val="39"/>
  </w:num>
  <w:num w:numId="18" w16cid:durableId="784155081">
    <w:abstractNumId w:val="12"/>
  </w:num>
  <w:num w:numId="19" w16cid:durableId="621494010">
    <w:abstractNumId w:val="38"/>
  </w:num>
  <w:num w:numId="20" w16cid:durableId="247427487">
    <w:abstractNumId w:val="23"/>
  </w:num>
  <w:num w:numId="21" w16cid:durableId="1432628659">
    <w:abstractNumId w:val="19"/>
  </w:num>
  <w:num w:numId="22" w16cid:durableId="2043162869">
    <w:abstractNumId w:val="40"/>
  </w:num>
  <w:num w:numId="23" w16cid:durableId="149520133">
    <w:abstractNumId w:val="37"/>
  </w:num>
  <w:num w:numId="24" w16cid:durableId="1509710326">
    <w:abstractNumId w:val="28"/>
  </w:num>
  <w:num w:numId="25" w16cid:durableId="1589074032">
    <w:abstractNumId w:val="4"/>
  </w:num>
  <w:num w:numId="26" w16cid:durableId="2104447439">
    <w:abstractNumId w:val="2"/>
  </w:num>
  <w:num w:numId="27" w16cid:durableId="1922595878">
    <w:abstractNumId w:val="18"/>
  </w:num>
  <w:num w:numId="28" w16cid:durableId="496068751">
    <w:abstractNumId w:val="8"/>
  </w:num>
  <w:num w:numId="29" w16cid:durableId="623582958">
    <w:abstractNumId w:val="9"/>
  </w:num>
  <w:num w:numId="30" w16cid:durableId="998385674">
    <w:abstractNumId w:val="25"/>
  </w:num>
  <w:num w:numId="31" w16cid:durableId="1135759402">
    <w:abstractNumId w:val="27"/>
  </w:num>
  <w:num w:numId="32" w16cid:durableId="716508306">
    <w:abstractNumId w:val="16"/>
  </w:num>
  <w:num w:numId="33" w16cid:durableId="1005787218">
    <w:abstractNumId w:val="0"/>
  </w:num>
  <w:num w:numId="34" w16cid:durableId="117187884">
    <w:abstractNumId w:val="22"/>
  </w:num>
  <w:num w:numId="35" w16cid:durableId="1432508705">
    <w:abstractNumId w:val="21"/>
  </w:num>
  <w:num w:numId="36" w16cid:durableId="1203513513">
    <w:abstractNumId w:val="14"/>
  </w:num>
  <w:num w:numId="37" w16cid:durableId="1926717555">
    <w:abstractNumId w:val="7"/>
  </w:num>
  <w:num w:numId="38" w16cid:durableId="1067143627">
    <w:abstractNumId w:val="34"/>
  </w:num>
  <w:num w:numId="39" w16cid:durableId="88352108">
    <w:abstractNumId w:val="20"/>
  </w:num>
  <w:num w:numId="40" w16cid:durableId="2130317123">
    <w:abstractNumId w:val="32"/>
  </w:num>
  <w:num w:numId="41" w16cid:durableId="1543058652">
    <w:abstractNumId w:val="24"/>
  </w:num>
  <w:num w:numId="42" w16cid:durableId="1174996442">
    <w:abstractNumId w:val="11"/>
  </w:num>
  <w:num w:numId="43" w16cid:durableId="140737833">
    <w:abstractNumId w:val="41"/>
  </w:num>
  <w:num w:numId="44" w16cid:durableId="27795145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606"/>
    <w:rsid w:val="000432EF"/>
    <w:rsid w:val="001B4989"/>
    <w:rsid w:val="001F5E99"/>
    <w:rsid w:val="002E4B1E"/>
    <w:rsid w:val="004A2B52"/>
    <w:rsid w:val="004A7B28"/>
    <w:rsid w:val="004B5F4F"/>
    <w:rsid w:val="004C1EC6"/>
    <w:rsid w:val="005803C2"/>
    <w:rsid w:val="006D62C3"/>
    <w:rsid w:val="0077552E"/>
    <w:rsid w:val="007B70CB"/>
    <w:rsid w:val="00880C59"/>
    <w:rsid w:val="008C25F9"/>
    <w:rsid w:val="00936606"/>
    <w:rsid w:val="00964207"/>
    <w:rsid w:val="009C207A"/>
    <w:rsid w:val="009F2D28"/>
    <w:rsid w:val="00BC5353"/>
    <w:rsid w:val="00E8421E"/>
    <w:rsid w:val="00ED425A"/>
    <w:rsid w:val="00F0630E"/>
    <w:rsid w:val="00F24108"/>
    <w:rsid w:val="00FE7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74FC6"/>
  <w15:docId w15:val="{8836049C-AF24-4FBB-8880-B61FE1CD4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E" w:eastAsia="en-A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hAnsi="Times New Roman" w:cs="Times New Roman"/>
      <w:b/>
      <w:bCs/>
      <w:kern w:val="0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hAnsi="Times New Roman" w:cs="Times New Roman"/>
      <w:b/>
      <w:bCs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hAnsi="Times New Roman" w:cs="Times New Roman"/>
      <w:b/>
      <w:bCs/>
      <w:kern w:val="0"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hAnsi="Times New Roman" w:cs="Times New Roman"/>
      <w:b/>
      <w:bCs/>
      <w:kern w:val="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E4B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4B1E"/>
  </w:style>
  <w:style w:type="paragraph" w:styleId="Header">
    <w:name w:val="header"/>
    <w:basedOn w:val="Normal"/>
    <w:link w:val="HeaderChar"/>
    <w:uiPriority w:val="99"/>
    <w:semiHidden/>
    <w:unhideWhenUsed/>
    <w:rsid w:val="007755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755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a19d03a-48bc-4359-8038-5b5f6d5847c3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1702</Words>
  <Characters>9707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Samir Azzouz</dc:creator>
  <cp:lastModifiedBy>Samir Azzouz</cp:lastModifiedBy>
  <cp:revision>2</cp:revision>
  <dcterms:created xsi:type="dcterms:W3CDTF">2026-03-27T15:12:00Z</dcterms:created>
  <dcterms:modified xsi:type="dcterms:W3CDTF">2026-03-27T15:12:00Z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4e6c1035,45f250d8,65bbe2d2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Classified as Microsoft Confidential</vt:lpwstr>
  </property>
</Properties>
</file>