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E491F" w14:textId="08B6CE18" w:rsidR="00031594" w:rsidRPr="007D68B1" w:rsidRDefault="008D4B82" w:rsidP="00CF3E3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7D68B1">
        <w:rPr>
          <w:rFonts w:ascii="Times New Roman" w:hAnsi="Times New Roman" w:cs="Times New Roman"/>
          <w:b/>
          <w:bCs/>
          <w:sz w:val="36"/>
          <w:szCs w:val="36"/>
        </w:rPr>
        <w:t>OverProt</w:t>
      </w:r>
      <w:proofErr w:type="spellEnd"/>
      <w:r w:rsidR="00EE4E69" w:rsidRPr="007D68B1">
        <w:rPr>
          <w:rFonts w:ascii="Times New Roman" w:hAnsi="Times New Roman" w:cs="Times New Roman"/>
          <w:b/>
          <w:bCs/>
          <w:sz w:val="36"/>
          <w:szCs w:val="36"/>
        </w:rPr>
        <w:t xml:space="preserve"> manual</w:t>
      </w:r>
    </w:p>
    <w:p w14:paraId="5551D5EB" w14:textId="3F888E3C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562EB" w14:textId="77777777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D03FF" w14:textId="3D81F6CB" w:rsidR="008D4B82" w:rsidRPr="007D68B1" w:rsidRDefault="008D4B82" w:rsidP="00CF3E3D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7D68B1">
        <w:rPr>
          <w:rFonts w:ascii="Times New Roman" w:hAnsi="Times New Roman" w:cs="Times New Roman"/>
        </w:rPr>
        <w:t>OverProt</w:t>
      </w:r>
      <w:proofErr w:type="spellEnd"/>
      <w:r w:rsidRPr="007D68B1">
        <w:rPr>
          <w:rFonts w:ascii="Times New Roman" w:hAnsi="Times New Roman" w:cs="Times New Roman"/>
        </w:rPr>
        <w:t xml:space="preserve"> (</w:t>
      </w:r>
      <w:proofErr w:type="spellStart"/>
      <w:r w:rsidRPr="007D68B1">
        <w:rPr>
          <w:rFonts w:ascii="Times New Roman" w:hAnsi="Times New Roman" w:cs="Times New Roman"/>
        </w:rPr>
        <w:t>OVERview</w:t>
      </w:r>
      <w:proofErr w:type="spellEnd"/>
      <w:r w:rsidRPr="007D68B1">
        <w:rPr>
          <w:rFonts w:ascii="Times New Roman" w:hAnsi="Times New Roman" w:cs="Times New Roman"/>
        </w:rPr>
        <w:t xml:space="preserve"> of </w:t>
      </w:r>
      <w:proofErr w:type="spellStart"/>
      <w:r w:rsidRPr="007D68B1">
        <w:rPr>
          <w:rFonts w:ascii="Times New Roman" w:hAnsi="Times New Roman" w:cs="Times New Roman"/>
        </w:rPr>
        <w:t>PROTein</w:t>
      </w:r>
      <w:proofErr w:type="spellEnd"/>
      <w:r w:rsidRPr="007D68B1">
        <w:rPr>
          <w:rFonts w:ascii="Times New Roman" w:hAnsi="Times New Roman" w:cs="Times New Roman"/>
        </w:rPr>
        <w:t xml:space="preserve"> family) is a web application generating an overview (i.e.</w:t>
      </w:r>
      <w:r w:rsidR="000F36C7" w:rsidRPr="007D68B1">
        <w:rPr>
          <w:rFonts w:ascii="Times New Roman" w:hAnsi="Times New Roman" w:cs="Times New Roman"/>
        </w:rPr>
        <w:t>,</w:t>
      </w:r>
      <w:r w:rsidRPr="007D68B1">
        <w:rPr>
          <w:rFonts w:ascii="Times New Roman" w:hAnsi="Times New Roman" w:cs="Times New Roman"/>
        </w:rPr>
        <w:t xml:space="preserve"> a consensus sequence) of protein family secondary structure elements</w:t>
      </w:r>
      <w:r w:rsidR="00DE08A9" w:rsidRPr="007D68B1">
        <w:rPr>
          <w:rFonts w:ascii="Times New Roman" w:hAnsi="Times New Roman" w:cs="Times New Roman"/>
        </w:rPr>
        <w:t xml:space="preserve"> (SSEs)</w:t>
      </w:r>
      <w:r w:rsidRPr="007D68B1">
        <w:rPr>
          <w:rFonts w:ascii="Times New Roman" w:hAnsi="Times New Roman" w:cs="Times New Roman"/>
        </w:rPr>
        <w:t xml:space="preserve">. The application consists of </w:t>
      </w:r>
      <w:r w:rsidR="00AA1559" w:rsidRPr="007D68B1">
        <w:rPr>
          <w:rFonts w:ascii="Times New Roman" w:hAnsi="Times New Roman" w:cs="Times New Roman"/>
        </w:rPr>
        <w:t>four</w:t>
      </w:r>
      <w:r w:rsidRPr="007D68B1">
        <w:rPr>
          <w:rFonts w:ascii="Times New Roman" w:hAnsi="Times New Roman" w:cs="Times New Roman"/>
        </w:rPr>
        <w:t xml:space="preserve"> pages – main introductory one</w:t>
      </w:r>
      <w:r w:rsidR="00DE08A9" w:rsidRPr="007D68B1">
        <w:rPr>
          <w:rFonts w:ascii="Times New Roman" w:hAnsi="Times New Roman" w:cs="Times New Roman"/>
        </w:rPr>
        <w:t xml:space="preserve"> (Main page)</w:t>
      </w:r>
      <w:r w:rsidRPr="007D68B1">
        <w:rPr>
          <w:rFonts w:ascii="Times New Roman" w:hAnsi="Times New Roman" w:cs="Times New Roman"/>
        </w:rPr>
        <w:t>, page for specification of user-defined</w:t>
      </w:r>
      <w:r w:rsidR="00DE08A9" w:rsidRPr="007D68B1">
        <w:rPr>
          <w:rFonts w:ascii="Times New Roman" w:hAnsi="Times New Roman" w:cs="Times New Roman"/>
        </w:rPr>
        <w:t xml:space="preserve"> queries (Queries page)</w:t>
      </w:r>
      <w:r w:rsidRPr="007D68B1">
        <w:rPr>
          <w:rFonts w:ascii="Times New Roman" w:hAnsi="Times New Roman" w:cs="Times New Roman"/>
        </w:rPr>
        <w:t>, visualization of the results</w:t>
      </w:r>
      <w:r w:rsidR="00DE08A9" w:rsidRPr="007D68B1">
        <w:rPr>
          <w:rFonts w:ascii="Times New Roman" w:hAnsi="Times New Roman" w:cs="Times New Roman"/>
        </w:rPr>
        <w:t xml:space="preserve"> (Results page)</w:t>
      </w:r>
      <w:r w:rsidR="00AA1559" w:rsidRPr="007D68B1">
        <w:rPr>
          <w:rFonts w:ascii="Times New Roman" w:hAnsi="Times New Roman" w:cs="Times New Roman"/>
        </w:rPr>
        <w:t>, and integrated view of a specific domain (Domain view page)</w:t>
      </w:r>
      <w:r w:rsidRPr="007D68B1">
        <w:rPr>
          <w:rFonts w:ascii="Times New Roman" w:hAnsi="Times New Roman" w:cs="Times New Roman"/>
        </w:rPr>
        <w:t>.</w:t>
      </w:r>
      <w:r w:rsidR="00233A6B" w:rsidRPr="007D68B1">
        <w:rPr>
          <w:rFonts w:ascii="Times New Roman" w:hAnsi="Times New Roman" w:cs="Times New Roman"/>
        </w:rPr>
        <w:t xml:space="preserve"> T</w:t>
      </w:r>
      <w:r w:rsidR="00EE4E69" w:rsidRPr="007D68B1">
        <w:rPr>
          <w:rFonts w:ascii="Times New Roman" w:hAnsi="Times New Roman" w:cs="Times New Roman"/>
        </w:rPr>
        <w:t xml:space="preserve">his manual </w:t>
      </w:r>
      <w:r w:rsidR="00D17547" w:rsidRPr="007D68B1">
        <w:rPr>
          <w:rFonts w:ascii="Times New Roman" w:hAnsi="Times New Roman" w:cs="Times New Roman"/>
        </w:rPr>
        <w:t>also provides</w:t>
      </w:r>
      <w:r w:rsidR="00EE4E69" w:rsidRPr="007D68B1">
        <w:rPr>
          <w:rFonts w:ascii="Times New Roman" w:hAnsi="Times New Roman" w:cs="Times New Roman"/>
        </w:rPr>
        <w:t xml:space="preserve"> information about </w:t>
      </w:r>
      <w:proofErr w:type="spellStart"/>
      <w:r w:rsidR="00EE4E69" w:rsidRPr="007D68B1">
        <w:rPr>
          <w:rFonts w:ascii="Times New Roman" w:hAnsi="Times New Roman" w:cs="Times New Roman"/>
        </w:rPr>
        <w:t>OverProt</w:t>
      </w:r>
      <w:proofErr w:type="spellEnd"/>
      <w:r w:rsidR="00EE4E69" w:rsidRPr="007D68B1">
        <w:rPr>
          <w:rFonts w:ascii="Times New Roman" w:hAnsi="Times New Roman" w:cs="Times New Roman"/>
        </w:rPr>
        <w:t xml:space="preserve"> </w:t>
      </w:r>
      <w:r w:rsidR="00233A6B" w:rsidRPr="007D68B1">
        <w:rPr>
          <w:rFonts w:ascii="Times New Roman" w:hAnsi="Times New Roman" w:cs="Times New Roman"/>
        </w:rPr>
        <w:t>limitations.</w:t>
      </w:r>
    </w:p>
    <w:p w14:paraId="61B53520" w14:textId="77777777" w:rsidR="008D607C" w:rsidRPr="007D68B1" w:rsidRDefault="008D607C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456121A" w14:textId="45012698" w:rsidR="00AD5C3D" w:rsidRPr="007D68B1" w:rsidRDefault="00AD5C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577164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289D69" w14:textId="46E16FBA" w:rsidR="008D607C" w:rsidRPr="007D68B1" w:rsidRDefault="008D607C">
          <w:pPr>
            <w:pStyle w:val="TOCHeading"/>
            <w:rPr>
              <w:lang w:val="en-GB"/>
            </w:rPr>
          </w:pPr>
          <w:r w:rsidRPr="007D68B1">
            <w:rPr>
              <w:lang w:val="en-GB"/>
            </w:rPr>
            <w:t>Contents</w:t>
          </w:r>
        </w:p>
        <w:p w14:paraId="5A25B3A5" w14:textId="0D1FC61C" w:rsidR="00030C4B" w:rsidRDefault="008D607C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r w:rsidRPr="007D68B1">
            <w:fldChar w:fldCharType="begin"/>
          </w:r>
          <w:r w:rsidRPr="007D68B1">
            <w:instrText xml:space="preserve"> TOC \o "1-3" \h \z \u </w:instrText>
          </w:r>
          <w:r w:rsidRPr="007D68B1">
            <w:fldChar w:fldCharType="separate"/>
          </w:r>
          <w:hyperlink w:anchor="_Toc94046273" w:history="1">
            <w:r w:rsidR="00030C4B" w:rsidRPr="00C37370">
              <w:rPr>
                <w:rStyle w:val="Hyperlink"/>
                <w:noProof/>
              </w:rPr>
              <w:t>Main page</w:t>
            </w:r>
            <w:r w:rsidR="00030C4B">
              <w:rPr>
                <w:noProof/>
                <w:webHidden/>
              </w:rPr>
              <w:tab/>
            </w:r>
            <w:r w:rsidR="00030C4B">
              <w:rPr>
                <w:noProof/>
                <w:webHidden/>
              </w:rPr>
              <w:fldChar w:fldCharType="begin"/>
            </w:r>
            <w:r w:rsidR="00030C4B">
              <w:rPr>
                <w:noProof/>
                <w:webHidden/>
              </w:rPr>
              <w:instrText xml:space="preserve"> PAGEREF _Toc94046273 \h </w:instrText>
            </w:r>
            <w:r w:rsidR="00030C4B">
              <w:rPr>
                <w:noProof/>
                <w:webHidden/>
              </w:rPr>
            </w:r>
            <w:r w:rsidR="00030C4B">
              <w:rPr>
                <w:noProof/>
                <w:webHidden/>
              </w:rPr>
              <w:fldChar w:fldCharType="separate"/>
            </w:r>
            <w:r w:rsidR="00343185">
              <w:rPr>
                <w:noProof/>
                <w:webHidden/>
              </w:rPr>
              <w:t>2</w:t>
            </w:r>
            <w:r w:rsidR="00030C4B">
              <w:rPr>
                <w:noProof/>
                <w:webHidden/>
              </w:rPr>
              <w:fldChar w:fldCharType="end"/>
            </w:r>
          </w:hyperlink>
        </w:p>
        <w:p w14:paraId="7369A245" w14:textId="39882EA8" w:rsidR="00030C4B" w:rsidRDefault="00343185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94046274" w:history="1">
            <w:r w:rsidR="00030C4B" w:rsidRPr="00C37370">
              <w:rPr>
                <w:rStyle w:val="Hyperlink"/>
                <w:noProof/>
              </w:rPr>
              <w:t>Queries page</w:t>
            </w:r>
            <w:r w:rsidR="00030C4B">
              <w:rPr>
                <w:noProof/>
                <w:webHidden/>
              </w:rPr>
              <w:tab/>
            </w:r>
            <w:r w:rsidR="00030C4B">
              <w:rPr>
                <w:noProof/>
                <w:webHidden/>
              </w:rPr>
              <w:fldChar w:fldCharType="begin"/>
            </w:r>
            <w:r w:rsidR="00030C4B">
              <w:rPr>
                <w:noProof/>
                <w:webHidden/>
              </w:rPr>
              <w:instrText xml:space="preserve"> PAGEREF _Toc94046274 \h </w:instrText>
            </w:r>
            <w:r w:rsidR="00030C4B">
              <w:rPr>
                <w:noProof/>
                <w:webHidden/>
              </w:rPr>
            </w:r>
            <w:r w:rsidR="00030C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30C4B">
              <w:rPr>
                <w:noProof/>
                <w:webHidden/>
              </w:rPr>
              <w:fldChar w:fldCharType="end"/>
            </w:r>
          </w:hyperlink>
        </w:p>
        <w:p w14:paraId="36832F65" w14:textId="22BC4018" w:rsidR="00030C4B" w:rsidRDefault="00343185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94046275" w:history="1">
            <w:r w:rsidR="00030C4B" w:rsidRPr="00C37370">
              <w:rPr>
                <w:rStyle w:val="Hyperlink"/>
                <w:noProof/>
              </w:rPr>
              <w:t>Results page</w:t>
            </w:r>
            <w:r w:rsidR="00030C4B">
              <w:rPr>
                <w:noProof/>
                <w:webHidden/>
              </w:rPr>
              <w:tab/>
            </w:r>
            <w:r w:rsidR="00030C4B">
              <w:rPr>
                <w:noProof/>
                <w:webHidden/>
              </w:rPr>
              <w:fldChar w:fldCharType="begin"/>
            </w:r>
            <w:r w:rsidR="00030C4B">
              <w:rPr>
                <w:noProof/>
                <w:webHidden/>
              </w:rPr>
              <w:instrText xml:space="preserve"> PAGEREF _Toc94046275 \h </w:instrText>
            </w:r>
            <w:r w:rsidR="00030C4B">
              <w:rPr>
                <w:noProof/>
                <w:webHidden/>
              </w:rPr>
            </w:r>
            <w:r w:rsidR="00030C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30C4B">
              <w:rPr>
                <w:noProof/>
                <w:webHidden/>
              </w:rPr>
              <w:fldChar w:fldCharType="end"/>
            </w:r>
          </w:hyperlink>
        </w:p>
        <w:p w14:paraId="61BE191F" w14:textId="5ED16F41" w:rsidR="00030C4B" w:rsidRDefault="00343185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94046276" w:history="1">
            <w:r w:rsidR="00030C4B" w:rsidRPr="00C37370">
              <w:rPr>
                <w:rStyle w:val="Hyperlink"/>
                <w:noProof/>
              </w:rPr>
              <w:t>Domain view page</w:t>
            </w:r>
            <w:r w:rsidR="00030C4B">
              <w:rPr>
                <w:noProof/>
                <w:webHidden/>
              </w:rPr>
              <w:tab/>
            </w:r>
            <w:r w:rsidR="00030C4B">
              <w:rPr>
                <w:noProof/>
                <w:webHidden/>
              </w:rPr>
              <w:fldChar w:fldCharType="begin"/>
            </w:r>
            <w:r w:rsidR="00030C4B">
              <w:rPr>
                <w:noProof/>
                <w:webHidden/>
              </w:rPr>
              <w:instrText xml:space="preserve"> PAGEREF _Toc94046276 \h </w:instrText>
            </w:r>
            <w:r w:rsidR="00030C4B">
              <w:rPr>
                <w:noProof/>
                <w:webHidden/>
              </w:rPr>
            </w:r>
            <w:r w:rsidR="00030C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030C4B">
              <w:rPr>
                <w:noProof/>
                <w:webHidden/>
              </w:rPr>
              <w:fldChar w:fldCharType="end"/>
            </w:r>
          </w:hyperlink>
        </w:p>
        <w:p w14:paraId="54D69586" w14:textId="308D4564" w:rsidR="00030C4B" w:rsidRDefault="00343185">
          <w:pPr>
            <w:pStyle w:val="TOC1"/>
            <w:tabs>
              <w:tab w:val="right" w:leader="dot" w:pos="9736"/>
            </w:tabs>
            <w:rPr>
              <w:rFonts w:eastAsiaTheme="minorEastAsia"/>
              <w:noProof/>
              <w:lang w:eastAsia="en-GB"/>
            </w:rPr>
          </w:pPr>
          <w:hyperlink w:anchor="_Toc94046277" w:history="1">
            <w:r w:rsidR="00030C4B" w:rsidRPr="00C37370">
              <w:rPr>
                <w:rStyle w:val="Hyperlink"/>
                <w:noProof/>
              </w:rPr>
              <w:t>Limitations</w:t>
            </w:r>
            <w:r w:rsidR="00030C4B">
              <w:rPr>
                <w:noProof/>
                <w:webHidden/>
              </w:rPr>
              <w:tab/>
            </w:r>
            <w:r w:rsidR="00030C4B">
              <w:rPr>
                <w:noProof/>
                <w:webHidden/>
              </w:rPr>
              <w:fldChar w:fldCharType="begin"/>
            </w:r>
            <w:r w:rsidR="00030C4B">
              <w:rPr>
                <w:noProof/>
                <w:webHidden/>
              </w:rPr>
              <w:instrText xml:space="preserve"> PAGEREF _Toc94046277 \h </w:instrText>
            </w:r>
            <w:r w:rsidR="00030C4B">
              <w:rPr>
                <w:noProof/>
                <w:webHidden/>
              </w:rPr>
            </w:r>
            <w:r w:rsidR="00030C4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030C4B">
              <w:rPr>
                <w:noProof/>
                <w:webHidden/>
              </w:rPr>
              <w:fldChar w:fldCharType="end"/>
            </w:r>
          </w:hyperlink>
        </w:p>
        <w:p w14:paraId="7C2BA5CC" w14:textId="473318A9" w:rsidR="008D607C" w:rsidRPr="007D68B1" w:rsidRDefault="008D607C">
          <w:r w:rsidRPr="007D68B1">
            <w:rPr>
              <w:b/>
              <w:bCs/>
              <w:noProof/>
            </w:rPr>
            <w:fldChar w:fldCharType="end"/>
          </w:r>
        </w:p>
      </w:sdtContent>
    </w:sdt>
    <w:p w14:paraId="58326311" w14:textId="7CCEF7FE" w:rsidR="00AD5C3D" w:rsidRPr="007D68B1" w:rsidRDefault="00AD5C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07050AF" w14:textId="77777777" w:rsidR="00233A6B" w:rsidRPr="007D68B1" w:rsidRDefault="00233A6B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1767C42" w14:textId="5259D982" w:rsidR="004044C6" w:rsidRPr="007D68B1" w:rsidRDefault="004044C6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BFA3A8C" w14:textId="77777777" w:rsidR="00233A6B" w:rsidRPr="007D68B1" w:rsidRDefault="00233A6B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B2632F0" w14:textId="77777777" w:rsidR="00AD5C3D" w:rsidRPr="007D68B1" w:rsidRDefault="00AD5C3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68B1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6CCD8A9C" w14:textId="54982091" w:rsidR="008D4B82" w:rsidRPr="007D68B1" w:rsidRDefault="008D4B82" w:rsidP="00AD5C3D">
      <w:pPr>
        <w:pStyle w:val="Heading1"/>
      </w:pPr>
      <w:bookmarkStart w:id="0" w:name="_Toc94046273"/>
      <w:r w:rsidRPr="007D68B1">
        <w:lastRenderedPageBreak/>
        <w:t>Main page</w:t>
      </w:r>
      <w:bookmarkEnd w:id="0"/>
    </w:p>
    <w:p w14:paraId="2C9482E0" w14:textId="586D8418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0F91F1" w14:textId="6D9CDDC5" w:rsidR="00CF3E3D" w:rsidRPr="007D68B1" w:rsidRDefault="00CF3E3D" w:rsidP="00CF3E3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main page offers a possibility to </w:t>
      </w:r>
      <w:r w:rsidRPr="007D68B1">
        <w:rPr>
          <w:rFonts w:ascii="Times New Roman" w:hAnsi="Times New Roman" w:cs="Times New Roman"/>
          <w:b/>
          <w:bCs/>
        </w:rPr>
        <w:t>select a protein family</w:t>
      </w:r>
      <w:r w:rsidRPr="007D68B1">
        <w:rPr>
          <w:rFonts w:ascii="Times New Roman" w:hAnsi="Times New Roman" w:cs="Times New Roman"/>
        </w:rPr>
        <w:t xml:space="preserve"> using its CA</w:t>
      </w:r>
      <w:r w:rsidR="00DE08A9" w:rsidRPr="007D68B1">
        <w:rPr>
          <w:rFonts w:ascii="Times New Roman" w:hAnsi="Times New Roman" w:cs="Times New Roman"/>
        </w:rPr>
        <w:t>TH ID:</w:t>
      </w:r>
    </w:p>
    <w:p w14:paraId="0DF47D30" w14:textId="5370CA61" w:rsidR="008D4B82" w:rsidRPr="007D68B1" w:rsidRDefault="008D4B82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910D291" w14:textId="7BA8B13D" w:rsidR="00CF3E3D" w:rsidRPr="007D68B1" w:rsidRDefault="00CF3E3D" w:rsidP="00CF3E3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3D37992" wp14:editId="659E0EBF">
            <wp:extent cx="4395906" cy="94040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159" cy="9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7B08" w14:textId="77777777" w:rsidR="00865CFA" w:rsidRPr="007D68B1" w:rsidRDefault="00865CFA" w:rsidP="00CF3E3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</w:p>
    <w:p w14:paraId="39A7AF9C" w14:textId="7823BED0" w:rsidR="00DE08A9" w:rsidRPr="007D68B1" w:rsidRDefault="00C774A0" w:rsidP="00DE08A9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CATH ID is in a format </w:t>
      </w:r>
      <w:proofErr w:type="spellStart"/>
      <w:r w:rsidR="00C67241" w:rsidRPr="007D68B1">
        <w:rPr>
          <w:rFonts w:ascii="Times New Roman" w:hAnsi="Times New Roman" w:cs="Times New Roman"/>
          <w:i/>
          <w:iCs/>
        </w:rPr>
        <w:t>n.n.n.n</w:t>
      </w:r>
      <w:proofErr w:type="spellEnd"/>
      <w:r w:rsidR="00C67241" w:rsidRPr="007D68B1">
        <w:rPr>
          <w:rFonts w:ascii="Times New Roman" w:hAnsi="Times New Roman" w:cs="Times New Roman"/>
        </w:rPr>
        <w:t xml:space="preserve">, where </w:t>
      </w:r>
      <w:r w:rsidR="00C67241" w:rsidRPr="007D68B1">
        <w:rPr>
          <w:rFonts w:ascii="Times New Roman" w:hAnsi="Times New Roman" w:cs="Times New Roman"/>
          <w:i/>
          <w:iCs/>
        </w:rPr>
        <w:t>n</w:t>
      </w:r>
      <w:r w:rsidR="00C67241" w:rsidRPr="007D68B1">
        <w:rPr>
          <w:rFonts w:ascii="Times New Roman" w:hAnsi="Times New Roman" w:cs="Times New Roman"/>
        </w:rPr>
        <w:t xml:space="preserve"> denotes a number</w:t>
      </w:r>
      <w:r w:rsidRPr="007D68B1">
        <w:rPr>
          <w:rFonts w:ascii="Times New Roman" w:hAnsi="Times New Roman" w:cs="Times New Roman"/>
        </w:rPr>
        <w:t xml:space="preserve"> (e.g., 2.20.20.10</w:t>
      </w:r>
      <w:r w:rsidR="00FD67FB" w:rsidRPr="007D68B1">
        <w:rPr>
          <w:rFonts w:ascii="Times New Roman" w:hAnsi="Times New Roman" w:cs="Times New Roman"/>
        </w:rPr>
        <w:t xml:space="preserve"> for </w:t>
      </w:r>
      <w:proofErr w:type="spellStart"/>
      <w:r w:rsidR="00FD67FB" w:rsidRPr="007D68B1">
        <w:rPr>
          <w:rFonts w:ascii="Times New Roman" w:hAnsi="Times New Roman" w:cs="Times New Roman"/>
        </w:rPr>
        <w:t>Anthopleurin</w:t>
      </w:r>
      <w:proofErr w:type="spellEnd"/>
      <w:r w:rsidR="00FD67FB" w:rsidRPr="007D68B1">
        <w:rPr>
          <w:rFonts w:ascii="Times New Roman" w:hAnsi="Times New Roman" w:cs="Times New Roman"/>
        </w:rPr>
        <w:t>-A protein family</w:t>
      </w:r>
      <w:r w:rsidRPr="007D68B1">
        <w:rPr>
          <w:rFonts w:ascii="Times New Roman" w:hAnsi="Times New Roman" w:cs="Times New Roman"/>
        </w:rPr>
        <w:t xml:space="preserve">). </w:t>
      </w:r>
      <w:r w:rsidR="00DE08A9" w:rsidRPr="007D68B1">
        <w:rPr>
          <w:rFonts w:ascii="Times New Roman" w:hAnsi="Times New Roman" w:cs="Times New Roman"/>
        </w:rPr>
        <w:t xml:space="preserve">Clicking on </w:t>
      </w:r>
      <w:r w:rsidR="00D17547" w:rsidRPr="007D68B1">
        <w:rPr>
          <w:rFonts w:ascii="Times New Roman" w:hAnsi="Times New Roman" w:cs="Times New Roman"/>
        </w:rPr>
        <w:t>“</w:t>
      </w:r>
      <w:r w:rsidR="00DE08A9" w:rsidRPr="007D68B1">
        <w:rPr>
          <w:rFonts w:ascii="Times New Roman" w:hAnsi="Times New Roman" w:cs="Times New Roman"/>
        </w:rPr>
        <w:t xml:space="preserve">Go” button will </w:t>
      </w:r>
      <w:r w:rsidR="00C67241" w:rsidRPr="007D68B1">
        <w:rPr>
          <w:rFonts w:ascii="Times New Roman" w:hAnsi="Times New Roman" w:cs="Times New Roman"/>
        </w:rPr>
        <w:t>retrieve the precomputed</w:t>
      </w:r>
      <w:r w:rsidR="00DE08A9" w:rsidRPr="007D68B1">
        <w:rPr>
          <w:rFonts w:ascii="Times New Roman" w:hAnsi="Times New Roman" w:cs="Times New Roman"/>
        </w:rPr>
        <w:t xml:space="preserve"> consensus SSE sequence and redirect to the Results page. </w:t>
      </w:r>
      <w:r w:rsidR="003F1D56" w:rsidRPr="007D68B1">
        <w:rPr>
          <w:rFonts w:ascii="Times New Roman" w:hAnsi="Times New Roman" w:cs="Times New Roman"/>
        </w:rPr>
        <w:t>The search box also allow</w:t>
      </w:r>
      <w:r w:rsidR="009367BA" w:rsidRPr="007D68B1">
        <w:rPr>
          <w:rFonts w:ascii="Times New Roman" w:hAnsi="Times New Roman" w:cs="Times New Roman"/>
        </w:rPr>
        <w:t>s</w:t>
      </w:r>
      <w:r w:rsidR="003F1D56" w:rsidRPr="007D68B1">
        <w:rPr>
          <w:rFonts w:ascii="Times New Roman" w:hAnsi="Times New Roman" w:cs="Times New Roman"/>
        </w:rPr>
        <w:t xml:space="preserve"> searching for a specific CATH domain (e.g., </w:t>
      </w:r>
      <w:r w:rsidR="00865CFA" w:rsidRPr="007D68B1">
        <w:rPr>
          <w:rFonts w:ascii="Times New Roman" w:hAnsi="Times New Roman" w:cs="Times New Roman"/>
        </w:rPr>
        <w:t>2nnj</w:t>
      </w:r>
      <w:r w:rsidR="003F1D56" w:rsidRPr="007D68B1">
        <w:rPr>
          <w:rFonts w:ascii="Times New Roman" w:hAnsi="Times New Roman" w:cs="Times New Roman"/>
        </w:rPr>
        <w:t xml:space="preserve">A00) or PDB entry (e.g., </w:t>
      </w:r>
      <w:r w:rsidR="00865CFA" w:rsidRPr="007D68B1">
        <w:rPr>
          <w:rFonts w:ascii="Times New Roman" w:hAnsi="Times New Roman" w:cs="Times New Roman"/>
        </w:rPr>
        <w:t>2nnj</w:t>
      </w:r>
      <w:r w:rsidR="003F1D56" w:rsidRPr="007D68B1">
        <w:rPr>
          <w:rFonts w:ascii="Times New Roman" w:hAnsi="Times New Roman" w:cs="Times New Roman"/>
        </w:rPr>
        <w:t>).</w:t>
      </w:r>
    </w:p>
    <w:p w14:paraId="7FAB4ABE" w14:textId="03E5F502" w:rsidR="00DE08A9" w:rsidRPr="007D68B1" w:rsidRDefault="00DE08A9" w:rsidP="00DE08A9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7B97AB7" w14:textId="016DFDD8" w:rsidR="008B7723" w:rsidRPr="007D68B1" w:rsidRDefault="008B7723" w:rsidP="00DE08A9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search box also provides suggestion functionality, showing </w:t>
      </w:r>
      <w:r w:rsidR="00B30A9C" w:rsidRPr="007D68B1">
        <w:rPr>
          <w:rFonts w:ascii="Times New Roman" w:hAnsi="Times New Roman" w:cs="Times New Roman"/>
        </w:rPr>
        <w:t>the IDs</w:t>
      </w:r>
      <w:r w:rsidRPr="007D68B1">
        <w:rPr>
          <w:rFonts w:ascii="Times New Roman" w:hAnsi="Times New Roman" w:cs="Times New Roman"/>
        </w:rPr>
        <w:t xml:space="preserve"> and names of existing </w:t>
      </w:r>
      <w:r w:rsidR="00B30A9C" w:rsidRPr="007D68B1">
        <w:rPr>
          <w:rFonts w:ascii="Times New Roman" w:hAnsi="Times New Roman" w:cs="Times New Roman"/>
        </w:rPr>
        <w:t xml:space="preserve">CATH </w:t>
      </w:r>
      <w:r w:rsidRPr="007D68B1">
        <w:rPr>
          <w:rFonts w:ascii="Times New Roman" w:hAnsi="Times New Roman" w:cs="Times New Roman"/>
        </w:rPr>
        <w:t>families</w:t>
      </w:r>
      <w:r w:rsidR="00B30A9C" w:rsidRPr="007D68B1">
        <w:rPr>
          <w:rFonts w:ascii="Times New Roman" w:hAnsi="Times New Roman" w:cs="Times New Roman"/>
        </w:rPr>
        <w:t>, organized by CATH Class, Architecture and Topology</w:t>
      </w:r>
      <w:r w:rsidRPr="007D68B1">
        <w:rPr>
          <w:rFonts w:ascii="Times New Roman" w:hAnsi="Times New Roman" w:cs="Times New Roman"/>
        </w:rPr>
        <w:t xml:space="preserve"> (the number of suggestions is limited to 10), e.g.: </w:t>
      </w:r>
    </w:p>
    <w:p w14:paraId="22F081AB" w14:textId="432A707A" w:rsidR="00DE08A9" w:rsidRPr="007D68B1" w:rsidRDefault="00DE08A9" w:rsidP="00CF3E3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A0BBC90" w14:textId="2E82A720" w:rsidR="00FF25DA" w:rsidRPr="007D68B1" w:rsidRDefault="00FF25DA" w:rsidP="00FF25DA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E4A62CE" wp14:editId="50FDAA7F">
            <wp:simplePos x="0" y="0"/>
            <wp:positionH relativeFrom="column">
              <wp:posOffset>3627424</wp:posOffset>
            </wp:positionH>
            <wp:positionV relativeFrom="paragraph">
              <wp:posOffset>25045</wp:posOffset>
            </wp:positionV>
            <wp:extent cx="1967230" cy="753110"/>
            <wp:effectExtent l="0" t="0" r="0" b="8890"/>
            <wp:wrapTight wrapText="bothSides">
              <wp:wrapPolygon edited="0">
                <wp:start x="0" y="0"/>
                <wp:lineTo x="0" y="21309"/>
                <wp:lineTo x="21335" y="21309"/>
                <wp:lineTo x="2133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0800" w:rsidRPr="007D68B1">
        <w:rPr>
          <w:rFonts w:ascii="Times New Roman" w:hAnsi="Times New Roman" w:cs="Times New Roman"/>
          <w:noProof/>
        </w:rPr>
        <w:drawing>
          <wp:inline distT="0" distB="0" distL="0" distR="0" wp14:anchorId="22769E4C" wp14:editId="74971AA1">
            <wp:extent cx="1423139" cy="1565453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23" cy="15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 xml:space="preserve">     </w:t>
      </w:r>
      <w:r w:rsidR="008C0800" w:rsidRPr="007D68B1">
        <w:rPr>
          <w:rFonts w:ascii="Times New Roman" w:hAnsi="Times New Roman" w:cs="Times New Roman"/>
          <w:noProof/>
        </w:rPr>
        <w:drawing>
          <wp:inline distT="0" distB="0" distL="0" distR="0" wp14:anchorId="2ECD4FF3" wp14:editId="38A310F3">
            <wp:extent cx="1397740" cy="153619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161" cy="158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 xml:space="preserve">    </w:t>
      </w:r>
    </w:p>
    <w:p w14:paraId="65523A0F" w14:textId="3677D1C6" w:rsidR="00FF25DA" w:rsidRPr="007D68B1" w:rsidRDefault="00FF25DA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DB77518" w14:textId="77777777" w:rsidR="004D0AF2" w:rsidRPr="007D68B1" w:rsidRDefault="004D0AF2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5FB5AFE" w14:textId="27F50AA5" w:rsidR="00D32FB6" w:rsidRPr="007D68B1" w:rsidRDefault="00D32FB6" w:rsidP="00D32FB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main page also enables </w:t>
      </w:r>
      <w:r w:rsidR="00C67241" w:rsidRPr="007D68B1">
        <w:rPr>
          <w:rFonts w:ascii="Times New Roman" w:hAnsi="Times New Roman" w:cs="Times New Roman"/>
        </w:rPr>
        <w:t xml:space="preserve">the </w:t>
      </w:r>
      <w:r w:rsidRPr="007D68B1">
        <w:rPr>
          <w:rFonts w:ascii="Times New Roman" w:hAnsi="Times New Roman" w:cs="Times New Roman"/>
        </w:rPr>
        <w:t>user to decide for</w:t>
      </w:r>
      <w:r w:rsidR="004044C6" w:rsidRPr="007D68B1">
        <w:rPr>
          <w:rFonts w:ascii="Times New Roman" w:hAnsi="Times New Roman" w:cs="Times New Roman"/>
        </w:rPr>
        <w:t xml:space="preserve"> selection of protein family members included into computation of consensus sequence. It can be done via</w:t>
      </w:r>
      <w:r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  <w:b/>
          <w:bCs/>
        </w:rPr>
        <w:t>user-defined que</w:t>
      </w:r>
      <w:r w:rsidRPr="007D68B1">
        <w:rPr>
          <w:b/>
          <w:bCs/>
        </w:rPr>
        <w:t>r</w:t>
      </w:r>
      <w:r w:rsidRPr="007D68B1">
        <w:rPr>
          <w:rFonts w:ascii="Times New Roman" w:hAnsi="Times New Roman" w:cs="Times New Roman"/>
          <w:b/>
          <w:bCs/>
        </w:rPr>
        <w:t>ies</w:t>
      </w:r>
      <w:r w:rsidR="004044C6" w:rsidRPr="007D68B1">
        <w:rPr>
          <w:rFonts w:ascii="Times New Roman" w:hAnsi="Times New Roman" w:cs="Times New Roman"/>
        </w:rPr>
        <w:t>:</w:t>
      </w:r>
      <w:r w:rsidRPr="007D68B1">
        <w:rPr>
          <w:rFonts w:ascii="Times New Roman" w:hAnsi="Times New Roman" w:cs="Times New Roman"/>
        </w:rPr>
        <w:t xml:space="preserve"> </w:t>
      </w:r>
    </w:p>
    <w:p w14:paraId="347F7D10" w14:textId="77777777" w:rsidR="00D32FB6" w:rsidRPr="007D68B1" w:rsidRDefault="00D32FB6" w:rsidP="00D32FB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B97556B" w14:textId="26B4AC68" w:rsidR="00D32FB6" w:rsidRPr="007D68B1" w:rsidRDefault="000F36C7" w:rsidP="000F36C7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0C770D41" wp14:editId="6B3D2492">
            <wp:extent cx="2999412" cy="60739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168" cy="64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944F" w14:textId="7EA62944" w:rsidR="000F36C7" w:rsidRPr="007D68B1" w:rsidRDefault="00D32FB6" w:rsidP="00D32FB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By clicking on </w:t>
      </w:r>
      <w:r w:rsidR="000F36C7" w:rsidRPr="007D68B1">
        <w:rPr>
          <w:rFonts w:ascii="Times New Roman" w:hAnsi="Times New Roman" w:cs="Times New Roman"/>
          <w:noProof/>
        </w:rPr>
        <w:drawing>
          <wp:inline distT="0" distB="0" distL="0" distR="0" wp14:anchorId="7F06A62C" wp14:editId="63ADFEED">
            <wp:extent cx="255905" cy="153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6C7" w:rsidRPr="007D68B1">
        <w:rPr>
          <w:rFonts w:ascii="Times New Roman" w:hAnsi="Times New Roman" w:cs="Times New Roman"/>
        </w:rPr>
        <w:t xml:space="preserve">, </w:t>
      </w:r>
      <w:r w:rsidR="00C67241" w:rsidRPr="007D68B1">
        <w:rPr>
          <w:rFonts w:ascii="Times New Roman" w:hAnsi="Times New Roman" w:cs="Times New Roman"/>
        </w:rPr>
        <w:t xml:space="preserve">the </w:t>
      </w:r>
      <w:r w:rsidR="000F36C7" w:rsidRPr="007D68B1">
        <w:rPr>
          <w:rFonts w:ascii="Times New Roman" w:hAnsi="Times New Roman" w:cs="Times New Roman"/>
        </w:rPr>
        <w:t>user is redirected on Queries page.</w:t>
      </w:r>
    </w:p>
    <w:p w14:paraId="311A127D" w14:textId="48CE34BE" w:rsidR="004D0AF2" w:rsidRPr="007D68B1" w:rsidRDefault="004D0AF2">
      <w:pPr>
        <w:rPr>
          <w:rFonts w:ascii="Times New Roman" w:hAnsi="Times New Roman" w:cs="Times New Roman"/>
        </w:rPr>
      </w:pPr>
    </w:p>
    <w:p w14:paraId="31CEF7FD" w14:textId="197ED36F" w:rsidR="004D0AF2" w:rsidRPr="007D68B1" w:rsidRDefault="000F36C7" w:rsidP="00FF25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Last but not least, </w:t>
      </w:r>
      <w:r w:rsidR="004D0AF2" w:rsidRPr="007D68B1">
        <w:rPr>
          <w:rFonts w:ascii="Times New Roman" w:hAnsi="Times New Roman" w:cs="Times New Roman"/>
        </w:rPr>
        <w:t xml:space="preserve">the Main page includes </w:t>
      </w:r>
      <w:r w:rsidR="004D0AF2" w:rsidRPr="007D68B1">
        <w:rPr>
          <w:rFonts w:ascii="Times New Roman" w:hAnsi="Times New Roman" w:cs="Times New Roman"/>
          <w:b/>
          <w:bCs/>
        </w:rPr>
        <w:t>examples</w:t>
      </w:r>
      <w:r w:rsidR="004044C6" w:rsidRPr="007D68B1">
        <w:rPr>
          <w:rFonts w:ascii="Times New Roman" w:hAnsi="Times New Roman" w:cs="Times New Roman"/>
        </w:rPr>
        <w:t>:</w:t>
      </w:r>
      <w:r w:rsidR="004D0AF2" w:rsidRPr="007D68B1">
        <w:rPr>
          <w:rFonts w:ascii="Times New Roman" w:hAnsi="Times New Roman" w:cs="Times New Roman"/>
        </w:rPr>
        <w:t xml:space="preserve"> </w:t>
      </w:r>
    </w:p>
    <w:p w14:paraId="3181FCBA" w14:textId="77777777" w:rsidR="00FD67FB" w:rsidRPr="007D68B1" w:rsidRDefault="00FD67FB" w:rsidP="00FF25DA">
      <w:pPr>
        <w:spacing w:after="0" w:line="240" w:lineRule="auto"/>
        <w:jc w:val="both"/>
        <w:rPr>
          <w:rFonts w:ascii="Times New Roman" w:hAnsi="Times New Roman" w:cs="Times New Roman"/>
          <w:sz w:val="10"/>
          <w:szCs w:val="10"/>
        </w:rPr>
      </w:pPr>
    </w:p>
    <w:p w14:paraId="221FFC2A" w14:textId="4D3DBEC6" w:rsidR="004D0AF2" w:rsidRPr="007D68B1" w:rsidRDefault="00125626" w:rsidP="004D0AF2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597C61B" wp14:editId="1E8FB246">
            <wp:extent cx="5261821" cy="1326378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21" cy="132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2EF8" w14:textId="77777777" w:rsidR="004D0AF2" w:rsidRPr="007D68B1" w:rsidRDefault="004D0AF2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A11F1F7" w14:textId="47A17EBB" w:rsidR="004D0AF2" w:rsidRPr="007D68B1" w:rsidRDefault="004D0AF2" w:rsidP="004D0AF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By clicking on the figures of the protein family representatives, </w:t>
      </w:r>
      <w:r w:rsidR="00C67241" w:rsidRPr="007D68B1">
        <w:rPr>
          <w:rFonts w:ascii="Times New Roman" w:hAnsi="Times New Roman" w:cs="Times New Roman"/>
        </w:rPr>
        <w:t xml:space="preserve">the </w:t>
      </w:r>
      <w:r w:rsidRPr="007D68B1">
        <w:rPr>
          <w:rFonts w:ascii="Times New Roman" w:hAnsi="Times New Roman" w:cs="Times New Roman"/>
        </w:rPr>
        <w:t xml:space="preserve">user is redirected to Results page, containing precalculated results for </w:t>
      </w:r>
      <w:r w:rsidR="00FD67FB" w:rsidRPr="007D68B1">
        <w:rPr>
          <w:rFonts w:ascii="Times New Roman" w:hAnsi="Times New Roman" w:cs="Times New Roman"/>
        </w:rPr>
        <w:t>particular protein families.</w:t>
      </w:r>
    </w:p>
    <w:p w14:paraId="3F763912" w14:textId="1D46BFAF" w:rsidR="004D0AF2" w:rsidRPr="007D68B1" w:rsidRDefault="004D0AF2" w:rsidP="00AD5C3D">
      <w:pPr>
        <w:pStyle w:val="Heading1"/>
      </w:pPr>
      <w:bookmarkStart w:id="1" w:name="_Toc94046274"/>
      <w:r w:rsidRPr="007D68B1">
        <w:lastRenderedPageBreak/>
        <w:t>Queries page</w:t>
      </w:r>
      <w:bookmarkEnd w:id="1"/>
    </w:p>
    <w:p w14:paraId="5999CB9D" w14:textId="77777777" w:rsidR="004044C6" w:rsidRPr="007D68B1" w:rsidRDefault="004044C6" w:rsidP="00FF25D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A7C713" w14:textId="36831684" w:rsidR="00D14BAA" w:rsidRPr="007D68B1" w:rsidRDefault="004044C6" w:rsidP="00FF25D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This page includes a </w:t>
      </w:r>
      <w:r w:rsidR="003105D8" w:rsidRPr="007D68B1">
        <w:rPr>
          <w:rFonts w:ascii="Times New Roman" w:hAnsi="Times New Roman" w:cs="Times New Roman"/>
        </w:rPr>
        <w:t xml:space="preserve">form </w:t>
      </w:r>
      <w:r w:rsidRPr="007D68B1">
        <w:rPr>
          <w:rFonts w:ascii="Times New Roman" w:hAnsi="Times New Roman" w:cs="Times New Roman"/>
        </w:rPr>
        <w:t>for definition of protein family members included into the calcu</w:t>
      </w:r>
      <w:r w:rsidR="003105D8" w:rsidRPr="007D68B1">
        <w:rPr>
          <w:rFonts w:ascii="Times New Roman" w:hAnsi="Times New Roman" w:cs="Times New Roman"/>
        </w:rPr>
        <w:t>l</w:t>
      </w:r>
      <w:r w:rsidRPr="007D68B1">
        <w:rPr>
          <w:rFonts w:ascii="Times New Roman" w:hAnsi="Times New Roman" w:cs="Times New Roman"/>
        </w:rPr>
        <w:t>ation of a consensus sequence</w:t>
      </w:r>
      <w:r w:rsidR="00D14BAA" w:rsidRPr="007D68B1">
        <w:rPr>
          <w:rFonts w:ascii="Times New Roman" w:hAnsi="Times New Roman" w:cs="Times New Roman"/>
        </w:rPr>
        <w:t>:</w:t>
      </w:r>
      <w:r w:rsidRPr="007D68B1">
        <w:rPr>
          <w:rFonts w:ascii="Times New Roman" w:hAnsi="Times New Roman" w:cs="Times New Roman"/>
        </w:rPr>
        <w:t xml:space="preserve"> </w:t>
      </w:r>
    </w:p>
    <w:p w14:paraId="6F42D8AE" w14:textId="77777777" w:rsidR="00D14BAA" w:rsidRPr="007D68B1" w:rsidRDefault="00D14BAA" w:rsidP="00FF25D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6017893" w14:textId="7340FEC9" w:rsidR="004D0AF2" w:rsidRPr="007D68B1" w:rsidRDefault="00D14BAA" w:rsidP="00D14BAA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14FA8E6B" wp14:editId="674CFD6B">
            <wp:extent cx="4637853" cy="296748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28" cy="297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3E96" w14:textId="77777777" w:rsidR="00125626" w:rsidRPr="007D68B1" w:rsidRDefault="00125626" w:rsidP="00D14BA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73126C2" w14:textId="3B945480" w:rsidR="00125626" w:rsidRPr="007D68B1" w:rsidRDefault="00C67241" w:rsidP="00D14BA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</w:t>
      </w:r>
      <w:r w:rsidR="00125626" w:rsidRPr="007D68B1">
        <w:rPr>
          <w:rFonts w:ascii="Times New Roman" w:hAnsi="Times New Roman" w:cs="Times New Roman"/>
        </w:rPr>
        <w:t xml:space="preserve">user can </w:t>
      </w:r>
      <w:r w:rsidR="00C07AB5" w:rsidRPr="007D68B1">
        <w:rPr>
          <w:rFonts w:ascii="Times New Roman" w:hAnsi="Times New Roman" w:cs="Times New Roman"/>
        </w:rPr>
        <w:t xml:space="preserve">make </w:t>
      </w:r>
      <w:r w:rsidR="00125626" w:rsidRPr="007D68B1">
        <w:rPr>
          <w:rFonts w:ascii="Times New Roman" w:hAnsi="Times New Roman" w:cs="Times New Roman"/>
        </w:rPr>
        <w:t xml:space="preserve">a selection of input proteins </w:t>
      </w:r>
      <w:r w:rsidR="00883E78" w:rsidRPr="007D68B1">
        <w:rPr>
          <w:rFonts w:ascii="Times New Roman" w:hAnsi="Times New Roman" w:cs="Times New Roman"/>
        </w:rPr>
        <w:t xml:space="preserve">in </w:t>
      </w:r>
      <w:r w:rsidR="00125626" w:rsidRPr="007D68B1">
        <w:rPr>
          <w:rFonts w:ascii="Times New Roman" w:hAnsi="Times New Roman" w:cs="Times New Roman"/>
        </w:rPr>
        <w:t xml:space="preserve">two ways </w:t>
      </w:r>
      <w:r w:rsidR="00883E78" w:rsidRPr="007D68B1">
        <w:rPr>
          <w:rFonts w:ascii="Times New Roman" w:hAnsi="Times New Roman" w:cs="Times New Roman"/>
        </w:rPr>
        <w:t>–</w:t>
      </w:r>
      <w:r w:rsidR="00125626" w:rsidRPr="007D68B1">
        <w:rPr>
          <w:rFonts w:ascii="Times New Roman" w:hAnsi="Times New Roman" w:cs="Times New Roman"/>
        </w:rPr>
        <w:t xml:space="preserve"> using </w:t>
      </w:r>
      <w:r w:rsidR="00B64B39" w:rsidRPr="007D68B1">
        <w:rPr>
          <w:rFonts w:ascii="Times New Roman" w:hAnsi="Times New Roman" w:cs="Times New Roman"/>
        </w:rPr>
        <w:t>the</w:t>
      </w:r>
      <w:r w:rsidR="00125626" w:rsidRPr="007D68B1">
        <w:rPr>
          <w:rFonts w:ascii="Times New Roman" w:hAnsi="Times New Roman" w:cs="Times New Roman"/>
        </w:rPr>
        <w:t xml:space="preserve"> </w:t>
      </w:r>
      <w:r w:rsidR="00125626" w:rsidRPr="007D68B1">
        <w:rPr>
          <w:rFonts w:ascii="Times New Roman" w:hAnsi="Times New Roman" w:cs="Times New Roman"/>
          <w:b/>
          <w:bCs/>
        </w:rPr>
        <w:t>input form</w:t>
      </w:r>
      <w:r w:rsidR="00125626" w:rsidRPr="007D68B1">
        <w:rPr>
          <w:rFonts w:ascii="Times New Roman" w:hAnsi="Times New Roman" w:cs="Times New Roman"/>
        </w:rPr>
        <w:t xml:space="preserve"> or by </w:t>
      </w:r>
      <w:r w:rsidR="00125626" w:rsidRPr="007D68B1">
        <w:rPr>
          <w:rFonts w:ascii="Times New Roman" w:hAnsi="Times New Roman" w:cs="Times New Roman"/>
          <w:b/>
          <w:bCs/>
        </w:rPr>
        <w:t xml:space="preserve">submitting </w:t>
      </w:r>
      <w:r w:rsidR="00EE4E69" w:rsidRPr="007D68B1">
        <w:rPr>
          <w:rFonts w:ascii="Times New Roman" w:hAnsi="Times New Roman" w:cs="Times New Roman"/>
          <w:b/>
          <w:bCs/>
        </w:rPr>
        <w:t>a text</w:t>
      </w:r>
      <w:r w:rsidR="00125626" w:rsidRPr="007D68B1">
        <w:rPr>
          <w:rFonts w:ascii="Times New Roman" w:hAnsi="Times New Roman" w:cs="Times New Roman"/>
          <w:b/>
          <w:bCs/>
        </w:rPr>
        <w:t xml:space="preserve"> file</w:t>
      </w:r>
      <w:r w:rsidR="00125626" w:rsidRPr="007D68B1">
        <w:rPr>
          <w:rFonts w:ascii="Times New Roman" w:hAnsi="Times New Roman" w:cs="Times New Roman"/>
        </w:rPr>
        <w:t>. These ways cannot be com</w:t>
      </w:r>
      <w:r w:rsidR="00125626" w:rsidRPr="007D68B1">
        <w:t>b</w:t>
      </w:r>
      <w:r w:rsidR="00125626" w:rsidRPr="007D68B1">
        <w:rPr>
          <w:rFonts w:ascii="Times New Roman" w:hAnsi="Times New Roman" w:cs="Times New Roman"/>
        </w:rPr>
        <w:t xml:space="preserve">ined. </w:t>
      </w:r>
    </w:p>
    <w:p w14:paraId="5E2E027F" w14:textId="77777777" w:rsidR="00125626" w:rsidRPr="007D68B1" w:rsidRDefault="00125626" w:rsidP="00D14BA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A1A4786" w14:textId="146BA107" w:rsidR="00125626" w:rsidRPr="007D68B1" w:rsidRDefault="00125626" w:rsidP="00D14BAA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</w:rPr>
        <w:t xml:space="preserve">Selection of input proteins using </w:t>
      </w:r>
      <w:r w:rsidR="00B64B39" w:rsidRPr="007D68B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  <w:b/>
          <w:bCs/>
        </w:rPr>
        <w:t>input form</w:t>
      </w:r>
      <w:r w:rsidRPr="007D68B1">
        <w:rPr>
          <w:rFonts w:ascii="Times New Roman" w:hAnsi="Times New Roman" w:cs="Times New Roman"/>
        </w:rPr>
        <w:t>:</w:t>
      </w:r>
    </w:p>
    <w:p w14:paraId="34534420" w14:textId="4557C38F" w:rsidR="00D14BAA" w:rsidRPr="007D68B1" w:rsidRDefault="00C67241" w:rsidP="00D14BA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</w:t>
      </w:r>
      <w:r w:rsidR="00D14BAA" w:rsidRPr="007D68B1">
        <w:rPr>
          <w:rFonts w:ascii="Times New Roman" w:hAnsi="Times New Roman" w:cs="Times New Roman"/>
        </w:rPr>
        <w:t>user can provide the following information about an input protein:</w:t>
      </w:r>
    </w:p>
    <w:p w14:paraId="1B5EC4F6" w14:textId="15A2B34E" w:rsidR="001F6173" w:rsidRPr="007D68B1" w:rsidRDefault="00D14BAA" w:rsidP="0042676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PDB </w:t>
      </w:r>
      <w:r w:rsidR="001F6173" w:rsidRPr="007D68B1">
        <w:rPr>
          <w:rFonts w:ascii="Times New Roman" w:hAnsi="Times New Roman" w:cs="Times New Roman"/>
        </w:rPr>
        <w:t xml:space="preserve">ID of a protein and ID of a chain, for example: </w:t>
      </w:r>
    </w:p>
    <w:p w14:paraId="7BF0FC03" w14:textId="6D8E5F27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1og</w:t>
      </w:r>
      <w:proofErr w:type="gramStart"/>
      <w:r w:rsidRPr="007D68B1">
        <w:rPr>
          <w:rFonts w:ascii="Courier New" w:hAnsi="Courier New" w:cs="Courier New"/>
        </w:rPr>
        <w:t>2,A</w:t>
      </w:r>
      <w:proofErr w:type="gramEnd"/>
    </w:p>
    <w:p w14:paraId="101118AA" w14:textId="09E5474B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1bu</w:t>
      </w:r>
      <w:proofErr w:type="gramStart"/>
      <w:r w:rsidRPr="007D68B1">
        <w:rPr>
          <w:rFonts w:ascii="Courier New" w:hAnsi="Courier New" w:cs="Courier New"/>
        </w:rPr>
        <w:t>7,B</w:t>
      </w:r>
      <w:proofErr w:type="gramEnd"/>
    </w:p>
    <w:p w14:paraId="68B34127" w14:textId="26BA4278" w:rsidR="001F6173" w:rsidRPr="007D68B1" w:rsidRDefault="001F6173" w:rsidP="001F617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PDB ID of a protein, ID of a chain</w:t>
      </w:r>
      <w:r w:rsidR="00F87542" w:rsidRPr="007D68B1">
        <w:rPr>
          <w:rFonts w:ascii="Times New Roman" w:hAnsi="Times New Roman" w:cs="Times New Roman"/>
        </w:rPr>
        <w:t>,</w:t>
      </w:r>
      <w:r w:rsidRPr="007D68B1">
        <w:rPr>
          <w:rFonts w:ascii="Times New Roman" w:hAnsi="Times New Roman" w:cs="Times New Roman"/>
        </w:rPr>
        <w:t xml:space="preserve"> and a selection of residues.</w:t>
      </w:r>
      <w:r w:rsidR="00D12A6C" w:rsidRPr="007D68B1">
        <w:rPr>
          <w:rFonts w:ascii="Times New Roman" w:hAnsi="Times New Roman" w:cs="Times New Roman"/>
        </w:rPr>
        <w:t xml:space="preserve"> </w:t>
      </w:r>
      <w:r w:rsidR="00BF125F" w:rsidRPr="007D68B1">
        <w:rPr>
          <w:rFonts w:ascii="Times New Roman" w:hAnsi="Times New Roman" w:cs="Times New Roman"/>
        </w:rPr>
        <w:t>The selection consists of one or more residue ranges, each range given by the first and the last residue number. The first and/or last residue of a range can be omitted.</w:t>
      </w:r>
      <w:r w:rsidR="00D12A6C" w:rsidRPr="007D68B1">
        <w:rPr>
          <w:rFonts w:ascii="Times New Roman" w:hAnsi="Times New Roman" w:cs="Times New Roman"/>
        </w:rPr>
        <w:t xml:space="preserve"> </w:t>
      </w:r>
      <w:r w:rsidR="00125626" w:rsidRPr="007D68B1">
        <w:rPr>
          <w:rFonts w:ascii="Times New Roman" w:hAnsi="Times New Roman" w:cs="Times New Roman"/>
        </w:rPr>
        <w:t>F</w:t>
      </w:r>
      <w:r w:rsidRPr="007D68B1">
        <w:rPr>
          <w:rFonts w:ascii="Times New Roman" w:hAnsi="Times New Roman" w:cs="Times New Roman"/>
        </w:rPr>
        <w:t xml:space="preserve">or example: </w:t>
      </w:r>
    </w:p>
    <w:p w14:paraId="1BE9006A" w14:textId="77777777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1bu</w:t>
      </w:r>
      <w:proofErr w:type="gramStart"/>
      <w:r w:rsidRPr="007D68B1">
        <w:rPr>
          <w:rFonts w:ascii="Courier New" w:hAnsi="Courier New" w:cs="Courier New"/>
        </w:rPr>
        <w:t>7,A</w:t>
      </w:r>
      <w:proofErr w:type="gramEnd"/>
      <w:r w:rsidRPr="007D68B1">
        <w:rPr>
          <w:rFonts w:ascii="Courier New" w:hAnsi="Courier New" w:cs="Courier New"/>
        </w:rPr>
        <w:t>,100:</w:t>
      </w:r>
    </w:p>
    <w:p w14:paraId="200721BC" w14:textId="738AB5BF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1bu</w:t>
      </w:r>
      <w:proofErr w:type="gramStart"/>
      <w:r w:rsidRPr="007D68B1">
        <w:rPr>
          <w:rFonts w:ascii="Courier New" w:hAnsi="Courier New" w:cs="Courier New"/>
        </w:rPr>
        <w:t>7,A</w:t>
      </w:r>
      <w:proofErr w:type="gramEnd"/>
      <w:r w:rsidRPr="007D68B1">
        <w:rPr>
          <w:rFonts w:ascii="Courier New" w:hAnsi="Courier New" w:cs="Courier New"/>
        </w:rPr>
        <w:t xml:space="preserve">,100:450 </w:t>
      </w:r>
    </w:p>
    <w:p w14:paraId="3DE91A78" w14:textId="5934860D" w:rsidR="001F6173" w:rsidRPr="007D68B1" w:rsidRDefault="001F6173" w:rsidP="001F6173">
      <w:pPr>
        <w:spacing w:after="0" w:line="240" w:lineRule="auto"/>
        <w:ind w:left="720"/>
        <w:jc w:val="both"/>
        <w:rPr>
          <w:rFonts w:ascii="Courier New" w:hAnsi="Courier New" w:cs="Courier New"/>
        </w:rPr>
      </w:pPr>
      <w:r w:rsidRPr="007D68B1">
        <w:rPr>
          <w:rFonts w:ascii="Courier New" w:hAnsi="Courier New" w:cs="Courier New"/>
        </w:rPr>
        <w:t>1bu</w:t>
      </w:r>
      <w:proofErr w:type="gramStart"/>
      <w:r w:rsidRPr="007D68B1">
        <w:rPr>
          <w:rFonts w:ascii="Courier New" w:hAnsi="Courier New" w:cs="Courier New"/>
        </w:rPr>
        <w:t>7,B</w:t>
      </w:r>
      <w:proofErr w:type="gramEnd"/>
      <w:r w:rsidRPr="007D68B1">
        <w:rPr>
          <w:rFonts w:ascii="Courier New" w:hAnsi="Courier New" w:cs="Courier New"/>
        </w:rPr>
        <w:t>,100:178,185:370,390:</w:t>
      </w:r>
    </w:p>
    <w:p w14:paraId="5996B393" w14:textId="0D298C7E" w:rsidR="00125626" w:rsidRPr="007D68B1" w:rsidRDefault="00125626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DFF70BA" w14:textId="0867312C" w:rsidR="00A4747C" w:rsidRPr="007D68B1" w:rsidRDefault="00A4747C" w:rsidP="00A4747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The chain IDs and residue numbers must be provided following the label_* numbering scheme (</w:t>
      </w:r>
      <w:proofErr w:type="spellStart"/>
      <w:r w:rsidRPr="007D68B1">
        <w:rPr>
          <w:rFonts w:ascii="Times New Roman" w:hAnsi="Times New Roman" w:cs="Times New Roman"/>
        </w:rPr>
        <w:t>mmcif</w:t>
      </w:r>
      <w:proofErr w:type="spellEnd"/>
      <w:r w:rsidRPr="007D68B1">
        <w:rPr>
          <w:rFonts w:ascii="Times New Roman" w:hAnsi="Times New Roman" w:cs="Times New Roman"/>
        </w:rPr>
        <w:t xml:space="preserve">-style, corresponding to columns </w:t>
      </w:r>
      <w:proofErr w:type="spellStart"/>
      <w:r w:rsidRPr="007D68B1">
        <w:rPr>
          <w:rFonts w:ascii="Times New Roman" w:hAnsi="Times New Roman" w:cs="Times New Roman"/>
        </w:rPr>
        <w:t>label_asym_id</w:t>
      </w:r>
      <w:proofErr w:type="spellEnd"/>
      <w:r w:rsidRPr="007D68B1">
        <w:rPr>
          <w:rFonts w:ascii="Times New Roman" w:hAnsi="Times New Roman" w:cs="Times New Roman"/>
        </w:rPr>
        <w:t xml:space="preserve"> and </w:t>
      </w:r>
      <w:proofErr w:type="spellStart"/>
      <w:r w:rsidRPr="007D68B1">
        <w:rPr>
          <w:rFonts w:ascii="Times New Roman" w:hAnsi="Times New Roman" w:cs="Times New Roman"/>
        </w:rPr>
        <w:t>label_seq_id</w:t>
      </w:r>
      <w:proofErr w:type="spellEnd"/>
      <w:r w:rsidRPr="007D68B1">
        <w:rPr>
          <w:rFonts w:ascii="Times New Roman" w:hAnsi="Times New Roman" w:cs="Times New Roman"/>
        </w:rPr>
        <w:t xml:space="preserve"> in mmCIF files), not the auth_* numbering scheme (PDB-style, corresponding to columns </w:t>
      </w:r>
      <w:proofErr w:type="spellStart"/>
      <w:r w:rsidR="00926E4B" w:rsidRPr="007D68B1">
        <w:rPr>
          <w:rFonts w:ascii="Times New Roman" w:hAnsi="Times New Roman" w:cs="Times New Roman"/>
        </w:rPr>
        <w:t>auth</w:t>
      </w:r>
      <w:r w:rsidRPr="007D68B1">
        <w:rPr>
          <w:rFonts w:ascii="Times New Roman" w:hAnsi="Times New Roman" w:cs="Times New Roman"/>
        </w:rPr>
        <w:t>_asym_id</w:t>
      </w:r>
      <w:proofErr w:type="spellEnd"/>
      <w:r w:rsidRPr="007D68B1">
        <w:rPr>
          <w:rFonts w:ascii="Times New Roman" w:hAnsi="Times New Roman" w:cs="Times New Roman"/>
        </w:rPr>
        <w:t xml:space="preserve"> and </w:t>
      </w:r>
      <w:proofErr w:type="spellStart"/>
      <w:r w:rsidR="00926E4B" w:rsidRPr="007D68B1">
        <w:rPr>
          <w:rFonts w:ascii="Times New Roman" w:hAnsi="Times New Roman" w:cs="Times New Roman"/>
        </w:rPr>
        <w:t>auth</w:t>
      </w:r>
      <w:r w:rsidRPr="007D68B1">
        <w:rPr>
          <w:rFonts w:ascii="Times New Roman" w:hAnsi="Times New Roman" w:cs="Times New Roman"/>
        </w:rPr>
        <w:t>_seq_id</w:t>
      </w:r>
      <w:proofErr w:type="spellEnd"/>
      <w:r w:rsidRPr="007D68B1">
        <w:rPr>
          <w:rFonts w:ascii="Times New Roman" w:hAnsi="Times New Roman" w:cs="Times New Roman"/>
        </w:rPr>
        <w:t xml:space="preserve"> in mmCIF files</w:t>
      </w:r>
      <w:r w:rsidR="00926E4B" w:rsidRPr="007D68B1">
        <w:rPr>
          <w:rFonts w:ascii="Times New Roman" w:hAnsi="Times New Roman" w:cs="Times New Roman"/>
        </w:rPr>
        <w:t xml:space="preserve"> and columns in traditional PDB files</w:t>
      </w:r>
      <w:r w:rsidRPr="007D68B1">
        <w:rPr>
          <w:rFonts w:ascii="Times New Roman" w:hAnsi="Times New Roman" w:cs="Times New Roman"/>
        </w:rPr>
        <w:t>)</w:t>
      </w:r>
      <w:r w:rsidR="00926E4B" w:rsidRPr="007D68B1">
        <w:rPr>
          <w:rFonts w:ascii="Times New Roman" w:hAnsi="Times New Roman" w:cs="Times New Roman"/>
        </w:rPr>
        <w:t>.</w:t>
      </w:r>
      <w:r w:rsidRPr="007D68B1">
        <w:rPr>
          <w:rFonts w:ascii="Times New Roman" w:hAnsi="Times New Roman" w:cs="Times New Roman"/>
        </w:rPr>
        <w:t xml:space="preserve"> </w:t>
      </w:r>
      <w:r w:rsidR="00926E4B" w:rsidRPr="007D68B1">
        <w:rPr>
          <w:rFonts w:ascii="Times New Roman" w:hAnsi="Times New Roman" w:cs="Times New Roman"/>
        </w:rPr>
        <w:t>However, in most cases</w:t>
      </w:r>
      <w:r w:rsidRPr="007D68B1">
        <w:rPr>
          <w:rFonts w:ascii="Times New Roman" w:hAnsi="Times New Roman" w:cs="Times New Roman"/>
        </w:rPr>
        <w:t xml:space="preserve"> these numberings </w:t>
      </w:r>
      <w:r w:rsidR="00926E4B" w:rsidRPr="007D68B1">
        <w:rPr>
          <w:rFonts w:ascii="Times New Roman" w:hAnsi="Times New Roman" w:cs="Times New Roman"/>
        </w:rPr>
        <w:t>are identical</w:t>
      </w:r>
      <w:r w:rsidRPr="007D68B1">
        <w:rPr>
          <w:rFonts w:ascii="Times New Roman" w:hAnsi="Times New Roman" w:cs="Times New Roman"/>
        </w:rPr>
        <w:t>.</w:t>
      </w:r>
    </w:p>
    <w:p w14:paraId="24D3D2E4" w14:textId="77777777" w:rsidR="00A4747C" w:rsidRPr="007D68B1" w:rsidRDefault="00A4747C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BC1F752" w14:textId="5C48E5AF" w:rsidR="00125626" w:rsidRPr="007D68B1" w:rsidRDefault="00125626" w:rsidP="00125626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</w:rPr>
        <w:t xml:space="preserve">Selection of input proteins by </w:t>
      </w:r>
      <w:r w:rsidRPr="007D68B1">
        <w:rPr>
          <w:rFonts w:ascii="Times New Roman" w:hAnsi="Times New Roman" w:cs="Times New Roman"/>
          <w:b/>
          <w:bCs/>
        </w:rPr>
        <w:t>submitting</w:t>
      </w:r>
      <w:r w:rsidR="00EE4E69" w:rsidRPr="007D68B1">
        <w:rPr>
          <w:rFonts w:ascii="Times New Roman" w:hAnsi="Times New Roman" w:cs="Times New Roman"/>
          <w:b/>
          <w:bCs/>
        </w:rPr>
        <w:t xml:space="preserve"> a text</w:t>
      </w:r>
      <w:r w:rsidRPr="007D68B1">
        <w:rPr>
          <w:rFonts w:ascii="Times New Roman" w:hAnsi="Times New Roman" w:cs="Times New Roman"/>
          <w:b/>
          <w:bCs/>
        </w:rPr>
        <w:t xml:space="preserve"> file</w:t>
      </w:r>
      <w:r w:rsidRPr="007D68B1">
        <w:rPr>
          <w:rFonts w:ascii="Times New Roman" w:hAnsi="Times New Roman" w:cs="Times New Roman"/>
        </w:rPr>
        <w:t>:</w:t>
      </w:r>
    </w:p>
    <w:p w14:paraId="4BA5CC8A" w14:textId="535A88CE" w:rsidR="00EE4E69" w:rsidRPr="007D68B1" w:rsidRDefault="00EE4E69" w:rsidP="00125626">
      <w:pPr>
        <w:spacing w:after="0" w:line="240" w:lineRule="auto"/>
        <w:jc w:val="both"/>
        <w:rPr>
          <w:rFonts w:ascii="Courier New" w:hAnsi="Courier New" w:cs="Courier New"/>
        </w:rPr>
      </w:pPr>
      <w:r w:rsidRPr="007D68B1">
        <w:rPr>
          <w:rFonts w:ascii="Times New Roman" w:hAnsi="Times New Roman" w:cs="Times New Roman"/>
        </w:rPr>
        <w:t xml:space="preserve">The same information which </w:t>
      </w:r>
      <w:r w:rsidR="00C67241" w:rsidRPr="007D68B1">
        <w:rPr>
          <w:rFonts w:ascii="Times New Roman" w:hAnsi="Times New Roman" w:cs="Times New Roman"/>
        </w:rPr>
        <w:t xml:space="preserve">the </w:t>
      </w:r>
      <w:r w:rsidRPr="007D68B1">
        <w:rPr>
          <w:rFonts w:ascii="Times New Roman" w:hAnsi="Times New Roman" w:cs="Times New Roman"/>
        </w:rPr>
        <w:t xml:space="preserve">user provides via the </w:t>
      </w:r>
      <w:r w:rsidR="00F70A5E" w:rsidRPr="007D68B1">
        <w:rPr>
          <w:rFonts w:ascii="Times New Roman" w:hAnsi="Times New Roman" w:cs="Times New Roman"/>
        </w:rPr>
        <w:t>input form</w:t>
      </w:r>
      <w:r w:rsidRPr="007D68B1">
        <w:rPr>
          <w:rFonts w:ascii="Times New Roman" w:hAnsi="Times New Roman" w:cs="Times New Roman"/>
        </w:rPr>
        <w:t xml:space="preserve"> can be provided also in a text file</w:t>
      </w:r>
      <w:r w:rsidR="00F87542" w:rsidRPr="007D68B1">
        <w:rPr>
          <w:rFonts w:ascii="Times New Roman" w:hAnsi="Times New Roman" w:cs="Times New Roman"/>
        </w:rPr>
        <w:t>.</w:t>
      </w:r>
    </w:p>
    <w:p w14:paraId="3082489E" w14:textId="77777777" w:rsidR="00E33DDF" w:rsidRPr="007D68B1" w:rsidRDefault="00E33D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7D68B1">
        <w:br w:type="page"/>
      </w:r>
    </w:p>
    <w:p w14:paraId="59861116" w14:textId="4FFCCE47" w:rsidR="00EE4E69" w:rsidRPr="007D68B1" w:rsidRDefault="00EE4E69" w:rsidP="00AD5C3D">
      <w:pPr>
        <w:pStyle w:val="Heading1"/>
      </w:pPr>
      <w:bookmarkStart w:id="2" w:name="_Toc94046275"/>
      <w:r w:rsidRPr="007D68B1">
        <w:lastRenderedPageBreak/>
        <w:t>Results page</w:t>
      </w:r>
      <w:bookmarkEnd w:id="2"/>
    </w:p>
    <w:p w14:paraId="0B83C76B" w14:textId="77777777" w:rsidR="00EE4E69" w:rsidRPr="007D68B1" w:rsidRDefault="00EE4E69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5C9115" w14:textId="36228BC2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Results page contains an interactive visualization of a </w:t>
      </w:r>
      <w:r w:rsidR="0001243F" w:rsidRPr="007D68B1">
        <w:rPr>
          <w:rFonts w:ascii="Times New Roman" w:hAnsi="Times New Roman" w:cs="Times New Roman"/>
        </w:rPr>
        <w:t>SSE</w:t>
      </w:r>
      <w:r w:rsidRPr="007D68B1">
        <w:rPr>
          <w:rFonts w:ascii="Times New Roman" w:hAnsi="Times New Roman" w:cs="Times New Roman"/>
        </w:rPr>
        <w:t xml:space="preserve"> consensus sequence, for example: </w:t>
      </w:r>
    </w:p>
    <w:p w14:paraId="2EEBB666" w14:textId="77777777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011FDD0" w14:textId="44ABD212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77B33E9" wp14:editId="68B55E20">
            <wp:extent cx="5727700" cy="1732263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3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1BA67" w14:textId="23C12CF7" w:rsidR="004276F9" w:rsidRPr="007D68B1" w:rsidRDefault="004276F9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889BABB" w14:textId="626DDD67" w:rsidR="0062426D" w:rsidRPr="007D68B1" w:rsidRDefault="0001243F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A consensus sequence is depicted as the diagram, where: </w:t>
      </w:r>
    </w:p>
    <w:p w14:paraId="3598F57E" w14:textId="313AE524" w:rsidR="00EC2AFE" w:rsidRPr="007D68B1" w:rsidRDefault="00EC2AFE" w:rsidP="0062426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X-axis shows </w:t>
      </w:r>
      <w:r w:rsidR="00E33DDF" w:rsidRPr="007D68B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order of SSEs, which are depicted as pure rectangles or ovals. The Y-axis indicates the occurrence. As a result, height shows the percentage of protein structures </w:t>
      </w:r>
      <w:r w:rsidR="00E33DDF" w:rsidRPr="007D68B1">
        <w:rPr>
          <w:rFonts w:ascii="Times New Roman" w:hAnsi="Times New Roman" w:cs="Times New Roman"/>
        </w:rPr>
        <w:t xml:space="preserve">that </w:t>
      </w:r>
      <w:r w:rsidRPr="007D68B1">
        <w:rPr>
          <w:rFonts w:ascii="Times New Roman" w:hAnsi="Times New Roman" w:cs="Times New Roman"/>
        </w:rPr>
        <w:t>contain this SSE, while the width indicates the average length measured as the number of amino acid residues. The ovals (</w:t>
      </w:r>
      <w:proofErr w:type="spellStart"/>
      <w:proofErr w:type="gramStart"/>
      <w:r w:rsidR="00E92D18" w:rsidRPr="007D68B1">
        <w:rPr>
          <w:rFonts w:ascii="Times New Roman" w:hAnsi="Times New Roman" w:cs="Times New Roman"/>
        </w:rPr>
        <w:t>Shape:</w:t>
      </w:r>
      <w:r w:rsidRPr="007D68B1">
        <w:rPr>
          <w:rFonts w:ascii="Times New Roman" w:hAnsi="Times New Roman" w:cs="Times New Roman"/>
        </w:rPr>
        <w:t>SymCDF</w:t>
      </w:r>
      <w:proofErr w:type="spellEnd"/>
      <w:proofErr w:type="gramEnd"/>
      <w:r w:rsidRPr="007D68B1">
        <w:rPr>
          <w:rFonts w:ascii="Times New Roman" w:hAnsi="Times New Roman" w:cs="Times New Roman"/>
        </w:rPr>
        <w:t xml:space="preserve"> visualization style) also represent the variability of the length of the specific SSE – if the length is uniform, </w:t>
      </w:r>
      <w:r w:rsidR="00E33DDF" w:rsidRPr="007D68B1">
        <w:rPr>
          <w:rFonts w:ascii="Times New Roman" w:hAnsi="Times New Roman" w:cs="Times New Roman"/>
        </w:rPr>
        <w:t>the shape</w:t>
      </w:r>
      <w:r w:rsidRPr="007D68B1">
        <w:rPr>
          <w:rFonts w:ascii="Times New Roman" w:hAnsi="Times New Roman" w:cs="Times New Roman"/>
        </w:rPr>
        <w:t xml:space="preserve"> is more rectangle</w:t>
      </w:r>
      <w:r w:rsidR="00E92D18" w:rsidRPr="007D68B1">
        <w:rPr>
          <w:rFonts w:ascii="Times New Roman" w:hAnsi="Times New Roman" w:cs="Times New Roman"/>
        </w:rPr>
        <w:t>-</w:t>
      </w:r>
      <w:r w:rsidRPr="007D68B1">
        <w:rPr>
          <w:rFonts w:ascii="Times New Roman" w:hAnsi="Times New Roman" w:cs="Times New Roman"/>
        </w:rPr>
        <w:t>like</w:t>
      </w:r>
      <w:r w:rsidR="00E92D18" w:rsidRPr="007D68B1">
        <w:rPr>
          <w:rFonts w:ascii="Times New Roman" w:hAnsi="Times New Roman" w:cs="Times New Roman"/>
        </w:rPr>
        <w:t>;</w:t>
      </w:r>
      <w:r w:rsidRPr="007D68B1">
        <w:rPr>
          <w:rFonts w:ascii="Times New Roman" w:hAnsi="Times New Roman" w:cs="Times New Roman"/>
        </w:rPr>
        <w:t xml:space="preserve"> if the length is </w:t>
      </w:r>
      <w:r w:rsidR="00E92D18" w:rsidRPr="007D68B1">
        <w:rPr>
          <w:rFonts w:ascii="Times New Roman" w:hAnsi="Times New Roman" w:cs="Times New Roman"/>
        </w:rPr>
        <w:t xml:space="preserve">more </w:t>
      </w:r>
      <w:r w:rsidRPr="007D68B1">
        <w:rPr>
          <w:rFonts w:ascii="Times New Roman" w:hAnsi="Times New Roman" w:cs="Times New Roman"/>
        </w:rPr>
        <w:t xml:space="preserve">variable then the </w:t>
      </w:r>
      <w:r w:rsidR="00E33DDF" w:rsidRPr="007D68B1">
        <w:rPr>
          <w:rFonts w:ascii="Times New Roman" w:hAnsi="Times New Roman" w:cs="Times New Roman"/>
        </w:rPr>
        <w:t>shape</w:t>
      </w:r>
      <w:r w:rsidRPr="007D68B1">
        <w:rPr>
          <w:rFonts w:ascii="Times New Roman" w:hAnsi="Times New Roman" w:cs="Times New Roman"/>
        </w:rPr>
        <w:t xml:space="preserve"> is </w:t>
      </w:r>
      <w:r w:rsidR="00E92D18" w:rsidRPr="007D68B1">
        <w:rPr>
          <w:rFonts w:ascii="Times New Roman" w:hAnsi="Times New Roman" w:cs="Times New Roman"/>
        </w:rPr>
        <w:t>deformed</w:t>
      </w:r>
      <w:r w:rsidRPr="007D68B1">
        <w:rPr>
          <w:rFonts w:ascii="Times New Roman" w:hAnsi="Times New Roman" w:cs="Times New Roman"/>
        </w:rPr>
        <w:t xml:space="preserve"> according to the </w:t>
      </w:r>
      <w:r w:rsidR="00E92D18" w:rsidRPr="007D68B1">
        <w:rPr>
          <w:rFonts w:ascii="Times New Roman" w:hAnsi="Times New Roman" w:cs="Times New Roman"/>
        </w:rPr>
        <w:t>statistical distribution of the SSE length.</w:t>
      </w:r>
    </w:p>
    <w:p w14:paraId="7643BABF" w14:textId="1EA79D1C" w:rsidR="0062426D" w:rsidRPr="007D68B1" w:rsidRDefault="0001243F" w:rsidP="0062426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Only consensus SSEs with occurrence above the occurrence threshold </w:t>
      </w:r>
      <w:r w:rsidR="00E92D18" w:rsidRPr="007D68B1">
        <w:rPr>
          <w:rFonts w:ascii="Times New Roman" w:hAnsi="Times New Roman" w:cs="Times New Roman"/>
        </w:rPr>
        <w:t>are</w:t>
      </w:r>
      <w:r w:rsidRPr="007D68B1">
        <w:rPr>
          <w:rFonts w:ascii="Times New Roman" w:hAnsi="Times New Roman" w:cs="Times New Roman"/>
        </w:rPr>
        <w:t xml:space="preserve"> shown (default: 20%).</w:t>
      </w:r>
    </w:p>
    <w:p w14:paraId="77601731" w14:textId="68034E5E" w:rsidR="0062426D" w:rsidRPr="007D68B1" w:rsidRDefault="0062426D" w:rsidP="0062426D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Rectangles</w:t>
      </w:r>
      <w:r w:rsidR="0001243F" w:rsidRPr="007D68B1">
        <w:rPr>
          <w:rFonts w:ascii="Times New Roman" w:hAnsi="Times New Roman" w:cs="Times New Roman"/>
        </w:rPr>
        <w:t xml:space="preserve"> depicting β-strands from the same β-sheet have the same </w:t>
      </w:r>
      <w:proofErr w:type="spellStart"/>
      <w:r w:rsidR="0001243F" w:rsidRPr="007D68B1">
        <w:rPr>
          <w:rFonts w:ascii="Times New Roman" w:hAnsi="Times New Roman" w:cs="Times New Roman"/>
        </w:rPr>
        <w:t>color</w:t>
      </w:r>
      <w:proofErr w:type="spellEnd"/>
      <w:r w:rsidR="0001243F" w:rsidRPr="007D68B1">
        <w:rPr>
          <w:rFonts w:ascii="Times New Roman" w:hAnsi="Times New Roman" w:cs="Times New Roman"/>
        </w:rPr>
        <w:t xml:space="preserve">, while all helices are </w:t>
      </w:r>
      <w:proofErr w:type="spellStart"/>
      <w:r w:rsidR="0001243F" w:rsidRPr="007D68B1">
        <w:rPr>
          <w:rFonts w:ascii="Times New Roman" w:hAnsi="Times New Roman" w:cs="Times New Roman"/>
        </w:rPr>
        <w:t>gr</w:t>
      </w:r>
      <w:r w:rsidR="00E92D18" w:rsidRPr="007D68B1">
        <w:rPr>
          <w:rFonts w:ascii="Times New Roman" w:hAnsi="Times New Roman" w:cs="Times New Roman"/>
        </w:rPr>
        <w:t>a</w:t>
      </w:r>
      <w:r w:rsidR="0001243F" w:rsidRPr="007D68B1">
        <w:rPr>
          <w:rFonts w:ascii="Times New Roman" w:hAnsi="Times New Roman" w:cs="Times New Roman"/>
        </w:rPr>
        <w:t>y</w:t>
      </w:r>
      <w:proofErr w:type="spellEnd"/>
      <w:r w:rsidR="0001243F" w:rsidRPr="007D68B1">
        <w:rPr>
          <w:rFonts w:ascii="Times New Roman" w:hAnsi="Times New Roman" w:cs="Times New Roman"/>
        </w:rPr>
        <w:t xml:space="preserve">. </w:t>
      </w:r>
    </w:p>
    <w:p w14:paraId="45CEBCE2" w14:textId="588F2CEE" w:rsidR="0062426D" w:rsidRPr="007D68B1" w:rsidRDefault="0062426D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7BB8240" w14:textId="033F45F0" w:rsidR="0062426D" w:rsidRPr="007D68B1" w:rsidRDefault="00B5737F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Parts of the sequence can </w:t>
      </w:r>
      <w:r w:rsidRPr="007D68B1">
        <w:rPr>
          <w:rFonts w:ascii="Times New Roman" w:hAnsi="Times New Roman" w:cs="Times New Roman"/>
          <w:b/>
          <w:bCs/>
        </w:rPr>
        <w:t>be zoom</w:t>
      </w:r>
      <w:r w:rsidR="00150930" w:rsidRPr="007D68B1">
        <w:rPr>
          <w:rFonts w:ascii="Times New Roman" w:hAnsi="Times New Roman" w:cs="Times New Roman"/>
          <w:b/>
          <w:bCs/>
        </w:rPr>
        <w:t>ed</w:t>
      </w:r>
      <w:r w:rsidRPr="007D68B1">
        <w:rPr>
          <w:rFonts w:ascii="Times New Roman" w:hAnsi="Times New Roman" w:cs="Times New Roman"/>
          <w:b/>
          <w:bCs/>
        </w:rPr>
        <w:t xml:space="preserve"> in</w:t>
      </w:r>
      <w:r w:rsidR="00F63F2A" w:rsidRPr="007D68B1">
        <w:rPr>
          <w:rFonts w:ascii="Times New Roman" w:hAnsi="Times New Roman" w:cs="Times New Roman"/>
          <w:b/>
          <w:bCs/>
        </w:rPr>
        <w:t xml:space="preserve"> and out</w:t>
      </w:r>
      <w:r w:rsidRPr="007D68B1">
        <w:rPr>
          <w:rFonts w:ascii="Times New Roman" w:hAnsi="Times New Roman" w:cs="Times New Roman"/>
        </w:rPr>
        <w:t xml:space="preserve"> by</w:t>
      </w:r>
      <w:r w:rsidR="0062426D" w:rsidRPr="007D68B1">
        <w:rPr>
          <w:rFonts w:ascii="Times New Roman" w:hAnsi="Times New Roman" w:cs="Times New Roman"/>
        </w:rPr>
        <w:t xml:space="preserve"> </w:t>
      </w:r>
      <w:r w:rsidR="00C921C0" w:rsidRPr="007D68B1">
        <w:rPr>
          <w:rFonts w:ascii="Times New Roman" w:hAnsi="Times New Roman" w:cs="Times New Roman"/>
          <w:noProof/>
        </w:rPr>
        <w:drawing>
          <wp:inline distT="0" distB="0" distL="0" distR="0" wp14:anchorId="29A93BCA" wp14:editId="58ECCE00">
            <wp:extent cx="403328" cy="13057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28" cy="13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D26" w:rsidRPr="007D68B1">
        <w:rPr>
          <w:rFonts w:ascii="Times New Roman" w:hAnsi="Times New Roman" w:cs="Times New Roman"/>
        </w:rPr>
        <w:t>. Hovering over an SSE shows SSE details</w:t>
      </w:r>
      <w:r w:rsidR="00150930" w:rsidRPr="007D68B1">
        <w:rPr>
          <w:rFonts w:ascii="Times New Roman" w:hAnsi="Times New Roman" w:cs="Times New Roman"/>
        </w:rPr>
        <w:t>:</w:t>
      </w:r>
    </w:p>
    <w:p w14:paraId="48FD82C2" w14:textId="77777777" w:rsidR="00EC2AFE" w:rsidRPr="007D68B1" w:rsidRDefault="00EC2AFE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9849265" w14:textId="55E54915" w:rsidR="00F37711" w:rsidRPr="007D68B1" w:rsidRDefault="00BF689C" w:rsidP="00C921C0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97592F7" wp14:editId="361EF5EF">
            <wp:extent cx="5233956" cy="1606616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956" cy="160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D68E" w14:textId="4036EA37" w:rsidR="0062426D" w:rsidRPr="007D68B1" w:rsidRDefault="0062426D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E48EA89" w14:textId="0024E789" w:rsidR="00C921C0" w:rsidRPr="007D68B1" w:rsidRDefault="0062426D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</w:t>
      </w:r>
      <w:r w:rsidR="00BF689C" w:rsidRPr="007D68B1">
        <w:rPr>
          <w:rFonts w:ascii="Times New Roman" w:hAnsi="Times New Roman" w:cs="Times New Roman"/>
        </w:rPr>
        <w:t xml:space="preserve">consensus sequence can </w:t>
      </w:r>
      <w:r w:rsidR="00C921C0" w:rsidRPr="007D68B1">
        <w:rPr>
          <w:rFonts w:ascii="Times New Roman" w:hAnsi="Times New Roman" w:cs="Times New Roman"/>
        </w:rPr>
        <w:t xml:space="preserve">be </w:t>
      </w:r>
      <w:proofErr w:type="spellStart"/>
      <w:r w:rsidR="00C921C0" w:rsidRPr="007D68B1">
        <w:rPr>
          <w:rFonts w:ascii="Times New Roman" w:hAnsi="Times New Roman" w:cs="Times New Roman"/>
          <w:b/>
          <w:bCs/>
        </w:rPr>
        <w:t>colored</w:t>
      </w:r>
      <w:proofErr w:type="spellEnd"/>
      <w:r w:rsidR="000030D1" w:rsidRPr="007D68B1">
        <w:rPr>
          <w:rFonts w:ascii="Times New Roman" w:hAnsi="Times New Roman" w:cs="Times New Roman"/>
        </w:rPr>
        <w:t xml:space="preserve"> in s</w:t>
      </w:r>
      <w:r w:rsidR="00F63F2A" w:rsidRPr="007D68B1">
        <w:rPr>
          <w:rFonts w:ascii="Times New Roman" w:hAnsi="Times New Roman" w:cs="Times New Roman"/>
        </w:rPr>
        <w:t xml:space="preserve">everal </w:t>
      </w:r>
      <w:r w:rsidR="00C921C0" w:rsidRPr="007D68B1">
        <w:rPr>
          <w:rFonts w:ascii="Times New Roman" w:hAnsi="Times New Roman" w:cs="Times New Roman"/>
        </w:rPr>
        <w:t>way</w:t>
      </w:r>
      <w:r w:rsidR="00F63F2A" w:rsidRPr="007D68B1">
        <w:rPr>
          <w:rFonts w:ascii="Times New Roman" w:hAnsi="Times New Roman" w:cs="Times New Roman"/>
        </w:rPr>
        <w:t>s</w:t>
      </w:r>
      <w:r w:rsidR="00C921C0" w:rsidRPr="007D68B1">
        <w:rPr>
          <w:rFonts w:ascii="Times New Roman" w:hAnsi="Times New Roman" w:cs="Times New Roman"/>
        </w:rPr>
        <w:t xml:space="preserve"> using </w:t>
      </w:r>
      <w:r w:rsidR="00625734" w:rsidRPr="007D68B1">
        <w:rPr>
          <w:rFonts w:ascii="Times New Roman" w:hAnsi="Times New Roman" w:cs="Times New Roman"/>
          <w:noProof/>
        </w:rPr>
        <w:drawing>
          <wp:inline distT="0" distB="0" distL="0" distR="0" wp14:anchorId="1A9FA837" wp14:editId="622FD447">
            <wp:extent cx="534009" cy="1552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09" cy="15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1C0" w:rsidRPr="007D68B1">
        <w:rPr>
          <w:rFonts w:ascii="Times New Roman" w:hAnsi="Times New Roman" w:cs="Times New Roman"/>
        </w:rPr>
        <w:t>, the possibilities are:</w:t>
      </w:r>
    </w:p>
    <w:p w14:paraId="2B7A1F68" w14:textId="77777777" w:rsidR="00EC2AFE" w:rsidRPr="007D68B1" w:rsidRDefault="00EC2AFE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5C417A6" w14:textId="03A6305E" w:rsidR="0062426D" w:rsidRPr="007D68B1" w:rsidRDefault="00C921C0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>Unifor</w:t>
      </w:r>
      <w:r w:rsidR="000030D1" w:rsidRPr="007D68B1">
        <w:rPr>
          <w:rFonts w:ascii="Times New Roman" w:hAnsi="Times New Roman" w:cs="Times New Roman"/>
          <w:b/>
          <w:bCs/>
        </w:rPr>
        <w:t>m</w:t>
      </w:r>
      <w:r w:rsidRPr="007D68B1">
        <w:rPr>
          <w:rFonts w:ascii="Times New Roman" w:hAnsi="Times New Roman" w:cs="Times New Roman"/>
          <w:b/>
          <w:bCs/>
        </w:rPr>
        <w:t>:</w:t>
      </w:r>
      <w:r w:rsidRPr="007D68B1">
        <w:rPr>
          <w:rFonts w:ascii="Times New Roman" w:hAnsi="Times New Roman" w:cs="Times New Roman"/>
        </w:rPr>
        <w:t xml:space="preserve"> All SSE</w:t>
      </w:r>
      <w:r w:rsidR="000030D1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in the same </w:t>
      </w:r>
      <w:proofErr w:type="spellStart"/>
      <w:r w:rsidRPr="007D68B1">
        <w:rPr>
          <w:rFonts w:ascii="Times New Roman" w:hAnsi="Times New Roman" w:cs="Times New Roman"/>
        </w:rPr>
        <w:t>color</w:t>
      </w:r>
      <w:proofErr w:type="spellEnd"/>
      <w:r w:rsidRPr="007D68B1">
        <w:rPr>
          <w:rFonts w:ascii="Times New Roman" w:hAnsi="Times New Roman" w:cs="Times New Roman"/>
        </w:rPr>
        <w:t>.</w:t>
      </w:r>
    </w:p>
    <w:p w14:paraId="028B3AA1" w14:textId="74DD4472" w:rsidR="00C921C0" w:rsidRPr="007D68B1" w:rsidRDefault="00C921C0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D0E0BD7" wp14:editId="448CA0C5">
            <wp:extent cx="5235187" cy="1163117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06" cy="118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B9E1" w14:textId="0713994C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15ECBB26" w14:textId="35D45FAC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2F670C2C" w14:textId="1F4AC0CA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11D2BFD4" w14:textId="77777777" w:rsidR="00EC2AFE" w:rsidRPr="007D68B1" w:rsidRDefault="00EC2AFE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2B8C0E3D" w14:textId="44C59CFD" w:rsidR="00C921C0" w:rsidRPr="007D68B1" w:rsidRDefault="00C921C0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lastRenderedPageBreak/>
        <w:t>Type:</w:t>
      </w:r>
      <w:r w:rsidRPr="007D68B1">
        <w:rPr>
          <w:rFonts w:ascii="Times New Roman" w:hAnsi="Times New Roman" w:cs="Times New Roman"/>
        </w:rPr>
        <w:t xml:space="preserve"> β-sheets in blue, he</w:t>
      </w:r>
      <w:r w:rsidRPr="007D68B1">
        <w:t>l</w:t>
      </w:r>
      <w:r w:rsidRPr="007D68B1">
        <w:rPr>
          <w:rFonts w:ascii="Times New Roman" w:hAnsi="Times New Roman" w:cs="Times New Roman"/>
        </w:rPr>
        <w:t xml:space="preserve">ices in </w:t>
      </w:r>
      <w:proofErr w:type="spellStart"/>
      <w:r w:rsidRPr="007D68B1">
        <w:rPr>
          <w:rFonts w:ascii="Times New Roman" w:hAnsi="Times New Roman" w:cs="Times New Roman"/>
        </w:rPr>
        <w:t>gr</w:t>
      </w:r>
      <w:r w:rsidR="00E92D18" w:rsidRPr="007D68B1">
        <w:rPr>
          <w:rFonts w:ascii="Times New Roman" w:hAnsi="Times New Roman" w:cs="Times New Roman"/>
        </w:rPr>
        <w:t>a</w:t>
      </w:r>
      <w:r w:rsidRPr="007D68B1">
        <w:rPr>
          <w:rFonts w:ascii="Times New Roman" w:hAnsi="Times New Roman" w:cs="Times New Roman"/>
        </w:rPr>
        <w:t>y</w:t>
      </w:r>
      <w:proofErr w:type="spellEnd"/>
      <w:r w:rsidRPr="007D68B1">
        <w:rPr>
          <w:rFonts w:ascii="Times New Roman" w:hAnsi="Times New Roman" w:cs="Times New Roman"/>
        </w:rPr>
        <w:t>.</w:t>
      </w:r>
    </w:p>
    <w:p w14:paraId="76575C69" w14:textId="29FECDF6" w:rsidR="00C921C0" w:rsidRPr="007D68B1" w:rsidRDefault="00C921C0" w:rsidP="00C921C0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954E7DC" wp14:editId="563E631B">
            <wp:extent cx="5244998" cy="123274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59" cy="124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D470" w14:textId="4F808C29" w:rsidR="00C921C0" w:rsidRPr="007D68B1" w:rsidRDefault="00C921C0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7D68B1">
        <w:rPr>
          <w:rFonts w:ascii="Times New Roman" w:hAnsi="Times New Roman" w:cs="Times New Roman"/>
          <w:b/>
          <w:bCs/>
          <w:color w:val="000000" w:themeColor="text1"/>
        </w:rPr>
        <w:t>Sheet:</w:t>
      </w:r>
      <w:r w:rsidRPr="007D68B1">
        <w:rPr>
          <w:rFonts w:ascii="Times New Roman" w:hAnsi="Times New Roman" w:cs="Times New Roman"/>
          <w:color w:val="000000" w:themeColor="text1"/>
        </w:rPr>
        <w:t xml:space="preserve"> </w:t>
      </w:r>
      <w:r w:rsidR="00F63F2A" w:rsidRPr="007D68B1">
        <w:rPr>
          <w:rFonts w:ascii="Times New Roman" w:hAnsi="Times New Roman" w:cs="Times New Roman"/>
          <w:b/>
          <w:bCs/>
          <w:color w:val="000000" w:themeColor="text1"/>
        </w:rPr>
        <w:t xml:space="preserve">Default </w:t>
      </w:r>
      <w:proofErr w:type="spellStart"/>
      <w:r w:rsidR="00F63F2A" w:rsidRPr="007D68B1">
        <w:rPr>
          <w:rFonts w:ascii="Times New Roman" w:hAnsi="Times New Roman" w:cs="Times New Roman"/>
          <w:b/>
          <w:bCs/>
          <w:color w:val="000000" w:themeColor="text1"/>
        </w:rPr>
        <w:t>coloring</w:t>
      </w:r>
      <w:proofErr w:type="spellEnd"/>
      <w:r w:rsidR="00F63F2A" w:rsidRPr="007D68B1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 w:rsidR="008D607C" w:rsidRPr="007D68B1">
        <w:rPr>
          <w:rFonts w:ascii="Times New Roman" w:hAnsi="Times New Roman" w:cs="Times New Roman"/>
          <w:color w:val="000000" w:themeColor="text1"/>
        </w:rPr>
        <w:t xml:space="preserve">β-strands from the same β-sheet have the same </w:t>
      </w:r>
      <w:proofErr w:type="spellStart"/>
      <w:r w:rsidR="008D607C" w:rsidRPr="007D68B1">
        <w:rPr>
          <w:rFonts w:ascii="Times New Roman" w:hAnsi="Times New Roman" w:cs="Times New Roman"/>
          <w:color w:val="000000" w:themeColor="text1"/>
        </w:rPr>
        <w:t>color</w:t>
      </w:r>
      <w:proofErr w:type="spellEnd"/>
      <w:r w:rsidR="008D607C" w:rsidRPr="007D68B1">
        <w:rPr>
          <w:rFonts w:ascii="Times New Roman" w:hAnsi="Times New Roman" w:cs="Times New Roman"/>
          <w:color w:val="000000" w:themeColor="text1"/>
        </w:rPr>
        <w:t xml:space="preserve">, while all helices are </w:t>
      </w:r>
      <w:proofErr w:type="spellStart"/>
      <w:r w:rsidR="008D607C" w:rsidRPr="007D68B1">
        <w:rPr>
          <w:rFonts w:ascii="Times New Roman" w:hAnsi="Times New Roman" w:cs="Times New Roman"/>
          <w:color w:val="000000" w:themeColor="text1"/>
        </w:rPr>
        <w:t>gr</w:t>
      </w:r>
      <w:r w:rsidR="00E92D18" w:rsidRPr="007D68B1">
        <w:rPr>
          <w:rFonts w:ascii="Times New Roman" w:hAnsi="Times New Roman" w:cs="Times New Roman"/>
          <w:color w:val="000000" w:themeColor="text1"/>
        </w:rPr>
        <w:t>a</w:t>
      </w:r>
      <w:r w:rsidR="008D607C" w:rsidRPr="007D68B1">
        <w:rPr>
          <w:rFonts w:ascii="Times New Roman" w:hAnsi="Times New Roman" w:cs="Times New Roman"/>
          <w:color w:val="000000" w:themeColor="text1"/>
        </w:rPr>
        <w:t>y</w:t>
      </w:r>
      <w:proofErr w:type="spellEnd"/>
      <w:r w:rsidR="008D607C" w:rsidRPr="007D68B1">
        <w:rPr>
          <w:rFonts w:ascii="Times New Roman" w:hAnsi="Times New Roman" w:cs="Times New Roman"/>
          <w:color w:val="000000" w:themeColor="text1"/>
        </w:rPr>
        <w:t xml:space="preserve">. </w:t>
      </w:r>
    </w:p>
    <w:p w14:paraId="25227242" w14:textId="1593DF77" w:rsidR="008D607C" w:rsidRPr="007D68B1" w:rsidRDefault="001E1F19" w:rsidP="001E1F19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  <w:color w:val="000000" w:themeColor="text1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305CBBF" wp14:editId="5CB9AF4F">
            <wp:extent cx="5259629" cy="125615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2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69B9" w14:textId="48DCA0D6" w:rsidR="00C921C0" w:rsidRPr="007D68B1" w:rsidRDefault="00C921C0" w:rsidP="001177C4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>Variability:</w:t>
      </w:r>
      <w:r w:rsidRPr="007D68B1">
        <w:rPr>
          <w:rFonts w:ascii="Times New Roman" w:hAnsi="Times New Roman" w:cs="Times New Roman"/>
        </w:rPr>
        <w:t xml:space="preserve"> </w:t>
      </w:r>
      <w:r w:rsidR="00F63F2A" w:rsidRPr="007D68B1">
        <w:rPr>
          <w:rFonts w:ascii="Times New Roman" w:hAnsi="Times New Roman" w:cs="Times New Roman"/>
        </w:rPr>
        <w:t>3D variability measures the standard deviation of the SSE end point coordinates. Low values (dark) indicate conserved SSE position, high values (bright) indicate variable SSE position.</w:t>
      </w:r>
    </w:p>
    <w:p w14:paraId="53130C2E" w14:textId="77777777" w:rsidR="00975BEC" w:rsidRPr="007D68B1" w:rsidRDefault="00975BEC" w:rsidP="00975BEC">
      <w:pPr>
        <w:spacing w:after="0" w:line="240" w:lineRule="auto"/>
        <w:ind w:left="418"/>
        <w:jc w:val="both"/>
        <w:rPr>
          <w:rFonts w:ascii="Times New Roman" w:hAnsi="Times New Roman" w:cs="Times New Roman"/>
          <w:sz w:val="6"/>
          <w:szCs w:val="6"/>
        </w:rPr>
      </w:pPr>
    </w:p>
    <w:p w14:paraId="7E656B4E" w14:textId="6489D58D" w:rsidR="001E1F19" w:rsidRPr="007D68B1" w:rsidRDefault="001E1F19" w:rsidP="001E1F19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00A72B00" wp14:editId="2ECBD2F1">
            <wp:extent cx="5274259" cy="13231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63" cy="133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259C" w14:textId="77777777" w:rsidR="00625734" w:rsidRPr="007D68B1" w:rsidRDefault="00625734" w:rsidP="00F63F2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C69E70B" w14:textId="77777777" w:rsidR="00EC2AFE" w:rsidRPr="007D68B1" w:rsidRDefault="00EC2AFE" w:rsidP="00F63F2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A14CEC8" w14:textId="098FBAC3" w:rsidR="00F63F2A" w:rsidRPr="007D68B1" w:rsidRDefault="00F63F2A" w:rsidP="00F63F2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The SSE</w:t>
      </w:r>
      <w:r w:rsidR="00EC2AFE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can </w:t>
      </w:r>
      <w:r w:rsidR="00975BEC" w:rsidRPr="007D68B1">
        <w:rPr>
          <w:rFonts w:ascii="Times New Roman" w:hAnsi="Times New Roman" w:cs="Times New Roman"/>
        </w:rPr>
        <w:t xml:space="preserve">have two </w:t>
      </w:r>
      <w:r w:rsidR="00975BEC" w:rsidRPr="007D68B1">
        <w:rPr>
          <w:rFonts w:ascii="Times New Roman" w:hAnsi="Times New Roman" w:cs="Times New Roman"/>
          <w:b/>
          <w:bCs/>
        </w:rPr>
        <w:t>shapes</w:t>
      </w:r>
      <w:r w:rsidR="00975BEC"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</w:rPr>
        <w:t xml:space="preserve">using </w:t>
      </w: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5912CD2" wp14:editId="730E0D49">
            <wp:extent cx="595084" cy="16711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4" cy="16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>, the possibilities are:</w:t>
      </w:r>
    </w:p>
    <w:p w14:paraId="68A266F3" w14:textId="77777777" w:rsidR="00EC2AFE" w:rsidRPr="007D68B1" w:rsidRDefault="00EC2AFE" w:rsidP="00F63F2A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E654378" w14:textId="05F1940D" w:rsidR="00BF20D8" w:rsidRPr="007D68B1" w:rsidRDefault="00F63F2A" w:rsidP="0060441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>Rectangle:</w:t>
      </w:r>
      <w:r w:rsidRPr="007D68B1">
        <w:rPr>
          <w:rFonts w:ascii="Times New Roman" w:hAnsi="Times New Roman" w:cs="Times New Roman"/>
        </w:rPr>
        <w:t xml:space="preserve"> Show SSEs as rectangles. Height of the rectangle indicates occurrence (what percentage of structures contain this SSE), width indicates average length (number of residues).</w:t>
      </w:r>
    </w:p>
    <w:p w14:paraId="37D05225" w14:textId="43F0C06E" w:rsidR="00F63F2A" w:rsidRPr="007D68B1" w:rsidRDefault="00F63F2A" w:rsidP="00F63F2A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7A2CE2A5" wp14:editId="55C92B0E">
            <wp:extent cx="5354727" cy="12851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983" cy="129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028C" w14:textId="77777777" w:rsidR="00975BEC" w:rsidRPr="007D68B1" w:rsidRDefault="00975BEC" w:rsidP="00F63F2A">
      <w:pPr>
        <w:spacing w:after="0" w:line="240" w:lineRule="auto"/>
        <w:ind w:left="720"/>
        <w:jc w:val="both"/>
        <w:rPr>
          <w:rFonts w:ascii="Times New Roman" w:hAnsi="Times New Roman" w:cs="Times New Roman"/>
          <w:sz w:val="14"/>
          <w:szCs w:val="14"/>
        </w:rPr>
      </w:pPr>
    </w:p>
    <w:p w14:paraId="60082231" w14:textId="3314956A" w:rsidR="00F63F2A" w:rsidRPr="007D68B1" w:rsidRDefault="00F63F2A" w:rsidP="00F63F2A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7D68B1">
        <w:rPr>
          <w:rFonts w:ascii="Times New Roman" w:hAnsi="Times New Roman" w:cs="Times New Roman"/>
          <w:b/>
          <w:bCs/>
        </w:rPr>
        <w:t>SymCDF</w:t>
      </w:r>
      <w:proofErr w:type="spellEnd"/>
      <w:r w:rsidRPr="007D68B1">
        <w:rPr>
          <w:rFonts w:ascii="Times New Roman" w:hAnsi="Times New Roman" w:cs="Times New Roman"/>
          <w:b/>
          <w:bCs/>
        </w:rPr>
        <w:t>:</w:t>
      </w:r>
      <w:r w:rsidRPr="007D68B1">
        <w:rPr>
          <w:rFonts w:ascii="Times New Roman" w:hAnsi="Times New Roman" w:cs="Times New Roman"/>
        </w:rPr>
        <w:t xml:space="preserve"> </w:t>
      </w:r>
      <w:r w:rsidR="00975BEC" w:rsidRPr="007D68B1">
        <w:rPr>
          <w:rFonts w:ascii="Times New Roman" w:hAnsi="Times New Roman" w:cs="Times New Roman"/>
          <w:b/>
          <w:bCs/>
          <w:color w:val="000000" w:themeColor="text1"/>
        </w:rPr>
        <w:t xml:space="preserve">Default shape. </w:t>
      </w:r>
      <w:r w:rsidRPr="007D68B1">
        <w:rPr>
          <w:rFonts w:ascii="Times New Roman" w:hAnsi="Times New Roman" w:cs="Times New Roman"/>
        </w:rPr>
        <w:t xml:space="preserve">Show SSEs as </w:t>
      </w:r>
      <w:r w:rsidR="000030D1" w:rsidRPr="007D68B1">
        <w:rPr>
          <w:rFonts w:ascii="Times New Roman" w:hAnsi="Times New Roman" w:cs="Times New Roman"/>
        </w:rPr>
        <w:t>symmetric cumulative distribution function shape</w:t>
      </w:r>
      <w:r w:rsidRPr="007D68B1">
        <w:rPr>
          <w:rFonts w:ascii="Times New Roman" w:hAnsi="Times New Roman" w:cs="Times New Roman"/>
        </w:rPr>
        <w:t>. Height of the rectangle indicates occurrence</w:t>
      </w:r>
      <w:r w:rsidR="000030D1" w:rsidRPr="007D68B1">
        <w:rPr>
          <w:rFonts w:ascii="Times New Roman" w:hAnsi="Times New Roman" w:cs="Times New Roman"/>
        </w:rPr>
        <w:t xml:space="preserve">, </w:t>
      </w:r>
      <w:r w:rsidRPr="007D68B1">
        <w:rPr>
          <w:rFonts w:ascii="Times New Roman" w:hAnsi="Times New Roman" w:cs="Times New Roman"/>
        </w:rPr>
        <w:t xml:space="preserve">width indicates </w:t>
      </w:r>
      <w:r w:rsidR="000030D1" w:rsidRPr="007D68B1">
        <w:rPr>
          <w:rFonts w:ascii="Times New Roman" w:hAnsi="Times New Roman" w:cs="Times New Roman"/>
        </w:rPr>
        <w:t>maximum</w:t>
      </w:r>
      <w:r w:rsidRPr="007D68B1">
        <w:rPr>
          <w:rFonts w:ascii="Times New Roman" w:hAnsi="Times New Roman" w:cs="Times New Roman"/>
        </w:rPr>
        <w:t xml:space="preserve"> length</w:t>
      </w:r>
      <w:r w:rsidR="000030D1" w:rsidRPr="007D68B1">
        <w:rPr>
          <w:rFonts w:ascii="Times New Roman" w:hAnsi="Times New Roman" w:cs="Times New Roman"/>
        </w:rPr>
        <w:t>, shape shows length distribution</w:t>
      </w:r>
      <w:r w:rsidRPr="007D68B1">
        <w:rPr>
          <w:rFonts w:ascii="Times New Roman" w:hAnsi="Times New Roman" w:cs="Times New Roman"/>
        </w:rPr>
        <w:t>.</w:t>
      </w:r>
    </w:p>
    <w:p w14:paraId="1E223358" w14:textId="2118680D" w:rsidR="00975BEC" w:rsidRPr="007D68B1" w:rsidRDefault="00975BEC" w:rsidP="00975BEC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05C6D3A" wp14:editId="34D70DE2">
            <wp:extent cx="5259629" cy="125615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2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7AD8" w14:textId="72218166" w:rsidR="00F63F2A" w:rsidRPr="007D68B1" w:rsidRDefault="00625734" w:rsidP="00C921C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lastRenderedPageBreak/>
        <w:t>The SSE</w:t>
      </w:r>
      <w:r w:rsidR="00EC2AFE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can be depicted </w:t>
      </w:r>
      <w:r w:rsidR="00975BEC" w:rsidRPr="007D68B1">
        <w:rPr>
          <w:rFonts w:ascii="Times New Roman" w:hAnsi="Times New Roman" w:cs="Times New Roman"/>
        </w:rPr>
        <w:t xml:space="preserve">with or without </w:t>
      </w:r>
      <w:r w:rsidR="00975BEC" w:rsidRPr="007D68B1">
        <w:rPr>
          <w:rFonts w:ascii="Symbol" w:hAnsi="Symbol" w:cs="Times New Roman"/>
          <w:b/>
          <w:bCs/>
        </w:rPr>
        <w:t>b</w:t>
      </w:r>
      <w:r w:rsidR="00975BEC" w:rsidRPr="007D68B1">
        <w:rPr>
          <w:rFonts w:ascii="Times New Roman" w:hAnsi="Times New Roman" w:cs="Times New Roman"/>
          <w:b/>
          <w:bCs/>
        </w:rPr>
        <w:t>-connectivity</w:t>
      </w:r>
      <w:r w:rsidRPr="007D68B1">
        <w:rPr>
          <w:rFonts w:ascii="Times New Roman" w:hAnsi="Times New Roman" w:cs="Times New Roman"/>
        </w:rPr>
        <w:t xml:space="preserve"> using </w:t>
      </w:r>
      <w:r w:rsidR="001E1F19" w:rsidRPr="007D68B1">
        <w:rPr>
          <w:rFonts w:ascii="Times New Roman" w:hAnsi="Times New Roman" w:cs="Times New Roman"/>
          <w:noProof/>
        </w:rPr>
        <w:drawing>
          <wp:inline distT="0" distB="0" distL="0" distR="0" wp14:anchorId="37EC63B3" wp14:editId="18024CDB">
            <wp:extent cx="1158126" cy="17986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126" cy="17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8B1" w:rsidRPr="007D68B1">
        <w:rPr>
          <w:rFonts w:ascii="Times New Roman" w:hAnsi="Times New Roman" w:cs="Times New Roman"/>
        </w:rPr>
        <w:t xml:space="preserve">. Lower arcs represent </w:t>
      </w:r>
      <w:r w:rsidR="007D68B1">
        <w:rPr>
          <w:rFonts w:ascii="Times New Roman" w:hAnsi="Times New Roman" w:cs="Times New Roman"/>
        </w:rPr>
        <w:t>parallel connection of strands, upper arcs represent antiparallel connection.</w:t>
      </w:r>
    </w:p>
    <w:p w14:paraId="01C9979D" w14:textId="77777777" w:rsidR="00EC2AFE" w:rsidRPr="007D68B1" w:rsidRDefault="00EC2AFE" w:rsidP="00C921C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681E713" w14:textId="2DD5DB8A" w:rsidR="00975BEC" w:rsidRPr="007D68B1" w:rsidRDefault="00975BEC" w:rsidP="00975BE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 xml:space="preserve">With </w:t>
      </w:r>
      <w:r w:rsidRPr="007D68B1">
        <w:rPr>
          <w:rFonts w:ascii="Symbol" w:hAnsi="Symbol" w:cs="Times New Roman"/>
          <w:b/>
          <w:bCs/>
        </w:rPr>
        <w:t>b</w:t>
      </w:r>
      <w:r w:rsidRPr="007D68B1">
        <w:rPr>
          <w:rFonts w:ascii="Times New Roman" w:hAnsi="Times New Roman" w:cs="Times New Roman"/>
          <w:b/>
          <w:bCs/>
        </w:rPr>
        <w:t>-connectivity:</w:t>
      </w:r>
      <w:r w:rsidRPr="007D68B1">
        <w:rPr>
          <w:rFonts w:ascii="Times New Roman" w:hAnsi="Times New Roman" w:cs="Times New Roman"/>
        </w:rPr>
        <w:t xml:space="preserve"> </w:t>
      </w:r>
      <w:r w:rsidRPr="007D68B1">
        <w:rPr>
          <w:rFonts w:ascii="Times New Roman" w:hAnsi="Times New Roman" w:cs="Times New Roman"/>
          <w:b/>
          <w:bCs/>
          <w:color w:val="000000" w:themeColor="text1"/>
        </w:rPr>
        <w:t>Default.</w:t>
      </w:r>
    </w:p>
    <w:p w14:paraId="00540871" w14:textId="32D47938" w:rsidR="00975BEC" w:rsidRPr="007D68B1" w:rsidRDefault="00975BEC" w:rsidP="00975BEC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C3B2C98" wp14:editId="252A7D84">
            <wp:extent cx="5259629" cy="125615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27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8A96" w14:textId="0D69247B" w:rsidR="00975BEC" w:rsidRPr="007D68B1" w:rsidRDefault="00975BEC" w:rsidP="00C921C0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b/>
          <w:bCs/>
        </w:rPr>
        <w:t xml:space="preserve">Without </w:t>
      </w:r>
      <w:r w:rsidRPr="007D68B1">
        <w:rPr>
          <w:rFonts w:ascii="Symbol" w:hAnsi="Symbol" w:cs="Times New Roman"/>
          <w:b/>
          <w:bCs/>
        </w:rPr>
        <w:t>b</w:t>
      </w:r>
      <w:r w:rsidRPr="007D68B1">
        <w:rPr>
          <w:rFonts w:ascii="Times New Roman" w:hAnsi="Times New Roman" w:cs="Times New Roman"/>
          <w:b/>
          <w:bCs/>
        </w:rPr>
        <w:t>-connectivity:</w:t>
      </w:r>
    </w:p>
    <w:p w14:paraId="27F54C6C" w14:textId="4A451323" w:rsidR="00975BEC" w:rsidRPr="007D68B1" w:rsidRDefault="00975BEC" w:rsidP="00975BEC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386946A" wp14:editId="7C5FCB3C">
            <wp:extent cx="5340096" cy="11272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210" cy="113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EB0A" w14:textId="77777777" w:rsidR="00975BEC" w:rsidRPr="007D68B1" w:rsidRDefault="00975BEC" w:rsidP="00C921C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2419EF4" w14:textId="77777777" w:rsidR="00EC2AFE" w:rsidRPr="007D68B1" w:rsidRDefault="00EC2AFE" w:rsidP="00975BEC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CA7900B" w14:textId="5F8C8E3C" w:rsidR="00975BEC" w:rsidRPr="007D68B1" w:rsidRDefault="00975BEC" w:rsidP="00975BE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Only SSE</w:t>
      </w:r>
      <w:r w:rsidR="00EC2AFE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with </w:t>
      </w:r>
      <w:r w:rsidR="002477A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occurrence higher than </w:t>
      </w:r>
      <w:r w:rsidR="002477A1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threshold defined by </w:t>
      </w: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6AA048C" wp14:editId="2BC0EE60">
            <wp:extent cx="1765243" cy="182304"/>
            <wp:effectExtent l="0" t="0" r="698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243" cy="18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>are shown, see examples:</w:t>
      </w:r>
    </w:p>
    <w:p w14:paraId="043005E2" w14:textId="77777777" w:rsidR="00EC2AFE" w:rsidRPr="007D68B1" w:rsidRDefault="00EC2AFE" w:rsidP="00975BEC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3C19B93" w14:textId="785B6FA5" w:rsidR="00975BEC" w:rsidRPr="007D68B1" w:rsidRDefault="00975BEC" w:rsidP="00975BE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>Occurrence threshold 0%:</w:t>
      </w:r>
    </w:p>
    <w:p w14:paraId="75AAF1CC" w14:textId="5AD15247" w:rsidR="00932EBB" w:rsidRPr="007D68B1" w:rsidRDefault="00975BEC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805CD03" wp14:editId="250655C6">
            <wp:extent cx="5276850" cy="10801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841" cy="10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241A" w14:textId="673C9637" w:rsidR="00975BEC" w:rsidRPr="007D68B1" w:rsidRDefault="00975BEC" w:rsidP="00975BEC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 xml:space="preserve">Occurrence threshold </w:t>
      </w:r>
      <w:r w:rsidR="00785ECE">
        <w:rPr>
          <w:rFonts w:ascii="Times New Roman" w:hAnsi="Times New Roman" w:cs="Times New Roman"/>
          <w:b/>
          <w:bCs/>
        </w:rPr>
        <w:t>5</w:t>
      </w:r>
      <w:r w:rsidRPr="007D68B1">
        <w:rPr>
          <w:rFonts w:ascii="Times New Roman" w:hAnsi="Times New Roman" w:cs="Times New Roman"/>
          <w:b/>
          <w:bCs/>
        </w:rPr>
        <w:t>%:</w:t>
      </w:r>
    </w:p>
    <w:p w14:paraId="04D1BB19" w14:textId="2B4E5772" w:rsidR="00975BEC" w:rsidRPr="007D68B1" w:rsidRDefault="00932EBB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20479DDB" wp14:editId="1454A903">
            <wp:extent cx="5273808" cy="116282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177" cy="117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80A3" w14:textId="0FED356F" w:rsidR="00932EBB" w:rsidRPr="007D68B1" w:rsidRDefault="00932EBB" w:rsidP="00932EBB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>Occurrence threshold 20%:</w:t>
      </w:r>
    </w:p>
    <w:p w14:paraId="435FADF1" w14:textId="25D76F6D" w:rsidR="00932EBB" w:rsidRPr="007D68B1" w:rsidRDefault="00932EBB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6790FAF" wp14:editId="301B6B1E">
            <wp:extent cx="5326362" cy="1194832"/>
            <wp:effectExtent l="0" t="0" r="825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62" cy="119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6045" w14:textId="58AC0F55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5BD508AB" w14:textId="0569C95C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465E7EC0" w14:textId="32316BA9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2CFBF90E" w14:textId="39CC24DD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67AF1138" w14:textId="77777777" w:rsidR="00EC2AFE" w:rsidRPr="007D68B1" w:rsidRDefault="00EC2AFE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</w:p>
    <w:p w14:paraId="16F73B6C" w14:textId="77777777" w:rsidR="00975BEC" w:rsidRPr="007D68B1" w:rsidRDefault="00975BEC" w:rsidP="00C921C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A279C0C" w14:textId="146F8D3C" w:rsidR="00932EBB" w:rsidRPr="007D68B1" w:rsidRDefault="00932EBB" w:rsidP="00932EBB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  <w:r w:rsidRPr="007D68B1">
        <w:rPr>
          <w:rFonts w:ascii="Times New Roman" w:hAnsi="Times New Roman" w:cs="Times New Roman"/>
          <w:b/>
          <w:bCs/>
        </w:rPr>
        <w:t xml:space="preserve">Occurrence threshold </w:t>
      </w:r>
      <w:r w:rsidR="00785ECE">
        <w:rPr>
          <w:rFonts w:ascii="Times New Roman" w:hAnsi="Times New Roman" w:cs="Times New Roman"/>
          <w:b/>
          <w:bCs/>
        </w:rPr>
        <w:t>5</w:t>
      </w:r>
      <w:r w:rsidRPr="007D68B1">
        <w:rPr>
          <w:rFonts w:ascii="Times New Roman" w:hAnsi="Times New Roman" w:cs="Times New Roman"/>
          <w:b/>
          <w:bCs/>
        </w:rPr>
        <w:t>0%:</w:t>
      </w:r>
    </w:p>
    <w:p w14:paraId="7C9A3F17" w14:textId="72EA6E47" w:rsidR="00932EBB" w:rsidRPr="007D68B1" w:rsidRDefault="00932EBB" w:rsidP="00932EBB">
      <w:pPr>
        <w:pStyle w:val="ListParagraph"/>
        <w:spacing w:after="0" w:line="240" w:lineRule="auto"/>
        <w:ind w:left="778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4764B930" wp14:editId="3EC5B2E7">
            <wp:extent cx="5352853" cy="1195952"/>
            <wp:effectExtent l="0" t="0" r="63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853" cy="119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AC1A" w14:textId="0A1CA14C" w:rsidR="00932EBB" w:rsidRPr="00785ECE" w:rsidRDefault="00932EBB" w:rsidP="00785ECE">
      <w:pPr>
        <w:spacing w:after="0" w:line="240" w:lineRule="auto"/>
        <w:jc w:val="both"/>
        <w:rPr>
          <w:rFonts w:ascii="Times New Roman" w:hAnsi="Times New Roman" w:cs="Times New Roman"/>
          <w:b/>
          <w:bCs/>
        </w:rPr>
      </w:pPr>
    </w:p>
    <w:p w14:paraId="77BA585A" w14:textId="684F23CF" w:rsidR="00932EBB" w:rsidRPr="007D68B1" w:rsidRDefault="002477A1" w:rsidP="00932EBB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very low occurrence threshold</w:t>
      </w:r>
      <w:r w:rsidR="00785EC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 the relative order of some SSEs might be undefined, therefore we can see branching in the diagram.</w:t>
      </w:r>
    </w:p>
    <w:p w14:paraId="6875CD60" w14:textId="6F15B7F4" w:rsidR="00EC2AFE" w:rsidRDefault="00EC2AFE" w:rsidP="00932EB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F3EFA76" w14:textId="650B21F2" w:rsidR="00B42173" w:rsidRPr="007D68B1" w:rsidRDefault="00B42173" w:rsidP="00932EBB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current visualization can be exported to a PNG image u</w:t>
      </w:r>
      <w:bookmarkStart w:id="3" w:name="_Hlk94045334"/>
      <w:r>
        <w:rPr>
          <w:rFonts w:ascii="Times New Roman" w:hAnsi="Times New Roman" w:cs="Times New Roman"/>
        </w:rPr>
        <w:t>sin</w:t>
      </w:r>
      <w:r w:rsidRPr="007D68B1">
        <w:rPr>
          <w:rFonts w:ascii="Times New Roman" w:hAnsi="Times New Roman" w:cs="Times New Roman"/>
        </w:rPr>
        <w:t xml:space="preserve">g </w:t>
      </w: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3BB42F03" wp14:editId="4EE93E62">
            <wp:extent cx="188424" cy="1798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24" cy="17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8B1">
        <w:rPr>
          <w:rFonts w:ascii="Times New Roman" w:hAnsi="Times New Roman" w:cs="Times New Roman"/>
        </w:rPr>
        <w:t>.</w:t>
      </w:r>
      <w:bookmarkEnd w:id="3"/>
    </w:p>
    <w:p w14:paraId="3FA1EA6D" w14:textId="77777777" w:rsidR="00EC2AFE" w:rsidRPr="007D68B1" w:rsidRDefault="00EC2AFE" w:rsidP="00932EBB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032EC49" w14:textId="2E1AF0D6" w:rsidR="00AC5EFD" w:rsidRPr="007D68B1" w:rsidRDefault="00932EBB" w:rsidP="00AC5EF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The Results page </w:t>
      </w:r>
      <w:r w:rsidR="00FD67FB" w:rsidRPr="007D68B1">
        <w:rPr>
          <w:rFonts w:ascii="Times New Roman" w:hAnsi="Times New Roman" w:cs="Times New Roman"/>
        </w:rPr>
        <w:t>also contains</w:t>
      </w:r>
      <w:r w:rsidRPr="007D68B1">
        <w:rPr>
          <w:rFonts w:ascii="Times New Roman" w:hAnsi="Times New Roman" w:cs="Times New Roman"/>
        </w:rPr>
        <w:t xml:space="preserve"> a</w:t>
      </w:r>
      <w:r w:rsidR="00AC5EFD" w:rsidRPr="007D68B1">
        <w:rPr>
          <w:rFonts w:ascii="Times New Roman" w:hAnsi="Times New Roman" w:cs="Times New Roman"/>
        </w:rPr>
        <w:t xml:space="preserve"> figure of 3D structure SSE consensus </w:t>
      </w:r>
      <w:r w:rsidR="00FD67FB" w:rsidRPr="007D68B1">
        <w:rPr>
          <w:rFonts w:ascii="Times New Roman" w:hAnsi="Times New Roman" w:cs="Times New Roman"/>
        </w:rPr>
        <w:t xml:space="preserve">generated together by </w:t>
      </w:r>
      <w:hyperlink r:id="rId34" w:history="1">
        <w:r w:rsidR="00AC5EFD" w:rsidRPr="007D68B1">
          <w:rPr>
            <w:rStyle w:val="Hyperlink"/>
            <w:rFonts w:ascii="Times New Roman" w:hAnsi="Times New Roman" w:cs="Times New Roman"/>
          </w:rPr>
          <w:t>MAPSCI</w:t>
        </w:r>
      </w:hyperlink>
      <w:r w:rsidR="00AC5EFD" w:rsidRPr="007D68B1">
        <w:rPr>
          <w:rFonts w:ascii="Times New Roman" w:hAnsi="Times New Roman" w:cs="Times New Roman"/>
        </w:rPr>
        <w:t xml:space="preserve"> </w:t>
      </w:r>
      <w:r w:rsidR="00FD67FB" w:rsidRPr="007D68B1">
        <w:rPr>
          <w:rFonts w:ascii="Times New Roman" w:hAnsi="Times New Roman" w:cs="Times New Roman"/>
        </w:rPr>
        <w:t xml:space="preserve">and </w:t>
      </w:r>
      <w:proofErr w:type="spellStart"/>
      <w:r w:rsidR="00FD67FB" w:rsidRPr="007D68B1">
        <w:rPr>
          <w:rFonts w:ascii="Times New Roman" w:hAnsi="Times New Roman" w:cs="Times New Roman"/>
        </w:rPr>
        <w:t>OverProt</w:t>
      </w:r>
      <w:proofErr w:type="spellEnd"/>
      <w:r w:rsidR="00FD67FB" w:rsidRPr="007D68B1">
        <w:rPr>
          <w:rFonts w:ascii="Times New Roman" w:hAnsi="Times New Roman" w:cs="Times New Roman"/>
        </w:rPr>
        <w:t xml:space="preserve"> </w:t>
      </w:r>
      <w:r w:rsidR="00AC5EFD" w:rsidRPr="007D68B1">
        <w:rPr>
          <w:rFonts w:ascii="Times New Roman" w:hAnsi="Times New Roman" w:cs="Times New Roman"/>
        </w:rPr>
        <w:t xml:space="preserve">and a figure of 2D structure SSE consensus provided by </w:t>
      </w:r>
      <w:hyperlink r:id="rId35" w:history="1">
        <w:r w:rsidR="00AC5EFD" w:rsidRPr="007D68B1">
          <w:rPr>
            <w:rStyle w:val="Hyperlink"/>
            <w:rFonts w:ascii="Times New Roman" w:hAnsi="Times New Roman" w:cs="Times New Roman"/>
          </w:rPr>
          <w:t>2DProts</w:t>
        </w:r>
      </w:hyperlink>
      <w:r w:rsidR="00AC5EFD" w:rsidRPr="007D68B1">
        <w:rPr>
          <w:rFonts w:ascii="Times New Roman" w:hAnsi="Times New Roman" w:cs="Times New Roman"/>
        </w:rPr>
        <w:t>:</w:t>
      </w:r>
    </w:p>
    <w:p w14:paraId="5A961908" w14:textId="77777777" w:rsidR="00FD67FB" w:rsidRPr="007D68B1" w:rsidRDefault="00FD67FB" w:rsidP="00AC5EF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21DB8BA" w14:textId="1654089A" w:rsidR="00AC5EFD" w:rsidRPr="007D68B1" w:rsidRDefault="007B20C1" w:rsidP="00140373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15F81D4" wp14:editId="386A7300">
            <wp:extent cx="5712475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7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7C8D0" w14:textId="776F7087" w:rsidR="0045081B" w:rsidRPr="007D68B1" w:rsidRDefault="0045081B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93CF3F1" w14:textId="76BCF140" w:rsidR="00AC5EFD" w:rsidRPr="007D68B1" w:rsidRDefault="00AC5EFD" w:rsidP="001256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 xml:space="preserve">Note: </w:t>
      </w:r>
      <w:r w:rsidR="00FD67FB" w:rsidRPr="007D68B1">
        <w:rPr>
          <w:rFonts w:ascii="Times New Roman" w:hAnsi="Times New Roman" w:cs="Times New Roman"/>
        </w:rPr>
        <w:t xml:space="preserve">If </w:t>
      </w:r>
      <w:r w:rsidRPr="007D68B1">
        <w:rPr>
          <w:rFonts w:ascii="Times New Roman" w:hAnsi="Times New Roman" w:cs="Times New Roman"/>
        </w:rPr>
        <w:t>the user performed selection of input proteins via user-defined queries, the 2D structure SSE consensus is not provided, because its generation is time-demanding.</w:t>
      </w:r>
    </w:p>
    <w:p w14:paraId="0732DC45" w14:textId="4538EF59" w:rsidR="00AC5EFD" w:rsidRPr="007D68B1" w:rsidRDefault="00AC5EFD" w:rsidP="001256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628FA10" w14:textId="77777777" w:rsidR="004879E5" w:rsidRPr="007D68B1" w:rsidRDefault="00EC2AFE" w:rsidP="004879E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Afterwards, t</w:t>
      </w:r>
      <w:r w:rsidR="00FD67FB" w:rsidRPr="007D68B1">
        <w:rPr>
          <w:rFonts w:ascii="Times New Roman" w:hAnsi="Times New Roman" w:cs="Times New Roman"/>
        </w:rPr>
        <w:t xml:space="preserve">he Results page provides links to CATH and 2DProts pages about the protein family. </w:t>
      </w:r>
      <w:r w:rsidRPr="007D68B1">
        <w:rPr>
          <w:rFonts w:ascii="Times New Roman" w:hAnsi="Times New Roman" w:cs="Times New Roman"/>
        </w:rPr>
        <w:t>Finally</w:t>
      </w:r>
      <w:r w:rsidR="00FD67FB" w:rsidRPr="007D68B1">
        <w:rPr>
          <w:rFonts w:ascii="Times New Roman" w:hAnsi="Times New Roman" w:cs="Times New Roman"/>
        </w:rPr>
        <w:t xml:space="preserve">, Results page provides a zip file summarizing the </w:t>
      </w:r>
      <w:r w:rsidR="004879E5" w:rsidRPr="007D68B1">
        <w:rPr>
          <w:rFonts w:ascii="Times New Roman" w:hAnsi="Times New Roman" w:cs="Times New Roman"/>
        </w:rPr>
        <w:t>results.</w:t>
      </w:r>
    </w:p>
    <w:p w14:paraId="4D0E12B3" w14:textId="77777777" w:rsidR="004879E5" w:rsidRPr="007D68B1" w:rsidRDefault="004879E5" w:rsidP="004879E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0BD485" w14:textId="1B78CDAE" w:rsidR="00B15889" w:rsidRDefault="00B1588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F04388" w14:textId="487C851F" w:rsidR="004879E5" w:rsidRPr="007D68B1" w:rsidRDefault="004879E5" w:rsidP="004879E5">
      <w:pPr>
        <w:pStyle w:val="Heading1"/>
      </w:pPr>
      <w:bookmarkStart w:id="4" w:name="_Toc94046276"/>
      <w:r>
        <w:lastRenderedPageBreak/>
        <w:t>Domain view page</w:t>
      </w:r>
      <w:bookmarkEnd w:id="4"/>
    </w:p>
    <w:p w14:paraId="24FCC874" w14:textId="77777777" w:rsidR="004879E5" w:rsidRDefault="004879E5" w:rsidP="004879E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A4C04BC" w14:textId="3C79A3A0" w:rsidR="000076C9" w:rsidRDefault="000076C9" w:rsidP="004879E5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can navigate to the integrated visualization of a protein domain by:</w:t>
      </w:r>
    </w:p>
    <w:p w14:paraId="3DE9EFFC" w14:textId="3C26A11E" w:rsidR="000076C9" w:rsidRDefault="002A4888" w:rsidP="00CD6D52">
      <w:pPr>
        <w:pStyle w:val="ListParagraph"/>
        <w:numPr>
          <w:ilvl w:val="0"/>
          <w:numId w:val="1"/>
        </w:numPr>
        <w:spacing w:before="24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Clicking on the example domain on the Results page (of a precomputed CATH family):</w:t>
      </w:r>
    </w:p>
    <w:p w14:paraId="30FFC421" w14:textId="3A9B3E69" w:rsidR="00CD6D52" w:rsidRDefault="00CD6D52" w:rsidP="00CD6D52">
      <w:pPr>
        <w:pStyle w:val="ListParagraph"/>
        <w:spacing w:before="240" w:after="0" w:line="360" w:lineRule="auto"/>
        <w:ind w:left="1080" w:firstLine="36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1DDFB2F7" wp14:editId="1EAD0253">
            <wp:extent cx="1909935" cy="2025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048" cy="23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B680" w14:textId="48AB2549" w:rsidR="002A4888" w:rsidRDefault="002A4888" w:rsidP="00CD6D52">
      <w:pPr>
        <w:pStyle w:val="ListParagraph"/>
        <w:numPr>
          <w:ilvl w:val="0"/>
          <w:numId w:val="1"/>
        </w:numPr>
        <w:spacing w:before="24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Selecting a domain from the list of domains for a family:</w:t>
      </w:r>
    </w:p>
    <w:p w14:paraId="68C235F6" w14:textId="3081B294" w:rsidR="00CD6D52" w:rsidRDefault="00CD6D52" w:rsidP="00CD6D52">
      <w:pPr>
        <w:pStyle w:val="ListParagraph"/>
        <w:spacing w:before="240" w:after="0" w:line="360" w:lineRule="auto"/>
        <w:ind w:left="1080" w:firstLine="36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0DFE4BFC" wp14:editId="6535A54A">
            <wp:extent cx="1935509" cy="487451"/>
            <wp:effectExtent l="0" t="0" r="762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24" cy="50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93F6" w14:textId="6117F33A" w:rsidR="002A4888" w:rsidRDefault="002A4888" w:rsidP="00CD6D52">
      <w:pPr>
        <w:pStyle w:val="ListParagraph"/>
        <w:numPr>
          <w:ilvl w:val="0"/>
          <w:numId w:val="1"/>
        </w:numPr>
        <w:spacing w:before="240"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Entering </w:t>
      </w:r>
      <w:r w:rsidR="0031665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domain ID into the search box</w:t>
      </w:r>
      <w:r w:rsidR="00CD6D52">
        <w:rPr>
          <w:rFonts w:ascii="Times New Roman" w:hAnsi="Times New Roman" w:cs="Times New Roman"/>
        </w:rPr>
        <w:t>:</w:t>
      </w:r>
    </w:p>
    <w:p w14:paraId="1B6B2E86" w14:textId="148EE092" w:rsidR="00CD6D52" w:rsidRDefault="00CD6D52" w:rsidP="00CD6D52">
      <w:pPr>
        <w:pStyle w:val="ListParagraph"/>
        <w:spacing w:before="240" w:after="0" w:line="360" w:lineRule="auto"/>
        <w:ind w:left="1080" w:firstLine="360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5243829A" wp14:editId="21A41A3C">
            <wp:extent cx="1932545" cy="315773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912" cy="32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8A2A" w14:textId="77777777" w:rsidR="000076C9" w:rsidRDefault="000076C9" w:rsidP="004879E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F21D38E" w14:textId="77777777" w:rsidR="0057683C" w:rsidRDefault="004879E5" w:rsidP="0057683C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879E5">
        <w:rPr>
          <w:rFonts w:ascii="Times New Roman" w:hAnsi="Times New Roman" w:cs="Times New Roman"/>
        </w:rPr>
        <w:t xml:space="preserve">On the </w:t>
      </w:r>
      <w:r w:rsidR="00316658">
        <w:rPr>
          <w:rFonts w:ascii="Times New Roman" w:hAnsi="Times New Roman" w:cs="Times New Roman"/>
        </w:rPr>
        <w:t>domain view</w:t>
      </w:r>
      <w:r w:rsidRPr="004879E5">
        <w:rPr>
          <w:rFonts w:ascii="Times New Roman" w:hAnsi="Times New Roman" w:cs="Times New Roman"/>
        </w:rPr>
        <w:t xml:space="preserve"> page, the user can observe how the 1D information on consensus sequence of a selected family from </w:t>
      </w:r>
      <w:proofErr w:type="spellStart"/>
      <w:r w:rsidRPr="004879E5">
        <w:rPr>
          <w:rFonts w:ascii="Times New Roman" w:hAnsi="Times New Roman" w:cs="Times New Roman"/>
        </w:rPr>
        <w:t>Overprot</w:t>
      </w:r>
      <w:proofErr w:type="spellEnd"/>
      <w:r w:rsidRPr="004879E5">
        <w:rPr>
          <w:rFonts w:ascii="Times New Roman" w:hAnsi="Times New Roman" w:cs="Times New Roman"/>
        </w:rPr>
        <w:t xml:space="preserve"> relates to the 2D and 3D information </w:t>
      </w:r>
      <w:r w:rsidR="0057683C">
        <w:rPr>
          <w:rFonts w:ascii="Times New Roman" w:hAnsi="Times New Roman" w:cs="Times New Roman"/>
        </w:rPr>
        <w:t>on</w:t>
      </w:r>
      <w:r w:rsidRPr="004879E5">
        <w:rPr>
          <w:rFonts w:ascii="Times New Roman" w:hAnsi="Times New Roman" w:cs="Times New Roman"/>
        </w:rPr>
        <w:t xml:space="preserve"> </w:t>
      </w:r>
      <w:r w:rsidR="0057683C">
        <w:rPr>
          <w:rFonts w:ascii="Times New Roman" w:hAnsi="Times New Roman" w:cs="Times New Roman"/>
        </w:rPr>
        <w:t>the selected</w:t>
      </w:r>
      <w:r w:rsidRPr="004879E5">
        <w:rPr>
          <w:rFonts w:ascii="Times New Roman" w:hAnsi="Times New Roman" w:cs="Times New Roman"/>
        </w:rPr>
        <w:t xml:space="preserve"> protein domain</w:t>
      </w:r>
      <w:r w:rsidR="0057683C">
        <w:rPr>
          <w:rFonts w:ascii="Times New Roman" w:hAnsi="Times New Roman" w:cs="Times New Roman"/>
        </w:rPr>
        <w:t xml:space="preserve"> from</w:t>
      </w:r>
      <w:r w:rsidRPr="004879E5">
        <w:rPr>
          <w:rFonts w:ascii="Times New Roman" w:hAnsi="Times New Roman" w:cs="Times New Roman"/>
        </w:rPr>
        <w:t xml:space="preserve"> that family</w:t>
      </w:r>
      <w:r w:rsidR="0057683C">
        <w:rPr>
          <w:rFonts w:ascii="Times New Roman" w:hAnsi="Times New Roman" w:cs="Times New Roman"/>
        </w:rPr>
        <w:t>:</w:t>
      </w:r>
    </w:p>
    <w:p w14:paraId="2FF26195" w14:textId="77777777" w:rsidR="0057683C" w:rsidRDefault="0057683C" w:rsidP="0057683C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2082C3F" w14:textId="7FBDD070" w:rsidR="0057683C" w:rsidRDefault="0057683C" w:rsidP="0057683C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  <w:noProof/>
        </w:rPr>
        <w:drawing>
          <wp:inline distT="0" distB="0" distL="0" distR="0" wp14:anchorId="6558823B" wp14:editId="30097318">
            <wp:extent cx="5904749" cy="438912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81" cy="440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EB75" w14:textId="77777777" w:rsidR="0057683C" w:rsidRPr="004879E5" w:rsidRDefault="0057683C" w:rsidP="004879E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7E79E82" w14:textId="7F83B4DB" w:rsidR="004879E5" w:rsidRPr="004879E5" w:rsidRDefault="004879E5" w:rsidP="004879E5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879E5">
        <w:rPr>
          <w:rFonts w:ascii="Times New Roman" w:hAnsi="Times New Roman" w:cs="Times New Roman"/>
        </w:rPr>
        <w:t xml:space="preserve">The 2D view is represented by </w:t>
      </w:r>
      <w:r w:rsidR="004A6F4E">
        <w:rPr>
          <w:rFonts w:ascii="Times New Roman" w:hAnsi="Times New Roman" w:cs="Times New Roman"/>
        </w:rPr>
        <w:t xml:space="preserve">the </w:t>
      </w:r>
      <w:r w:rsidRPr="004879E5">
        <w:rPr>
          <w:rFonts w:ascii="Times New Roman" w:hAnsi="Times New Roman" w:cs="Times New Roman"/>
        </w:rPr>
        <w:t xml:space="preserve">interactive version of 2DProts domain diagram, while the 3D view is implemented using </w:t>
      </w:r>
      <w:proofErr w:type="spellStart"/>
      <w:r w:rsidRPr="004879E5">
        <w:rPr>
          <w:rFonts w:ascii="Times New Roman" w:hAnsi="Times New Roman" w:cs="Times New Roman"/>
        </w:rPr>
        <w:t>PDBe</w:t>
      </w:r>
      <w:proofErr w:type="spellEnd"/>
      <w:r w:rsidRPr="004879E5">
        <w:rPr>
          <w:rFonts w:ascii="Times New Roman" w:hAnsi="Times New Roman" w:cs="Times New Roman"/>
        </w:rPr>
        <w:t xml:space="preserve"> Mol* molecular viewer.</w:t>
      </w:r>
    </w:p>
    <w:p w14:paraId="7CA4B55C" w14:textId="5DB087C3" w:rsidR="00005CAE" w:rsidRDefault="004879E5" w:rsidP="00030C4B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4879E5">
        <w:rPr>
          <w:rFonts w:ascii="Times New Roman" w:hAnsi="Times New Roman" w:cs="Times New Roman"/>
        </w:rPr>
        <w:t xml:space="preserve">All three tools are interconnected, so that the user can hover over an entity (an element in </w:t>
      </w:r>
      <w:proofErr w:type="spellStart"/>
      <w:r w:rsidRPr="004879E5">
        <w:rPr>
          <w:rFonts w:ascii="Times New Roman" w:hAnsi="Times New Roman" w:cs="Times New Roman"/>
        </w:rPr>
        <w:t>OverProt</w:t>
      </w:r>
      <w:proofErr w:type="spellEnd"/>
      <w:r w:rsidRPr="004879E5">
        <w:rPr>
          <w:rFonts w:ascii="Times New Roman" w:hAnsi="Times New Roman" w:cs="Times New Roman"/>
        </w:rPr>
        <w:t xml:space="preserve"> view, or a residue in 2DProts and </w:t>
      </w:r>
      <w:proofErr w:type="spellStart"/>
      <w:r w:rsidRPr="004879E5">
        <w:rPr>
          <w:rFonts w:ascii="Times New Roman" w:hAnsi="Times New Roman" w:cs="Times New Roman"/>
        </w:rPr>
        <w:t>PDBe</w:t>
      </w:r>
      <w:proofErr w:type="spellEnd"/>
      <w:r w:rsidRPr="004879E5">
        <w:rPr>
          <w:rFonts w:ascii="Times New Roman" w:hAnsi="Times New Roman" w:cs="Times New Roman"/>
        </w:rPr>
        <w:t xml:space="preserve"> Mol* view) in one view and see the corresponding entities highlighted in the other two views.</w:t>
      </w:r>
      <w:r w:rsidR="00005CAE">
        <w:br w:type="page"/>
      </w:r>
    </w:p>
    <w:p w14:paraId="15A17D7A" w14:textId="37380F03" w:rsidR="0045081B" w:rsidRPr="004879E5" w:rsidRDefault="004879E5" w:rsidP="004879E5">
      <w:pPr>
        <w:pStyle w:val="Heading1"/>
      </w:pPr>
      <w:bookmarkStart w:id="5" w:name="_Toc94046277"/>
      <w:r w:rsidRPr="007D68B1">
        <w:lastRenderedPageBreak/>
        <w:t>Limitations</w:t>
      </w:r>
      <w:bookmarkEnd w:id="5"/>
    </w:p>
    <w:p w14:paraId="46535625" w14:textId="07AB4E69" w:rsidR="008900AF" w:rsidRDefault="00B034DA" w:rsidP="0067590A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Times New Roman" w:hAnsi="Times New Roman" w:cs="Times New Roman"/>
        </w:rPr>
      </w:pPr>
      <w:r w:rsidRPr="008900AF">
        <w:rPr>
          <w:rFonts w:ascii="Times New Roman" w:hAnsi="Times New Roman" w:cs="Times New Roman"/>
        </w:rPr>
        <w:t>When a user provide</w:t>
      </w:r>
      <w:r w:rsidR="00140373" w:rsidRPr="008900AF">
        <w:rPr>
          <w:rFonts w:ascii="Times New Roman" w:hAnsi="Times New Roman" w:cs="Times New Roman"/>
        </w:rPr>
        <w:t>s</w:t>
      </w:r>
      <w:r w:rsidRPr="008900AF">
        <w:rPr>
          <w:rFonts w:ascii="Times New Roman" w:hAnsi="Times New Roman" w:cs="Times New Roman"/>
        </w:rPr>
        <w:t xml:space="preserve"> </w:t>
      </w:r>
      <w:r w:rsidR="004276F9" w:rsidRPr="008900AF">
        <w:rPr>
          <w:rFonts w:ascii="Times New Roman" w:hAnsi="Times New Roman" w:cs="Times New Roman"/>
        </w:rPr>
        <w:t xml:space="preserve">CATH ID </w:t>
      </w:r>
      <w:r w:rsidRPr="008900AF">
        <w:rPr>
          <w:rFonts w:ascii="Times New Roman" w:hAnsi="Times New Roman" w:cs="Times New Roman"/>
        </w:rPr>
        <w:t>of a protein family, the</w:t>
      </w:r>
      <w:r w:rsidR="0045081B" w:rsidRPr="008900AF">
        <w:rPr>
          <w:rFonts w:ascii="Times New Roman" w:hAnsi="Times New Roman" w:cs="Times New Roman"/>
        </w:rPr>
        <w:t xml:space="preserve"> consensus sequences precomputed by </w:t>
      </w:r>
      <w:proofErr w:type="spellStart"/>
      <w:r w:rsidR="0045081B" w:rsidRPr="008900AF">
        <w:rPr>
          <w:rFonts w:ascii="Times New Roman" w:hAnsi="Times New Roman" w:cs="Times New Roman"/>
        </w:rPr>
        <w:t>OverProt</w:t>
      </w:r>
      <w:proofErr w:type="spellEnd"/>
      <w:r w:rsidR="0045081B" w:rsidRPr="008900AF">
        <w:rPr>
          <w:rFonts w:ascii="Times New Roman" w:hAnsi="Times New Roman" w:cs="Times New Roman"/>
        </w:rPr>
        <w:t xml:space="preserve"> are used</w:t>
      </w:r>
      <w:r w:rsidR="00140373" w:rsidRPr="008900AF">
        <w:rPr>
          <w:rFonts w:ascii="Times New Roman" w:hAnsi="Times New Roman" w:cs="Times New Roman"/>
        </w:rPr>
        <w:t>, so the results are available immediately</w:t>
      </w:r>
      <w:r w:rsidR="0045081B" w:rsidRPr="008900AF">
        <w:rPr>
          <w:rFonts w:ascii="Times New Roman" w:hAnsi="Times New Roman" w:cs="Times New Roman"/>
        </w:rPr>
        <w:t>.</w:t>
      </w:r>
      <w:r w:rsidR="00140373" w:rsidRPr="008900AF">
        <w:rPr>
          <w:rFonts w:ascii="Times New Roman" w:hAnsi="Times New Roman" w:cs="Times New Roman"/>
        </w:rPr>
        <w:t xml:space="preserve"> However, these results are based on the </w:t>
      </w:r>
      <w:r w:rsidR="002E1663">
        <w:rPr>
          <w:rFonts w:ascii="Times New Roman" w:hAnsi="Times New Roman" w:cs="Times New Roman"/>
        </w:rPr>
        <w:t>latest</w:t>
      </w:r>
      <w:r w:rsidR="00140373" w:rsidRPr="008900AF">
        <w:rPr>
          <w:rFonts w:ascii="Times New Roman" w:hAnsi="Times New Roman" w:cs="Times New Roman"/>
        </w:rPr>
        <w:t xml:space="preserve"> CATH release</w:t>
      </w:r>
      <w:r w:rsidR="008900AF" w:rsidRPr="008900AF">
        <w:rPr>
          <w:rFonts w:ascii="Times New Roman" w:hAnsi="Times New Roman" w:cs="Times New Roman"/>
        </w:rPr>
        <w:t>; th</w:t>
      </w:r>
      <w:r w:rsidR="00140373" w:rsidRPr="008900AF">
        <w:rPr>
          <w:rFonts w:ascii="Times New Roman" w:hAnsi="Times New Roman" w:cs="Times New Roman"/>
        </w:rPr>
        <w:t xml:space="preserve">erefore the </w:t>
      </w:r>
      <w:r w:rsidR="008900AF" w:rsidRPr="008900AF">
        <w:rPr>
          <w:rFonts w:ascii="Times New Roman" w:hAnsi="Times New Roman" w:cs="Times New Roman"/>
        </w:rPr>
        <w:t>newest protein</w:t>
      </w:r>
      <w:r w:rsidR="002E1663">
        <w:rPr>
          <w:rFonts w:ascii="Times New Roman" w:hAnsi="Times New Roman" w:cs="Times New Roman"/>
        </w:rPr>
        <w:t xml:space="preserve"> structure</w:t>
      </w:r>
      <w:r w:rsidR="008900AF" w:rsidRPr="008900AF">
        <w:rPr>
          <w:rFonts w:ascii="Times New Roman" w:hAnsi="Times New Roman" w:cs="Times New Roman"/>
        </w:rPr>
        <w:t>s are not included. From PDB entries which contain multiple domains from the same family, only one chain is included in the consensus computation.</w:t>
      </w:r>
    </w:p>
    <w:p w14:paraId="14408C5D" w14:textId="77777777" w:rsidR="008900AF" w:rsidRDefault="008900AF" w:rsidP="008900AF">
      <w:pPr>
        <w:pStyle w:val="ListParagraph"/>
        <w:spacing w:before="240"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6871147B" w14:textId="371A811B" w:rsidR="0045081B" w:rsidRPr="008900AF" w:rsidRDefault="00B034DA" w:rsidP="0067590A">
      <w:pPr>
        <w:pStyle w:val="ListParagraph"/>
        <w:numPr>
          <w:ilvl w:val="0"/>
          <w:numId w:val="1"/>
        </w:numPr>
        <w:spacing w:before="240" w:after="0" w:line="240" w:lineRule="auto"/>
        <w:jc w:val="both"/>
        <w:rPr>
          <w:rFonts w:ascii="Times New Roman" w:hAnsi="Times New Roman" w:cs="Times New Roman"/>
        </w:rPr>
      </w:pPr>
      <w:r w:rsidRPr="008900AF">
        <w:rPr>
          <w:rFonts w:ascii="Times New Roman" w:hAnsi="Times New Roman" w:cs="Times New Roman"/>
        </w:rPr>
        <w:t xml:space="preserve">When </w:t>
      </w:r>
      <w:r w:rsidR="0045081B" w:rsidRPr="008900AF">
        <w:rPr>
          <w:rFonts w:ascii="Times New Roman" w:hAnsi="Times New Roman" w:cs="Times New Roman"/>
        </w:rPr>
        <w:t>a user select</w:t>
      </w:r>
      <w:r w:rsidR="008900AF">
        <w:rPr>
          <w:rFonts w:ascii="Times New Roman" w:hAnsi="Times New Roman" w:cs="Times New Roman"/>
        </w:rPr>
        <w:t>s</w:t>
      </w:r>
      <w:r w:rsidR="0045081B" w:rsidRPr="008900AF">
        <w:rPr>
          <w:rFonts w:ascii="Times New Roman" w:hAnsi="Times New Roman" w:cs="Times New Roman"/>
        </w:rPr>
        <w:t xml:space="preserve"> </w:t>
      </w:r>
      <w:r w:rsidRPr="008900AF">
        <w:rPr>
          <w:rFonts w:ascii="Times New Roman" w:hAnsi="Times New Roman" w:cs="Times New Roman"/>
        </w:rPr>
        <w:t>the protein family members</w:t>
      </w:r>
      <w:r w:rsidR="004276F9" w:rsidRPr="008900AF">
        <w:rPr>
          <w:rFonts w:ascii="Times New Roman" w:hAnsi="Times New Roman" w:cs="Times New Roman"/>
        </w:rPr>
        <w:t xml:space="preserve"> via user-defined queries</w:t>
      </w:r>
      <w:r w:rsidRPr="008900AF">
        <w:rPr>
          <w:rFonts w:ascii="Times New Roman" w:hAnsi="Times New Roman" w:cs="Times New Roman"/>
        </w:rPr>
        <w:t xml:space="preserve">, </w:t>
      </w:r>
      <w:r w:rsidR="0045081B" w:rsidRPr="008900AF">
        <w:rPr>
          <w:rFonts w:ascii="Times New Roman" w:hAnsi="Times New Roman" w:cs="Times New Roman"/>
        </w:rPr>
        <w:t>there are the following limitations:</w:t>
      </w:r>
    </w:p>
    <w:p w14:paraId="366DBEF3" w14:textId="4FB8A467" w:rsidR="00B034DA" w:rsidRPr="007D68B1" w:rsidRDefault="0045081B" w:rsidP="0045081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N</w:t>
      </w:r>
      <w:r w:rsidR="00B034DA" w:rsidRPr="007D68B1">
        <w:rPr>
          <w:rFonts w:ascii="Times New Roman" w:hAnsi="Times New Roman" w:cs="Times New Roman"/>
        </w:rPr>
        <w:t xml:space="preserve">o more than 500 PDB IDs can be provided. </w:t>
      </w:r>
    </w:p>
    <w:p w14:paraId="6F6D7A0C" w14:textId="65E59623" w:rsidR="0045081B" w:rsidRPr="007D68B1" w:rsidRDefault="0045081B" w:rsidP="0045081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7D68B1">
        <w:rPr>
          <w:rFonts w:ascii="Times New Roman" w:hAnsi="Times New Roman" w:cs="Times New Roman"/>
        </w:rPr>
        <w:t>A user ha</w:t>
      </w:r>
      <w:r w:rsidR="00E92D18" w:rsidRPr="007D68B1">
        <w:rPr>
          <w:rFonts w:ascii="Times New Roman" w:hAnsi="Times New Roman" w:cs="Times New Roman"/>
        </w:rPr>
        <w:t>s</w:t>
      </w:r>
      <w:r w:rsidRPr="007D68B1">
        <w:rPr>
          <w:rFonts w:ascii="Times New Roman" w:hAnsi="Times New Roman" w:cs="Times New Roman"/>
        </w:rPr>
        <w:t xml:space="preserve"> to wait for the </w:t>
      </w:r>
      <w:r w:rsidR="008D607C" w:rsidRPr="007D68B1">
        <w:rPr>
          <w:rFonts w:ascii="Times New Roman" w:hAnsi="Times New Roman" w:cs="Times New Roman"/>
        </w:rPr>
        <w:t>results</w:t>
      </w:r>
      <w:r w:rsidRPr="007D68B1">
        <w:rPr>
          <w:rFonts w:ascii="Times New Roman" w:hAnsi="Times New Roman" w:cs="Times New Roman"/>
        </w:rPr>
        <w:t>.</w:t>
      </w:r>
    </w:p>
    <w:p w14:paraId="7987F275" w14:textId="40C478BB" w:rsidR="0045081B" w:rsidRDefault="0045081B" w:rsidP="0045081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7D68B1">
        <w:rPr>
          <w:rFonts w:ascii="Times New Roman" w:hAnsi="Times New Roman" w:cs="Times New Roman"/>
        </w:rPr>
        <w:t>OverProt</w:t>
      </w:r>
      <w:proofErr w:type="spellEnd"/>
      <w:r w:rsidRPr="007D68B1">
        <w:rPr>
          <w:rFonts w:ascii="Times New Roman" w:hAnsi="Times New Roman" w:cs="Times New Roman"/>
        </w:rPr>
        <w:t xml:space="preserve"> is not able to recogni</w:t>
      </w:r>
      <w:r w:rsidR="00E92D18" w:rsidRPr="007D68B1">
        <w:rPr>
          <w:rFonts w:ascii="Times New Roman" w:hAnsi="Times New Roman" w:cs="Times New Roman"/>
        </w:rPr>
        <w:t>z</w:t>
      </w:r>
      <w:r w:rsidRPr="007D68B1">
        <w:rPr>
          <w:rFonts w:ascii="Times New Roman" w:hAnsi="Times New Roman" w:cs="Times New Roman"/>
        </w:rPr>
        <w:t xml:space="preserve">e if the submitted PDB </w:t>
      </w:r>
      <w:r w:rsidR="008900AF">
        <w:rPr>
          <w:rFonts w:ascii="Times New Roman" w:hAnsi="Times New Roman" w:cs="Times New Roman"/>
        </w:rPr>
        <w:t>IDs</w:t>
      </w:r>
      <w:r w:rsidRPr="007D68B1">
        <w:rPr>
          <w:rFonts w:ascii="Times New Roman" w:hAnsi="Times New Roman" w:cs="Times New Roman"/>
        </w:rPr>
        <w:t xml:space="preserve"> </w:t>
      </w:r>
      <w:r w:rsidR="004879E5">
        <w:rPr>
          <w:rFonts w:ascii="Times New Roman" w:hAnsi="Times New Roman" w:cs="Times New Roman"/>
        </w:rPr>
        <w:t>are</w:t>
      </w:r>
      <w:r w:rsidRPr="007D68B1">
        <w:rPr>
          <w:rFonts w:ascii="Times New Roman" w:hAnsi="Times New Roman" w:cs="Times New Roman"/>
        </w:rPr>
        <w:t xml:space="preserve"> members of one protein family or at least</w:t>
      </w:r>
      <w:r w:rsidR="002E1663">
        <w:rPr>
          <w:rFonts w:ascii="Times New Roman" w:hAnsi="Times New Roman" w:cs="Times New Roman"/>
        </w:rPr>
        <w:t xml:space="preserve"> in</w:t>
      </w:r>
      <w:r w:rsidRPr="007D68B1">
        <w:rPr>
          <w:rFonts w:ascii="Times New Roman" w:hAnsi="Times New Roman" w:cs="Times New Roman"/>
        </w:rPr>
        <w:t xml:space="preserve"> some way </w:t>
      </w:r>
      <w:proofErr w:type="spellStart"/>
      <w:r w:rsidRPr="007D68B1">
        <w:rPr>
          <w:rFonts w:ascii="Times New Roman" w:hAnsi="Times New Roman" w:cs="Times New Roman"/>
        </w:rPr>
        <w:t>intercomparable</w:t>
      </w:r>
      <w:proofErr w:type="spellEnd"/>
      <w:r w:rsidRPr="007D68B1">
        <w:rPr>
          <w:rFonts w:ascii="Times New Roman" w:hAnsi="Times New Roman" w:cs="Times New Roman"/>
        </w:rPr>
        <w:t xml:space="preserve"> proteins. Therefore</w:t>
      </w:r>
      <w:r w:rsidR="00EC2AFE" w:rsidRPr="007D68B1">
        <w:rPr>
          <w:rFonts w:ascii="Times New Roman" w:hAnsi="Times New Roman" w:cs="Times New Roman"/>
        </w:rPr>
        <w:t>,</w:t>
      </w:r>
      <w:r w:rsidRPr="007D68B1">
        <w:rPr>
          <w:rFonts w:ascii="Times New Roman" w:hAnsi="Times New Roman" w:cs="Times New Roman"/>
        </w:rPr>
        <w:t xml:space="preserve"> if too heterogeneous proteins are provided, </w:t>
      </w:r>
      <w:r w:rsidR="008900AF">
        <w:rPr>
          <w:rFonts w:ascii="Times New Roman" w:hAnsi="Times New Roman" w:cs="Times New Roman"/>
        </w:rPr>
        <w:t>the</w:t>
      </w:r>
      <w:r w:rsidRPr="007D68B1">
        <w:rPr>
          <w:rFonts w:ascii="Times New Roman" w:hAnsi="Times New Roman" w:cs="Times New Roman"/>
        </w:rPr>
        <w:t xml:space="preserve"> calculation </w:t>
      </w:r>
      <w:r w:rsidR="008900AF">
        <w:rPr>
          <w:rFonts w:ascii="Times New Roman" w:hAnsi="Times New Roman" w:cs="Times New Roman"/>
        </w:rPr>
        <w:t>might be</w:t>
      </w:r>
      <w:r w:rsidR="00EC2AFE" w:rsidRPr="007D68B1">
        <w:rPr>
          <w:rFonts w:ascii="Times New Roman" w:hAnsi="Times New Roman" w:cs="Times New Roman"/>
        </w:rPr>
        <w:t xml:space="preserve"> too time-consuming</w:t>
      </w:r>
      <w:r w:rsidR="008900AF">
        <w:rPr>
          <w:rFonts w:ascii="Times New Roman" w:hAnsi="Times New Roman" w:cs="Times New Roman"/>
        </w:rPr>
        <w:t xml:space="preserve"> and the result might be meaningless.</w:t>
      </w:r>
      <w:r w:rsidR="004879E5">
        <w:rPr>
          <w:rFonts w:ascii="Times New Roman" w:hAnsi="Times New Roman" w:cs="Times New Roman"/>
        </w:rPr>
        <w:t xml:space="preserve"> </w:t>
      </w:r>
      <w:r w:rsidR="002E1663">
        <w:rPr>
          <w:rFonts w:ascii="Times New Roman" w:hAnsi="Times New Roman" w:cs="Times New Roman"/>
        </w:rPr>
        <w:t>The responsibility to provide protein domains w</w:t>
      </w:r>
      <w:r w:rsidR="000765FD">
        <w:rPr>
          <w:rFonts w:ascii="Times New Roman" w:hAnsi="Times New Roman" w:cs="Times New Roman"/>
        </w:rPr>
        <w:t>hich share structural similarity is left to the user.</w:t>
      </w:r>
    </w:p>
    <w:p w14:paraId="28B969B5" w14:textId="77777777" w:rsidR="002E1663" w:rsidRPr="002E1663" w:rsidRDefault="002E1663" w:rsidP="002E1663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24467CC7" w14:textId="76552600" w:rsidR="00530169" w:rsidRDefault="00530169" w:rsidP="0053016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integrated domain view may not be fully functional in some older web browser</w:t>
      </w:r>
      <w:r w:rsidR="002B5C99">
        <w:rPr>
          <w:rFonts w:ascii="Times New Roman" w:hAnsi="Times New Roman" w:cs="Times New Roman"/>
        </w:rPr>
        <w:t>s (updating to the newest version should help)</w:t>
      </w:r>
      <w:r>
        <w:rPr>
          <w:rFonts w:ascii="Times New Roman" w:hAnsi="Times New Roman" w:cs="Times New Roman"/>
        </w:rPr>
        <w:t xml:space="preserve">. We tested </w:t>
      </w:r>
      <w:r w:rsidR="000B65B8">
        <w:rPr>
          <w:rFonts w:ascii="Times New Roman" w:hAnsi="Times New Roman" w:cs="Times New Roman"/>
        </w:rPr>
        <w:t xml:space="preserve">it on </w:t>
      </w:r>
      <w:r>
        <w:rPr>
          <w:rFonts w:ascii="Times New Roman" w:hAnsi="Times New Roman" w:cs="Times New Roman"/>
        </w:rPr>
        <w:t xml:space="preserve">the following browser versions: </w:t>
      </w:r>
    </w:p>
    <w:p w14:paraId="12A937F9" w14:textId="084F2382" w:rsidR="00530169" w:rsidRDefault="00530169" w:rsidP="0053016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530169">
        <w:rPr>
          <w:rFonts w:ascii="Times New Roman" w:hAnsi="Times New Roman" w:cs="Times New Roman"/>
        </w:rPr>
        <w:t>Windows:</w:t>
      </w:r>
      <w:r>
        <w:rPr>
          <w:rFonts w:ascii="Times New Roman" w:hAnsi="Times New Roman" w:cs="Times New Roman"/>
        </w:rPr>
        <w:t xml:space="preserve"> </w:t>
      </w:r>
      <w:r w:rsidR="00452C2A">
        <w:rPr>
          <w:rFonts w:ascii="Times New Roman" w:hAnsi="Times New Roman" w:cs="Times New Roman"/>
        </w:rPr>
        <w:t xml:space="preserve">Edge 85, Firefox 96, </w:t>
      </w:r>
      <w:r>
        <w:rPr>
          <w:rFonts w:ascii="Times New Roman" w:hAnsi="Times New Roman" w:cs="Times New Roman"/>
        </w:rPr>
        <w:t>Chrome 97, Opera 83</w:t>
      </w:r>
      <w:r w:rsidR="00452C2A">
        <w:rPr>
          <w:rFonts w:ascii="Times New Roman" w:hAnsi="Times New Roman" w:cs="Times New Roman"/>
        </w:rPr>
        <w:t xml:space="preserve"> – fully functional; Internet Explorer – no support</w:t>
      </w:r>
      <w:r w:rsidR="00795B09">
        <w:rPr>
          <w:rFonts w:ascii="Times New Roman" w:hAnsi="Times New Roman" w:cs="Times New Roman"/>
        </w:rPr>
        <w:t>.</w:t>
      </w:r>
    </w:p>
    <w:p w14:paraId="0D70CD66" w14:textId="2E943F5A" w:rsidR="00452C2A" w:rsidRDefault="00452C2A" w:rsidP="0053016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Linux: Firefox 96, Chromium 97</w:t>
      </w:r>
      <w:r w:rsidR="00AA31AA">
        <w:rPr>
          <w:rFonts w:ascii="Times New Roman" w:hAnsi="Times New Roman" w:cs="Times New Roman"/>
        </w:rPr>
        <w:t xml:space="preserve"> – fully functional; Opera</w:t>
      </w:r>
      <w:r w:rsidR="000B65B8">
        <w:rPr>
          <w:rFonts w:ascii="Times New Roman" w:hAnsi="Times New Roman" w:cs="Times New Roman"/>
        </w:rPr>
        <w:t xml:space="preserve"> 83 – slow loading, delays in interactivity</w:t>
      </w:r>
      <w:r w:rsidR="00795B09">
        <w:rPr>
          <w:rFonts w:ascii="Times New Roman" w:hAnsi="Times New Roman" w:cs="Times New Roman"/>
        </w:rPr>
        <w:t>.</w:t>
      </w:r>
    </w:p>
    <w:p w14:paraId="334FCAFE" w14:textId="7026A829" w:rsidR="000B65B8" w:rsidRPr="00530169" w:rsidRDefault="000B65B8" w:rsidP="0053016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MacOS: Safari 15 – </w:t>
      </w:r>
      <w:r w:rsidR="00D0456A">
        <w:rPr>
          <w:rFonts w:ascii="Times New Roman" w:hAnsi="Times New Roman" w:cs="Times New Roman"/>
        </w:rPr>
        <w:t>fully functional</w:t>
      </w:r>
      <w:r w:rsidR="00795B09">
        <w:rPr>
          <w:rFonts w:ascii="Times New Roman" w:hAnsi="Times New Roman" w:cs="Times New Roman"/>
        </w:rPr>
        <w:t>.</w:t>
      </w:r>
    </w:p>
    <w:p w14:paraId="742DE9A7" w14:textId="77777777" w:rsidR="00530169" w:rsidRDefault="00530169" w:rsidP="00530169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14:paraId="70ABA23B" w14:textId="0DC32683" w:rsidR="00005CAE" w:rsidRPr="007D68B1" w:rsidRDefault="00005CAE" w:rsidP="00005CA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2DProts diagrams and integrated domain view are available only for precomputed CATH families (not for user-defined queries).</w:t>
      </w:r>
    </w:p>
    <w:p w14:paraId="1619160A" w14:textId="5EB3A90B" w:rsidR="00233A6B" w:rsidRPr="007D68B1" w:rsidRDefault="00233A6B" w:rsidP="0045081B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sectPr w:rsidR="00233A6B" w:rsidRPr="007D68B1" w:rsidSect="00AD5C3D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DE09D" w14:textId="77777777" w:rsidR="00F36733" w:rsidRDefault="00F36733" w:rsidP="008D607C">
      <w:pPr>
        <w:spacing w:after="0" w:line="240" w:lineRule="auto"/>
      </w:pPr>
      <w:r>
        <w:separator/>
      </w:r>
    </w:p>
  </w:endnote>
  <w:endnote w:type="continuationSeparator" w:id="0">
    <w:p w14:paraId="0EC3B104" w14:textId="77777777" w:rsidR="00F36733" w:rsidRDefault="00F36733" w:rsidP="008D6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17940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C30B2" w14:textId="5F39E3D5" w:rsidR="008D607C" w:rsidRDefault="008D60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865AFB" w14:textId="77777777" w:rsidR="008D607C" w:rsidRDefault="008D60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475D7" w14:textId="77777777" w:rsidR="00F36733" w:rsidRDefault="00F36733" w:rsidP="008D607C">
      <w:pPr>
        <w:spacing w:after="0" w:line="240" w:lineRule="auto"/>
      </w:pPr>
      <w:r>
        <w:separator/>
      </w:r>
    </w:p>
  </w:footnote>
  <w:footnote w:type="continuationSeparator" w:id="0">
    <w:p w14:paraId="28703B94" w14:textId="77777777" w:rsidR="00F36733" w:rsidRDefault="00F36733" w:rsidP="008D6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A3D89"/>
    <w:multiLevelType w:val="hybridMultilevel"/>
    <w:tmpl w:val="CAF23CDA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197B2E2C"/>
    <w:multiLevelType w:val="hybridMultilevel"/>
    <w:tmpl w:val="CD98E7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B82"/>
    <w:rsid w:val="000030D1"/>
    <w:rsid w:val="00005CAE"/>
    <w:rsid w:val="000076C9"/>
    <w:rsid w:val="0001243F"/>
    <w:rsid w:val="00030C4B"/>
    <w:rsid w:val="00031594"/>
    <w:rsid w:val="000765FD"/>
    <w:rsid w:val="000B65B8"/>
    <w:rsid w:val="000F1A63"/>
    <w:rsid w:val="000F36C7"/>
    <w:rsid w:val="00107BA1"/>
    <w:rsid w:val="00125626"/>
    <w:rsid w:val="00140373"/>
    <w:rsid w:val="00150930"/>
    <w:rsid w:val="00191E17"/>
    <w:rsid w:val="001E1F19"/>
    <w:rsid w:val="001F6173"/>
    <w:rsid w:val="00233A6B"/>
    <w:rsid w:val="002477A1"/>
    <w:rsid w:val="0025690D"/>
    <w:rsid w:val="002A4888"/>
    <w:rsid w:val="002B5C99"/>
    <w:rsid w:val="002E1663"/>
    <w:rsid w:val="003105D8"/>
    <w:rsid w:val="00316658"/>
    <w:rsid w:val="00343185"/>
    <w:rsid w:val="003659B0"/>
    <w:rsid w:val="003A7EA5"/>
    <w:rsid w:val="003F1D56"/>
    <w:rsid w:val="004044C6"/>
    <w:rsid w:val="004276F9"/>
    <w:rsid w:val="00440D26"/>
    <w:rsid w:val="0045081B"/>
    <w:rsid w:val="00452C2A"/>
    <w:rsid w:val="00477310"/>
    <w:rsid w:val="004879E5"/>
    <w:rsid w:val="004A6F4E"/>
    <w:rsid w:val="004D0AF2"/>
    <w:rsid w:val="004F2EBF"/>
    <w:rsid w:val="00530169"/>
    <w:rsid w:val="00565BAF"/>
    <w:rsid w:val="0057683C"/>
    <w:rsid w:val="0062426D"/>
    <w:rsid w:val="00625734"/>
    <w:rsid w:val="0072561D"/>
    <w:rsid w:val="00785ECE"/>
    <w:rsid w:val="00795B09"/>
    <w:rsid w:val="007B20C1"/>
    <w:rsid w:val="007D68B1"/>
    <w:rsid w:val="008332DE"/>
    <w:rsid w:val="00865CFA"/>
    <w:rsid w:val="00883E78"/>
    <w:rsid w:val="00884B80"/>
    <w:rsid w:val="008900AF"/>
    <w:rsid w:val="008B7723"/>
    <w:rsid w:val="008C0800"/>
    <w:rsid w:val="008D4B82"/>
    <w:rsid w:val="008D607C"/>
    <w:rsid w:val="00926E4B"/>
    <w:rsid w:val="00932EBB"/>
    <w:rsid w:val="009367BA"/>
    <w:rsid w:val="00975BEC"/>
    <w:rsid w:val="00A4747C"/>
    <w:rsid w:val="00A5636C"/>
    <w:rsid w:val="00AA1559"/>
    <w:rsid w:val="00AA31AA"/>
    <w:rsid w:val="00AC5EFD"/>
    <w:rsid w:val="00AD5C3D"/>
    <w:rsid w:val="00B034DA"/>
    <w:rsid w:val="00B15889"/>
    <w:rsid w:val="00B30A9C"/>
    <w:rsid w:val="00B42173"/>
    <w:rsid w:val="00B458C4"/>
    <w:rsid w:val="00B5737F"/>
    <w:rsid w:val="00B64B39"/>
    <w:rsid w:val="00BF125F"/>
    <w:rsid w:val="00BF20D8"/>
    <w:rsid w:val="00BF689C"/>
    <w:rsid w:val="00C07AB5"/>
    <w:rsid w:val="00C257F4"/>
    <w:rsid w:val="00C67241"/>
    <w:rsid w:val="00C774A0"/>
    <w:rsid w:val="00C921C0"/>
    <w:rsid w:val="00CD6232"/>
    <w:rsid w:val="00CD6D52"/>
    <w:rsid w:val="00CE1AB9"/>
    <w:rsid w:val="00CF3E3D"/>
    <w:rsid w:val="00D0456A"/>
    <w:rsid w:val="00D11794"/>
    <w:rsid w:val="00D12A6C"/>
    <w:rsid w:val="00D14BAA"/>
    <w:rsid w:val="00D17547"/>
    <w:rsid w:val="00D32FB6"/>
    <w:rsid w:val="00DE08A9"/>
    <w:rsid w:val="00E33DDF"/>
    <w:rsid w:val="00E92D18"/>
    <w:rsid w:val="00EC2AFE"/>
    <w:rsid w:val="00EE4E69"/>
    <w:rsid w:val="00F36733"/>
    <w:rsid w:val="00F37711"/>
    <w:rsid w:val="00F63F2A"/>
    <w:rsid w:val="00F70A5E"/>
    <w:rsid w:val="00F87542"/>
    <w:rsid w:val="00FD67FB"/>
    <w:rsid w:val="00FF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AA9C6"/>
  <w15:chartTrackingRefBased/>
  <w15:docId w15:val="{45DE02FF-FB1E-414F-85BE-B214C2AD8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C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BA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1754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754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754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75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754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75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54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D5C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D607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D60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D607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60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07C"/>
  </w:style>
  <w:style w:type="paragraph" w:styleId="Footer">
    <w:name w:val="footer"/>
    <w:basedOn w:val="Normal"/>
    <w:link w:val="FooterChar"/>
    <w:uiPriority w:val="99"/>
    <w:unhideWhenUsed/>
    <w:rsid w:val="008D60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07C"/>
  </w:style>
  <w:style w:type="character" w:styleId="UnresolvedMention">
    <w:name w:val="Unresolved Mention"/>
    <w:basedOn w:val="DefaultParagraphFont"/>
    <w:uiPriority w:val="99"/>
    <w:semiHidden/>
    <w:unhideWhenUsed/>
    <w:rsid w:val="00AC5E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C5E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4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www.geom-comp.umn.edu/mapsci/cite.html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ncbr.muni.cz/2DProts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D895A-3D9F-4B6A-8717-72CA44BA0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9</Pages>
  <Words>1348</Words>
  <Characters>7685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OverProt manual</vt:lpstr>
    </vt:vector>
  </TitlesOfParts>
  <Company/>
  <LinksUpToDate>false</LinksUpToDate>
  <CharactersWithSpaces>9015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OverProt manual</dc:title>
  <dc:subject/>
  <dc:creator>Radka Svobodová</dc:creator>
  <cp:keywords/>
  <dc:description/>
  <cp:lastModifiedBy>Adam Midlik</cp:lastModifiedBy>
  <cp:revision>37</cp:revision>
  <cp:lastPrinted>2022-01-30T11:50:00Z</cp:lastPrinted>
  <dcterms:created xsi:type="dcterms:W3CDTF">2020-12-19T21:32:00Z</dcterms:created>
  <dcterms:modified xsi:type="dcterms:W3CDTF">2022-01-30T11:51:00Z</dcterms:modified>
</cp:coreProperties>
</file>