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44C51" w:rsidRPr="00A44C51" w:rsidRDefault="00A44C51" w:rsidP="00A44C51">
      <w:pPr>
        <w:shd w:val="clear" w:color="auto" w:fill="CDE8EF"/>
        <w:spacing w:after="100" w:afterAutospacing="1" w:line="240" w:lineRule="auto"/>
        <w:jc w:val="center"/>
        <w:outlineLvl w:val="0"/>
        <w:rPr>
          <w:rFonts w:ascii="Segoe UI" w:eastAsia="Times New Roman" w:hAnsi="Segoe UI" w:cs="Segoe UI"/>
          <w:color w:val="212529"/>
          <w:kern w:val="36"/>
          <w:sz w:val="48"/>
          <w:szCs w:val="48"/>
          <w:lang w:eastAsia="en-IN"/>
        </w:rPr>
      </w:pPr>
      <w:r w:rsidRPr="00A44C51">
        <w:rPr>
          <w:rFonts w:ascii="Segoe UI" w:eastAsia="Times New Roman" w:hAnsi="Segoe UI" w:cs="Segoe UI"/>
          <w:color w:val="212529"/>
          <w:kern w:val="36"/>
          <w:sz w:val="48"/>
          <w:szCs w:val="48"/>
          <w:lang w:eastAsia="en-IN"/>
        </w:rPr>
        <w:t>Outlier detection with Local Outlier Factor (LOF)</w:t>
      </w:r>
    </w:p>
    <w:p w:rsidR="00A44C51" w:rsidRPr="00A44C51" w:rsidRDefault="00A44C51" w:rsidP="000D6374">
      <w:pPr>
        <w:shd w:val="clear" w:color="auto" w:fill="FFFFFF"/>
        <w:spacing w:after="100" w:afterAutospacing="1" w:line="240" w:lineRule="auto"/>
        <w:jc w:val="both"/>
        <w:rPr>
          <w:rFonts w:ascii="Segoe UI" w:eastAsia="Times New Roman" w:hAnsi="Segoe UI" w:cs="Segoe UI"/>
          <w:color w:val="212529"/>
          <w:sz w:val="24"/>
          <w:szCs w:val="24"/>
          <w:lang w:eastAsia="en-IN"/>
        </w:rPr>
      </w:pPr>
      <w:r w:rsidRPr="00A44C51">
        <w:rPr>
          <w:rFonts w:ascii="Segoe UI" w:eastAsia="Times New Roman" w:hAnsi="Segoe UI" w:cs="Segoe UI"/>
          <w:color w:val="212529"/>
          <w:sz w:val="24"/>
          <w:szCs w:val="24"/>
          <w:lang w:eastAsia="en-IN"/>
        </w:rPr>
        <w:t xml:space="preserve">The Local Outlier Factor (LOF) algorithm is an unsupervised anomaly detection method which computes the local density deviation of a given data point with respect to its </w:t>
      </w:r>
      <w:proofErr w:type="spellStart"/>
      <w:r w:rsidRPr="00A44C51">
        <w:rPr>
          <w:rFonts w:ascii="Segoe UI" w:eastAsia="Times New Roman" w:hAnsi="Segoe UI" w:cs="Segoe UI"/>
          <w:color w:val="212529"/>
          <w:sz w:val="24"/>
          <w:szCs w:val="24"/>
          <w:lang w:eastAsia="en-IN"/>
        </w:rPr>
        <w:t>neighbors</w:t>
      </w:r>
      <w:proofErr w:type="spellEnd"/>
      <w:r w:rsidRPr="00A44C51">
        <w:rPr>
          <w:rFonts w:ascii="Segoe UI" w:eastAsia="Times New Roman" w:hAnsi="Segoe UI" w:cs="Segoe UI"/>
          <w:color w:val="212529"/>
          <w:sz w:val="24"/>
          <w:szCs w:val="24"/>
          <w:lang w:eastAsia="en-IN"/>
        </w:rPr>
        <w:t xml:space="preserve">. It considers as outliers the samples that have a substantially lower density than their </w:t>
      </w:r>
      <w:proofErr w:type="spellStart"/>
      <w:r w:rsidRPr="00A44C51">
        <w:rPr>
          <w:rFonts w:ascii="Segoe UI" w:eastAsia="Times New Roman" w:hAnsi="Segoe UI" w:cs="Segoe UI"/>
          <w:color w:val="212529"/>
          <w:sz w:val="24"/>
          <w:szCs w:val="24"/>
          <w:lang w:eastAsia="en-IN"/>
        </w:rPr>
        <w:t>neighbors</w:t>
      </w:r>
      <w:proofErr w:type="spellEnd"/>
      <w:r w:rsidRPr="00A44C51">
        <w:rPr>
          <w:rFonts w:ascii="Segoe UI" w:eastAsia="Times New Roman" w:hAnsi="Segoe UI" w:cs="Segoe UI"/>
          <w:color w:val="212529"/>
          <w:sz w:val="24"/>
          <w:szCs w:val="24"/>
          <w:lang w:eastAsia="en-IN"/>
        </w:rPr>
        <w:t xml:space="preserve">. This example shows how to use LOF for outlier detection which is the default use case of this estimator in </w:t>
      </w:r>
      <w:proofErr w:type="spellStart"/>
      <w:r w:rsidRPr="00A44C51">
        <w:rPr>
          <w:rFonts w:ascii="Segoe UI" w:eastAsia="Times New Roman" w:hAnsi="Segoe UI" w:cs="Segoe UI"/>
          <w:color w:val="212529"/>
          <w:sz w:val="24"/>
          <w:szCs w:val="24"/>
          <w:lang w:eastAsia="en-IN"/>
        </w:rPr>
        <w:t>scikit</w:t>
      </w:r>
      <w:proofErr w:type="spellEnd"/>
      <w:r w:rsidRPr="00A44C51">
        <w:rPr>
          <w:rFonts w:ascii="Segoe UI" w:eastAsia="Times New Roman" w:hAnsi="Segoe UI" w:cs="Segoe UI"/>
          <w:color w:val="212529"/>
          <w:sz w:val="24"/>
          <w:szCs w:val="24"/>
          <w:lang w:eastAsia="en-IN"/>
        </w:rPr>
        <w:t xml:space="preserve">-learn. Note that when LOF is used for outlier detection it has no predict, </w:t>
      </w:r>
      <w:proofErr w:type="spellStart"/>
      <w:r w:rsidRPr="00A44C51">
        <w:rPr>
          <w:rFonts w:ascii="Segoe UI" w:eastAsia="Times New Roman" w:hAnsi="Segoe UI" w:cs="Segoe UI"/>
          <w:color w:val="212529"/>
          <w:sz w:val="24"/>
          <w:szCs w:val="24"/>
          <w:lang w:eastAsia="en-IN"/>
        </w:rPr>
        <w:t>decision_function</w:t>
      </w:r>
      <w:proofErr w:type="spellEnd"/>
      <w:r w:rsidRPr="00A44C51">
        <w:rPr>
          <w:rFonts w:ascii="Segoe UI" w:eastAsia="Times New Roman" w:hAnsi="Segoe UI" w:cs="Segoe UI"/>
          <w:color w:val="212529"/>
          <w:sz w:val="24"/>
          <w:szCs w:val="24"/>
          <w:lang w:eastAsia="en-IN"/>
        </w:rPr>
        <w:t xml:space="preserve"> and </w:t>
      </w:r>
      <w:proofErr w:type="spellStart"/>
      <w:r w:rsidRPr="00A44C51">
        <w:rPr>
          <w:rFonts w:ascii="Segoe UI" w:eastAsia="Times New Roman" w:hAnsi="Segoe UI" w:cs="Segoe UI"/>
          <w:color w:val="212529"/>
          <w:sz w:val="24"/>
          <w:szCs w:val="24"/>
          <w:lang w:eastAsia="en-IN"/>
        </w:rPr>
        <w:t>score_samples</w:t>
      </w:r>
      <w:proofErr w:type="spellEnd"/>
      <w:r w:rsidRPr="00A44C51">
        <w:rPr>
          <w:rFonts w:ascii="Segoe UI" w:eastAsia="Times New Roman" w:hAnsi="Segoe UI" w:cs="Segoe UI"/>
          <w:color w:val="212529"/>
          <w:sz w:val="24"/>
          <w:szCs w:val="24"/>
          <w:lang w:eastAsia="en-IN"/>
        </w:rPr>
        <w:t xml:space="preserve"> methods. </w:t>
      </w:r>
    </w:p>
    <w:p w:rsidR="00A44C51" w:rsidRPr="00A44C51" w:rsidRDefault="00A44C51" w:rsidP="000D6374">
      <w:pPr>
        <w:shd w:val="clear" w:color="auto" w:fill="FFFFFF"/>
        <w:spacing w:after="100" w:afterAutospacing="1" w:line="240" w:lineRule="auto"/>
        <w:jc w:val="both"/>
        <w:rPr>
          <w:rFonts w:ascii="Segoe UI" w:eastAsia="Times New Roman" w:hAnsi="Segoe UI" w:cs="Segoe UI"/>
          <w:color w:val="212529"/>
          <w:sz w:val="24"/>
          <w:szCs w:val="24"/>
          <w:lang w:eastAsia="en-IN"/>
        </w:rPr>
      </w:pPr>
      <w:r w:rsidRPr="00A44C51">
        <w:rPr>
          <w:rFonts w:ascii="Segoe UI" w:eastAsia="Times New Roman" w:hAnsi="Segoe UI" w:cs="Segoe UI"/>
          <w:color w:val="212529"/>
          <w:sz w:val="24"/>
          <w:szCs w:val="24"/>
          <w:lang w:eastAsia="en-IN"/>
        </w:rPr>
        <w:t xml:space="preserve">The number of </w:t>
      </w:r>
      <w:proofErr w:type="spellStart"/>
      <w:r w:rsidRPr="00A44C51">
        <w:rPr>
          <w:rFonts w:ascii="Segoe UI" w:eastAsia="Times New Roman" w:hAnsi="Segoe UI" w:cs="Segoe UI"/>
          <w:color w:val="212529"/>
          <w:sz w:val="24"/>
          <w:szCs w:val="24"/>
          <w:lang w:eastAsia="en-IN"/>
        </w:rPr>
        <w:t>neighbors</w:t>
      </w:r>
      <w:proofErr w:type="spellEnd"/>
      <w:r w:rsidRPr="00A44C51">
        <w:rPr>
          <w:rFonts w:ascii="Segoe UI" w:eastAsia="Times New Roman" w:hAnsi="Segoe UI" w:cs="Segoe UI"/>
          <w:color w:val="212529"/>
          <w:sz w:val="24"/>
          <w:szCs w:val="24"/>
          <w:lang w:eastAsia="en-IN"/>
        </w:rPr>
        <w:t xml:space="preserve"> considered (parameter </w:t>
      </w:r>
      <w:proofErr w:type="spellStart"/>
      <w:r w:rsidRPr="00A44C51">
        <w:rPr>
          <w:rFonts w:ascii="Segoe UI" w:eastAsia="Times New Roman" w:hAnsi="Segoe UI" w:cs="Segoe UI"/>
          <w:color w:val="212529"/>
          <w:sz w:val="24"/>
          <w:szCs w:val="24"/>
          <w:lang w:eastAsia="en-IN"/>
        </w:rPr>
        <w:t>n_neighbors</w:t>
      </w:r>
      <w:proofErr w:type="spellEnd"/>
      <w:r w:rsidRPr="00A44C51">
        <w:rPr>
          <w:rFonts w:ascii="Segoe UI" w:eastAsia="Times New Roman" w:hAnsi="Segoe UI" w:cs="Segoe UI"/>
          <w:color w:val="212529"/>
          <w:sz w:val="24"/>
          <w:szCs w:val="24"/>
          <w:lang w:eastAsia="en-IN"/>
        </w:rPr>
        <w:t>)</w:t>
      </w:r>
      <w:bookmarkStart w:id="0" w:name="_GoBack"/>
      <w:bookmarkEnd w:id="0"/>
      <w:r w:rsidRPr="00A44C51">
        <w:rPr>
          <w:rFonts w:ascii="Segoe UI" w:eastAsia="Times New Roman" w:hAnsi="Segoe UI" w:cs="Segoe UI"/>
          <w:color w:val="212529"/>
          <w:sz w:val="24"/>
          <w:szCs w:val="24"/>
          <w:lang w:eastAsia="en-IN"/>
        </w:rPr>
        <w:t xml:space="preserve"> is typically set 1) greater than the minimum number of samples a cluster has to contain, so that other samples can be local outliers relative to this cluster, and 2) smaller than the maximum number of close by samples that can potentially be local outliers. In practice, such </w:t>
      </w:r>
      <w:proofErr w:type="spellStart"/>
      <w:r w:rsidRPr="00A44C51">
        <w:rPr>
          <w:rFonts w:ascii="Segoe UI" w:eastAsia="Times New Roman" w:hAnsi="Segoe UI" w:cs="Segoe UI"/>
          <w:color w:val="212529"/>
          <w:sz w:val="24"/>
          <w:szCs w:val="24"/>
          <w:lang w:eastAsia="en-IN"/>
        </w:rPr>
        <w:t>informations</w:t>
      </w:r>
      <w:proofErr w:type="spellEnd"/>
      <w:r w:rsidRPr="00A44C51">
        <w:rPr>
          <w:rFonts w:ascii="Segoe UI" w:eastAsia="Times New Roman" w:hAnsi="Segoe UI" w:cs="Segoe UI"/>
          <w:color w:val="212529"/>
          <w:sz w:val="24"/>
          <w:szCs w:val="24"/>
          <w:lang w:eastAsia="en-IN"/>
        </w:rPr>
        <w:t xml:space="preserve"> are generally not available, and taking </w:t>
      </w:r>
      <w:proofErr w:type="spellStart"/>
      <w:r w:rsidRPr="00A44C51">
        <w:rPr>
          <w:rFonts w:ascii="Segoe UI" w:eastAsia="Times New Roman" w:hAnsi="Segoe UI" w:cs="Segoe UI"/>
          <w:color w:val="212529"/>
          <w:sz w:val="24"/>
          <w:szCs w:val="24"/>
          <w:lang w:eastAsia="en-IN"/>
        </w:rPr>
        <w:t>n_neighbors</w:t>
      </w:r>
      <w:proofErr w:type="spellEnd"/>
      <w:r w:rsidRPr="00A44C51">
        <w:rPr>
          <w:rFonts w:ascii="Segoe UI" w:eastAsia="Times New Roman" w:hAnsi="Segoe UI" w:cs="Segoe UI"/>
          <w:color w:val="212529"/>
          <w:sz w:val="24"/>
          <w:szCs w:val="24"/>
          <w:lang w:eastAsia="en-IN"/>
        </w:rPr>
        <w:t>=20 appears to work well in general.</w:t>
      </w:r>
    </w:p>
    <w:p w:rsidR="00002CD9" w:rsidRDefault="00A44C51" w:rsidP="00A44C51">
      <w:r w:rsidRPr="00A44C51">
        <w:rPr>
          <w:rFonts w:ascii="Times New Roman" w:eastAsia="Times New Roman" w:hAnsi="Times New Roman" w:cs="Times New Roman"/>
          <w:noProof/>
          <w:sz w:val="24"/>
          <w:szCs w:val="24"/>
          <w:lang w:eastAsia="en-IN"/>
        </w:rPr>
        <w:drawing>
          <wp:inline distT="0" distB="0" distL="0" distR="0">
            <wp:extent cx="6096000" cy="4572000"/>
            <wp:effectExtent l="0" t="0" r="0" b="0"/>
            <wp:docPr id="1" name="Picture 1" descr="Local Outlier Factor (LO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cal Outlier Factor (LO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96000" cy="4572000"/>
                    </a:xfrm>
                    <a:prstGeom prst="rect">
                      <a:avLst/>
                    </a:prstGeom>
                    <a:noFill/>
                    <a:ln>
                      <a:noFill/>
                    </a:ln>
                  </pic:spPr>
                </pic:pic>
              </a:graphicData>
            </a:graphic>
          </wp:inline>
        </w:drawing>
      </w:r>
    </w:p>
    <w:p w:rsidR="00A44C51" w:rsidRDefault="00A44C51" w:rsidP="00A44C51"/>
    <w:p w:rsidR="00A44C51" w:rsidRDefault="00A44C51" w:rsidP="00A44C51"/>
    <w:p w:rsidR="000D6374" w:rsidRDefault="000D6374" w:rsidP="00A44C51">
      <w:pPr>
        <w:pStyle w:val="Heading1"/>
        <w:shd w:val="clear" w:color="auto" w:fill="CDE8EF"/>
        <w:spacing w:before="0" w:beforeAutospacing="0"/>
        <w:jc w:val="center"/>
        <w:rPr>
          <w:rFonts w:asciiTheme="minorHAnsi" w:eastAsiaTheme="minorHAnsi" w:hAnsiTheme="minorHAnsi" w:cstheme="minorBidi"/>
          <w:b w:val="0"/>
          <w:bCs w:val="0"/>
          <w:kern w:val="0"/>
          <w:sz w:val="22"/>
          <w:szCs w:val="22"/>
          <w:lang w:eastAsia="en-US"/>
        </w:rPr>
      </w:pPr>
      <w:hyperlink r:id="rId6" w:history="1">
        <w:r w:rsidRPr="00B512B7">
          <w:rPr>
            <w:rStyle w:val="Hyperlink"/>
            <w:rFonts w:asciiTheme="minorHAnsi" w:eastAsiaTheme="minorHAnsi" w:hAnsiTheme="minorHAnsi" w:cstheme="minorBidi"/>
            <w:b w:val="0"/>
            <w:bCs w:val="0"/>
            <w:kern w:val="0"/>
            <w:sz w:val="22"/>
            <w:szCs w:val="22"/>
            <w:lang w:eastAsia="en-US"/>
          </w:rPr>
          <w:t>https://scikit-learn.org/stable/modules/outlier_detection.html#outlier-detection</w:t>
        </w:r>
      </w:hyperlink>
    </w:p>
    <w:p w:rsidR="00A44C51" w:rsidRDefault="00A44C51" w:rsidP="00A44C51">
      <w:pPr>
        <w:pStyle w:val="Heading1"/>
        <w:shd w:val="clear" w:color="auto" w:fill="CDE8EF"/>
        <w:spacing w:before="0" w:beforeAutospacing="0"/>
        <w:jc w:val="center"/>
        <w:rPr>
          <w:rFonts w:ascii="Segoe UI" w:hAnsi="Segoe UI" w:cs="Segoe UI"/>
          <w:b w:val="0"/>
          <w:bCs w:val="0"/>
          <w:color w:val="212529"/>
        </w:rPr>
      </w:pPr>
      <w:r>
        <w:rPr>
          <w:rStyle w:val="section-number"/>
          <w:rFonts w:ascii="Segoe UI" w:hAnsi="Segoe UI" w:cs="Segoe UI"/>
          <w:b w:val="0"/>
          <w:bCs w:val="0"/>
          <w:color w:val="212529"/>
        </w:rPr>
        <w:t>2.7. </w:t>
      </w:r>
      <w:r>
        <w:rPr>
          <w:rFonts w:ascii="Segoe UI" w:hAnsi="Segoe UI" w:cs="Segoe UI"/>
          <w:b w:val="0"/>
          <w:bCs w:val="0"/>
          <w:color w:val="212529"/>
        </w:rPr>
        <w:t>Novelty and Outlier Detection</w:t>
      </w:r>
    </w:p>
    <w:p w:rsidR="00A44C51" w:rsidRDefault="00A44C51" w:rsidP="00A44C51">
      <w:pPr>
        <w:pStyle w:val="NormalWeb"/>
        <w:shd w:val="clear" w:color="auto" w:fill="FFFFFF"/>
        <w:spacing w:before="0" w:beforeAutospacing="0"/>
        <w:rPr>
          <w:rFonts w:ascii="Segoe UI" w:hAnsi="Segoe UI" w:cs="Segoe UI"/>
          <w:color w:val="212529"/>
        </w:rPr>
      </w:pPr>
      <w:r>
        <w:rPr>
          <w:rFonts w:ascii="Segoe UI" w:hAnsi="Segoe UI" w:cs="Segoe UI"/>
          <w:color w:val="212529"/>
        </w:rPr>
        <w:t>Many applications require being able to decide whether a new observation belongs to the same distribution as existing observations (it is an </w:t>
      </w:r>
      <w:r>
        <w:rPr>
          <w:rStyle w:val="Emphasis"/>
          <w:rFonts w:ascii="Segoe UI" w:hAnsi="Segoe UI" w:cs="Segoe UI"/>
          <w:color w:val="212529"/>
        </w:rPr>
        <w:t>inlier</w:t>
      </w:r>
      <w:r>
        <w:rPr>
          <w:rFonts w:ascii="Segoe UI" w:hAnsi="Segoe UI" w:cs="Segoe UI"/>
          <w:color w:val="212529"/>
        </w:rPr>
        <w:t>), or should be considered as different (it is an </w:t>
      </w:r>
      <w:r>
        <w:rPr>
          <w:rStyle w:val="Emphasis"/>
          <w:rFonts w:ascii="Segoe UI" w:hAnsi="Segoe UI" w:cs="Segoe UI"/>
          <w:color w:val="212529"/>
        </w:rPr>
        <w:t>outlier</w:t>
      </w:r>
      <w:r>
        <w:rPr>
          <w:rFonts w:ascii="Segoe UI" w:hAnsi="Segoe UI" w:cs="Segoe UI"/>
          <w:color w:val="212529"/>
        </w:rPr>
        <w:t>). Often, this ability is used to clean real data sets. Two important distinctions must be made:</w:t>
      </w:r>
    </w:p>
    <w:p w:rsidR="00A44C51" w:rsidRDefault="00A44C51" w:rsidP="00A44C51">
      <w:pPr>
        <w:pBdr>
          <w:top w:val="single" w:sz="6" w:space="0" w:color="DDDDDD"/>
          <w:bottom w:val="single" w:sz="6" w:space="0" w:color="DDDDDD"/>
        </w:pBdr>
        <w:shd w:val="clear" w:color="auto" w:fill="F0F7FA"/>
        <w:rPr>
          <w:rFonts w:ascii="Segoe UI" w:hAnsi="Segoe UI" w:cs="Segoe UI"/>
          <w:b/>
          <w:bCs/>
          <w:color w:val="212529"/>
        </w:rPr>
      </w:pPr>
      <w:r>
        <w:rPr>
          <w:rFonts w:ascii="Segoe UI" w:hAnsi="Segoe UI" w:cs="Segoe UI"/>
          <w:b/>
          <w:bCs/>
          <w:color w:val="212529"/>
        </w:rPr>
        <w:t>outlier detection</w:t>
      </w:r>
    </w:p>
    <w:p w:rsidR="00A44C51" w:rsidRDefault="00A44C51" w:rsidP="00A44C51">
      <w:pPr>
        <w:pStyle w:val="NormalWeb"/>
        <w:pBdr>
          <w:top w:val="single" w:sz="6" w:space="0" w:color="DDDDDD"/>
          <w:bottom w:val="single" w:sz="6" w:space="0" w:color="DDDDDD"/>
        </w:pBdr>
        <w:shd w:val="clear" w:color="auto" w:fill="FFFFFF"/>
        <w:spacing w:before="0" w:beforeAutospacing="0"/>
        <w:ind w:left="720"/>
        <w:rPr>
          <w:rFonts w:ascii="Segoe UI" w:hAnsi="Segoe UI" w:cs="Segoe UI"/>
          <w:color w:val="212529"/>
        </w:rPr>
      </w:pPr>
      <w:r>
        <w:rPr>
          <w:rFonts w:ascii="Segoe UI" w:hAnsi="Segoe UI" w:cs="Segoe UI"/>
          <w:color w:val="212529"/>
        </w:rPr>
        <w:t>The training data contains outliers which are defined as observations that are far from the others. Outlier detection estimators thus try to fit the regions where the training data is the most concentrated, ignoring the deviant observations.</w:t>
      </w:r>
    </w:p>
    <w:p w:rsidR="00A44C51" w:rsidRDefault="00A44C51" w:rsidP="00A44C51">
      <w:pPr>
        <w:pBdr>
          <w:top w:val="single" w:sz="6" w:space="0" w:color="DDDDDD"/>
          <w:bottom w:val="single" w:sz="6" w:space="0" w:color="DDDDDD"/>
        </w:pBdr>
        <w:shd w:val="clear" w:color="auto" w:fill="F0F7FA"/>
        <w:rPr>
          <w:rFonts w:ascii="Segoe UI" w:hAnsi="Segoe UI" w:cs="Segoe UI"/>
          <w:b/>
          <w:bCs/>
          <w:color w:val="212529"/>
        </w:rPr>
      </w:pPr>
      <w:r>
        <w:rPr>
          <w:rFonts w:ascii="Segoe UI" w:hAnsi="Segoe UI" w:cs="Segoe UI"/>
          <w:b/>
          <w:bCs/>
          <w:color w:val="212529"/>
        </w:rPr>
        <w:t>novelty detection</w:t>
      </w:r>
    </w:p>
    <w:p w:rsidR="00A44C51" w:rsidRDefault="00A44C51" w:rsidP="00A44C51">
      <w:pPr>
        <w:pStyle w:val="NormalWeb"/>
        <w:pBdr>
          <w:top w:val="single" w:sz="6" w:space="0" w:color="DDDDDD"/>
          <w:bottom w:val="single" w:sz="6" w:space="0" w:color="DDDDDD"/>
        </w:pBdr>
        <w:shd w:val="clear" w:color="auto" w:fill="FFFFFF"/>
        <w:spacing w:before="0" w:beforeAutospacing="0"/>
        <w:ind w:left="720"/>
        <w:rPr>
          <w:rFonts w:ascii="Segoe UI" w:hAnsi="Segoe UI" w:cs="Segoe UI"/>
          <w:color w:val="212529"/>
        </w:rPr>
      </w:pPr>
      <w:r>
        <w:rPr>
          <w:rFonts w:ascii="Segoe UI" w:hAnsi="Segoe UI" w:cs="Segoe UI"/>
          <w:color w:val="212529"/>
        </w:rPr>
        <w:t>The training data is not polluted by outliers and we are interested in detecting whether a </w:t>
      </w:r>
      <w:r>
        <w:rPr>
          <w:rStyle w:val="Strong"/>
          <w:rFonts w:ascii="Segoe UI" w:hAnsi="Segoe UI" w:cs="Segoe UI"/>
          <w:color w:val="212529"/>
        </w:rPr>
        <w:t>new</w:t>
      </w:r>
      <w:r>
        <w:rPr>
          <w:rFonts w:ascii="Segoe UI" w:hAnsi="Segoe UI" w:cs="Segoe UI"/>
          <w:color w:val="212529"/>
        </w:rPr>
        <w:t> observation is an outlier. In this context an outlier is also called a novelty.</w:t>
      </w:r>
    </w:p>
    <w:p w:rsidR="00A44C51" w:rsidRDefault="00A44C51" w:rsidP="00A44C51">
      <w:pPr>
        <w:pStyle w:val="NormalWeb"/>
        <w:shd w:val="clear" w:color="auto" w:fill="FFFFFF"/>
        <w:spacing w:before="0" w:beforeAutospacing="0"/>
        <w:rPr>
          <w:rFonts w:ascii="Segoe UI" w:hAnsi="Segoe UI" w:cs="Segoe UI"/>
          <w:color w:val="212529"/>
        </w:rPr>
      </w:pPr>
      <w:r>
        <w:rPr>
          <w:rFonts w:ascii="Segoe UI" w:hAnsi="Segoe UI" w:cs="Segoe UI"/>
          <w:color w:val="212529"/>
        </w:rPr>
        <w:t>Outlier detection and novelty detection are both used for anomaly detection, where one is interested in detecting abnormal or unusual observations. Outlier detection is then also known as unsupervised anomaly detection and novelty detection as semi-supervised anomaly detection. In the context of outlier detection, the outliers/anomalies cannot form a dense cluster as available estimators assume that the outliers/anomalies are located in low density regions. On the contrary, in the context of novelty detection, novelties/anomalies can form a dense cluster as long as they are in a low density region of the training data, considered as normal in this context.</w:t>
      </w:r>
    </w:p>
    <w:p w:rsidR="00A44C51" w:rsidRDefault="00A44C51" w:rsidP="00A44C51">
      <w:pPr>
        <w:pStyle w:val="NormalWeb"/>
        <w:shd w:val="clear" w:color="auto" w:fill="FFFFFF"/>
        <w:spacing w:before="0" w:beforeAutospacing="0"/>
        <w:rPr>
          <w:rFonts w:ascii="Segoe UI" w:hAnsi="Segoe UI" w:cs="Segoe UI"/>
          <w:color w:val="212529"/>
        </w:rPr>
      </w:pPr>
      <w:r>
        <w:rPr>
          <w:rFonts w:ascii="Segoe UI" w:hAnsi="Segoe UI" w:cs="Segoe UI"/>
          <w:color w:val="212529"/>
        </w:rPr>
        <w:t xml:space="preserve">The </w:t>
      </w:r>
      <w:proofErr w:type="spellStart"/>
      <w:r>
        <w:rPr>
          <w:rFonts w:ascii="Segoe UI" w:hAnsi="Segoe UI" w:cs="Segoe UI"/>
          <w:color w:val="212529"/>
        </w:rPr>
        <w:t>scikit</w:t>
      </w:r>
      <w:proofErr w:type="spellEnd"/>
      <w:r>
        <w:rPr>
          <w:rFonts w:ascii="Segoe UI" w:hAnsi="Segoe UI" w:cs="Segoe UI"/>
          <w:color w:val="212529"/>
        </w:rPr>
        <w:t>-learn project provides a set of machine learning tools that can be used both for novelty or outlier detection. This strategy is implemented with objects learning in an unsupervised way from the data:</w:t>
      </w:r>
    </w:p>
    <w:p w:rsidR="00A44C51" w:rsidRDefault="00A44C51" w:rsidP="00A44C51">
      <w:pPr>
        <w:pStyle w:val="HTMLPreformatted"/>
        <w:shd w:val="clear" w:color="auto" w:fill="F8F8F8"/>
        <w:rPr>
          <w:rFonts w:ascii="Consolas" w:hAnsi="Consolas"/>
          <w:color w:val="212529"/>
          <w:sz w:val="21"/>
          <w:szCs w:val="21"/>
        </w:rPr>
      </w:pPr>
      <w:proofErr w:type="spellStart"/>
      <w:r>
        <w:rPr>
          <w:rStyle w:val="n"/>
          <w:rFonts w:ascii="Consolas" w:hAnsi="Consolas"/>
          <w:color w:val="212529"/>
          <w:sz w:val="21"/>
          <w:szCs w:val="21"/>
        </w:rPr>
        <w:t>estimator</w:t>
      </w:r>
      <w:r>
        <w:rPr>
          <w:rStyle w:val="o"/>
          <w:rFonts w:ascii="Consolas" w:hAnsi="Consolas"/>
          <w:color w:val="666666"/>
          <w:sz w:val="21"/>
          <w:szCs w:val="21"/>
        </w:rPr>
        <w:t>.</w:t>
      </w:r>
      <w:r>
        <w:rPr>
          <w:rStyle w:val="n"/>
          <w:rFonts w:ascii="Consolas" w:hAnsi="Consolas"/>
          <w:color w:val="212529"/>
          <w:sz w:val="21"/>
          <w:szCs w:val="21"/>
        </w:rPr>
        <w:t>fit</w:t>
      </w:r>
      <w:proofErr w:type="spellEnd"/>
      <w:r>
        <w:rPr>
          <w:rStyle w:val="p"/>
          <w:rFonts w:ascii="Consolas" w:hAnsi="Consolas"/>
          <w:color w:val="212529"/>
          <w:sz w:val="21"/>
          <w:szCs w:val="21"/>
        </w:rPr>
        <w:t>(</w:t>
      </w:r>
      <w:proofErr w:type="spellStart"/>
      <w:r>
        <w:rPr>
          <w:rStyle w:val="n"/>
          <w:rFonts w:ascii="Consolas" w:hAnsi="Consolas"/>
          <w:color w:val="212529"/>
          <w:sz w:val="21"/>
          <w:szCs w:val="21"/>
        </w:rPr>
        <w:t>X_train</w:t>
      </w:r>
      <w:proofErr w:type="spellEnd"/>
      <w:r>
        <w:rPr>
          <w:rStyle w:val="p"/>
          <w:rFonts w:ascii="Consolas" w:hAnsi="Consolas"/>
          <w:color w:val="212529"/>
          <w:sz w:val="21"/>
          <w:szCs w:val="21"/>
        </w:rPr>
        <w:t>)</w:t>
      </w:r>
    </w:p>
    <w:p w:rsidR="00A44C51" w:rsidRDefault="00A44C51" w:rsidP="00A44C51">
      <w:pPr>
        <w:pStyle w:val="NormalWeb"/>
        <w:shd w:val="clear" w:color="auto" w:fill="FFFFFF"/>
        <w:spacing w:before="0" w:beforeAutospacing="0"/>
        <w:rPr>
          <w:rFonts w:ascii="Segoe UI" w:hAnsi="Segoe UI" w:cs="Segoe UI"/>
          <w:color w:val="212529"/>
        </w:rPr>
      </w:pPr>
      <w:r>
        <w:rPr>
          <w:rFonts w:ascii="Segoe UI" w:hAnsi="Segoe UI" w:cs="Segoe UI"/>
          <w:color w:val="212529"/>
        </w:rPr>
        <w:t>new observations can then be sorted as inliers or outliers with a </w:t>
      </w:r>
      <w:r>
        <w:rPr>
          <w:rStyle w:val="pre"/>
          <w:rFonts w:ascii="Consolas" w:hAnsi="Consolas" w:cs="Courier New"/>
          <w:color w:val="222222"/>
          <w:sz w:val="21"/>
          <w:szCs w:val="21"/>
          <w:shd w:val="clear" w:color="auto" w:fill="ECF0F3"/>
        </w:rPr>
        <w:t>predict</w:t>
      </w:r>
      <w:r>
        <w:rPr>
          <w:rFonts w:ascii="Segoe UI" w:hAnsi="Segoe UI" w:cs="Segoe UI"/>
          <w:color w:val="212529"/>
        </w:rPr>
        <w:t> method:</w:t>
      </w:r>
    </w:p>
    <w:p w:rsidR="00A44C51" w:rsidRDefault="00A44C51" w:rsidP="00A44C51">
      <w:pPr>
        <w:pStyle w:val="HTMLPreformatted"/>
        <w:shd w:val="clear" w:color="auto" w:fill="F8F8F8"/>
        <w:rPr>
          <w:rFonts w:ascii="Consolas" w:hAnsi="Consolas"/>
          <w:color w:val="212529"/>
          <w:sz w:val="21"/>
          <w:szCs w:val="21"/>
        </w:rPr>
      </w:pPr>
      <w:proofErr w:type="spellStart"/>
      <w:proofErr w:type="gramStart"/>
      <w:r>
        <w:rPr>
          <w:rStyle w:val="n"/>
          <w:rFonts w:ascii="Consolas" w:hAnsi="Consolas"/>
          <w:color w:val="212529"/>
          <w:sz w:val="21"/>
          <w:szCs w:val="21"/>
        </w:rPr>
        <w:t>estimator</w:t>
      </w:r>
      <w:r>
        <w:rPr>
          <w:rStyle w:val="o"/>
          <w:rFonts w:ascii="Consolas" w:hAnsi="Consolas"/>
          <w:color w:val="666666"/>
          <w:sz w:val="21"/>
          <w:szCs w:val="21"/>
        </w:rPr>
        <w:t>.</w:t>
      </w:r>
      <w:r>
        <w:rPr>
          <w:rStyle w:val="n"/>
          <w:rFonts w:ascii="Consolas" w:hAnsi="Consolas"/>
          <w:color w:val="212529"/>
          <w:sz w:val="21"/>
          <w:szCs w:val="21"/>
        </w:rPr>
        <w:t>predict</w:t>
      </w:r>
      <w:proofErr w:type="spellEnd"/>
      <w:proofErr w:type="gramEnd"/>
      <w:r>
        <w:rPr>
          <w:rStyle w:val="p"/>
          <w:rFonts w:ascii="Consolas" w:hAnsi="Consolas"/>
          <w:color w:val="212529"/>
          <w:sz w:val="21"/>
          <w:szCs w:val="21"/>
        </w:rPr>
        <w:t>(</w:t>
      </w:r>
      <w:proofErr w:type="spellStart"/>
      <w:r>
        <w:rPr>
          <w:rStyle w:val="n"/>
          <w:rFonts w:ascii="Consolas" w:hAnsi="Consolas"/>
          <w:color w:val="212529"/>
          <w:sz w:val="21"/>
          <w:szCs w:val="21"/>
        </w:rPr>
        <w:t>X_test</w:t>
      </w:r>
      <w:proofErr w:type="spellEnd"/>
      <w:r>
        <w:rPr>
          <w:rStyle w:val="p"/>
          <w:rFonts w:ascii="Consolas" w:hAnsi="Consolas"/>
          <w:color w:val="212529"/>
          <w:sz w:val="21"/>
          <w:szCs w:val="21"/>
        </w:rPr>
        <w:t>)</w:t>
      </w:r>
    </w:p>
    <w:p w:rsidR="00A44C51" w:rsidRDefault="00A44C51" w:rsidP="00A44C51">
      <w:pPr>
        <w:pStyle w:val="NormalWeb"/>
        <w:shd w:val="clear" w:color="auto" w:fill="FFFFFF"/>
        <w:spacing w:before="0" w:beforeAutospacing="0"/>
        <w:rPr>
          <w:rFonts w:ascii="Segoe UI" w:hAnsi="Segoe UI" w:cs="Segoe UI"/>
          <w:color w:val="212529"/>
        </w:rPr>
      </w:pPr>
      <w:r>
        <w:rPr>
          <w:rFonts w:ascii="Segoe UI" w:hAnsi="Segoe UI" w:cs="Segoe UI"/>
          <w:color w:val="212529"/>
        </w:rPr>
        <w:t xml:space="preserve">Inliers are </w:t>
      </w:r>
      <w:proofErr w:type="spellStart"/>
      <w:r>
        <w:rPr>
          <w:rFonts w:ascii="Segoe UI" w:hAnsi="Segoe UI" w:cs="Segoe UI"/>
          <w:color w:val="212529"/>
        </w:rPr>
        <w:t>labeled</w:t>
      </w:r>
      <w:proofErr w:type="spellEnd"/>
      <w:r>
        <w:rPr>
          <w:rFonts w:ascii="Segoe UI" w:hAnsi="Segoe UI" w:cs="Segoe UI"/>
          <w:color w:val="212529"/>
        </w:rPr>
        <w:t xml:space="preserve"> 1, while outliers are </w:t>
      </w:r>
      <w:proofErr w:type="spellStart"/>
      <w:r>
        <w:rPr>
          <w:rFonts w:ascii="Segoe UI" w:hAnsi="Segoe UI" w:cs="Segoe UI"/>
          <w:color w:val="212529"/>
        </w:rPr>
        <w:t>labeled</w:t>
      </w:r>
      <w:proofErr w:type="spellEnd"/>
      <w:r>
        <w:rPr>
          <w:rFonts w:ascii="Segoe UI" w:hAnsi="Segoe UI" w:cs="Segoe UI"/>
          <w:color w:val="212529"/>
        </w:rPr>
        <w:t xml:space="preserve"> -1. The predict method makes use of a threshold on the raw scoring function computed by the estimator. This scoring </w:t>
      </w:r>
      <w:r>
        <w:rPr>
          <w:rFonts w:ascii="Segoe UI" w:hAnsi="Segoe UI" w:cs="Segoe UI"/>
          <w:color w:val="212529"/>
        </w:rPr>
        <w:lastRenderedPageBreak/>
        <w:t>function is accessible through the </w:t>
      </w:r>
      <w:proofErr w:type="spellStart"/>
      <w:r>
        <w:rPr>
          <w:rStyle w:val="pre"/>
          <w:rFonts w:ascii="Consolas" w:hAnsi="Consolas" w:cs="Courier New"/>
          <w:color w:val="222222"/>
          <w:sz w:val="21"/>
          <w:szCs w:val="21"/>
          <w:shd w:val="clear" w:color="auto" w:fill="ECF0F3"/>
        </w:rPr>
        <w:t>score_samples</w:t>
      </w:r>
      <w:proofErr w:type="spellEnd"/>
      <w:r>
        <w:rPr>
          <w:rFonts w:ascii="Segoe UI" w:hAnsi="Segoe UI" w:cs="Segoe UI"/>
          <w:color w:val="212529"/>
        </w:rPr>
        <w:t> method, while the threshold can be controlled by the </w:t>
      </w:r>
      <w:r>
        <w:rPr>
          <w:rStyle w:val="pre"/>
          <w:rFonts w:ascii="Consolas" w:hAnsi="Consolas" w:cs="Courier New"/>
          <w:color w:val="222222"/>
          <w:sz w:val="21"/>
          <w:szCs w:val="21"/>
          <w:shd w:val="clear" w:color="auto" w:fill="ECF0F3"/>
        </w:rPr>
        <w:t>contamination</w:t>
      </w:r>
      <w:r>
        <w:rPr>
          <w:rFonts w:ascii="Segoe UI" w:hAnsi="Segoe UI" w:cs="Segoe UI"/>
          <w:color w:val="212529"/>
        </w:rPr>
        <w:t> parameter.</w:t>
      </w:r>
    </w:p>
    <w:p w:rsidR="00A44C51" w:rsidRDefault="00A44C51" w:rsidP="00A44C51">
      <w:pPr>
        <w:pStyle w:val="NormalWeb"/>
        <w:shd w:val="clear" w:color="auto" w:fill="FFFFFF"/>
        <w:spacing w:before="0" w:beforeAutospacing="0"/>
        <w:rPr>
          <w:rFonts w:ascii="Segoe UI" w:hAnsi="Segoe UI" w:cs="Segoe UI"/>
          <w:color w:val="212529"/>
        </w:rPr>
      </w:pPr>
      <w:r>
        <w:rPr>
          <w:rFonts w:ascii="Segoe UI" w:hAnsi="Segoe UI" w:cs="Segoe UI"/>
          <w:color w:val="212529"/>
        </w:rPr>
        <w:t>The </w:t>
      </w:r>
      <w:proofErr w:type="spellStart"/>
      <w:r>
        <w:rPr>
          <w:rStyle w:val="pre"/>
          <w:rFonts w:ascii="Consolas" w:hAnsi="Consolas" w:cs="Courier New"/>
          <w:color w:val="222222"/>
          <w:sz w:val="21"/>
          <w:szCs w:val="21"/>
          <w:shd w:val="clear" w:color="auto" w:fill="ECF0F3"/>
        </w:rPr>
        <w:t>decision_function</w:t>
      </w:r>
      <w:proofErr w:type="spellEnd"/>
      <w:r>
        <w:rPr>
          <w:rFonts w:ascii="Segoe UI" w:hAnsi="Segoe UI" w:cs="Segoe UI"/>
          <w:color w:val="212529"/>
        </w:rPr>
        <w:t> method is also defined from the scoring function, in such a way that negative values are outliers and non-negative ones are inliers:</w:t>
      </w:r>
    </w:p>
    <w:p w:rsidR="00A44C51" w:rsidRDefault="00A44C51" w:rsidP="00A44C51">
      <w:pPr>
        <w:pStyle w:val="HTMLPreformatted"/>
        <w:shd w:val="clear" w:color="auto" w:fill="F8F8F8"/>
        <w:rPr>
          <w:rFonts w:ascii="Consolas" w:hAnsi="Consolas"/>
          <w:color w:val="212529"/>
          <w:sz w:val="21"/>
          <w:szCs w:val="21"/>
        </w:rPr>
      </w:pPr>
      <w:proofErr w:type="spellStart"/>
      <w:proofErr w:type="gramStart"/>
      <w:r>
        <w:rPr>
          <w:rStyle w:val="n"/>
          <w:rFonts w:ascii="Consolas" w:hAnsi="Consolas"/>
          <w:color w:val="212529"/>
          <w:sz w:val="21"/>
          <w:szCs w:val="21"/>
        </w:rPr>
        <w:t>estimator</w:t>
      </w:r>
      <w:r>
        <w:rPr>
          <w:rStyle w:val="o"/>
          <w:rFonts w:ascii="Consolas" w:hAnsi="Consolas"/>
          <w:color w:val="666666"/>
          <w:sz w:val="21"/>
          <w:szCs w:val="21"/>
        </w:rPr>
        <w:t>.</w:t>
      </w:r>
      <w:r>
        <w:rPr>
          <w:rStyle w:val="n"/>
          <w:rFonts w:ascii="Consolas" w:hAnsi="Consolas"/>
          <w:color w:val="212529"/>
          <w:sz w:val="21"/>
          <w:szCs w:val="21"/>
        </w:rPr>
        <w:t>decision</w:t>
      </w:r>
      <w:proofErr w:type="gramEnd"/>
      <w:r>
        <w:rPr>
          <w:rStyle w:val="n"/>
          <w:rFonts w:ascii="Consolas" w:hAnsi="Consolas"/>
          <w:color w:val="212529"/>
          <w:sz w:val="21"/>
          <w:szCs w:val="21"/>
        </w:rPr>
        <w:t>_function</w:t>
      </w:r>
      <w:proofErr w:type="spellEnd"/>
      <w:r>
        <w:rPr>
          <w:rStyle w:val="p"/>
          <w:rFonts w:ascii="Consolas" w:hAnsi="Consolas"/>
          <w:color w:val="212529"/>
          <w:sz w:val="21"/>
          <w:szCs w:val="21"/>
        </w:rPr>
        <w:t>(</w:t>
      </w:r>
      <w:proofErr w:type="spellStart"/>
      <w:r>
        <w:rPr>
          <w:rStyle w:val="n"/>
          <w:rFonts w:ascii="Consolas" w:hAnsi="Consolas"/>
          <w:color w:val="212529"/>
          <w:sz w:val="21"/>
          <w:szCs w:val="21"/>
        </w:rPr>
        <w:t>X_test</w:t>
      </w:r>
      <w:proofErr w:type="spellEnd"/>
      <w:r>
        <w:rPr>
          <w:rStyle w:val="p"/>
          <w:rFonts w:ascii="Consolas" w:hAnsi="Consolas"/>
          <w:color w:val="212529"/>
          <w:sz w:val="21"/>
          <w:szCs w:val="21"/>
        </w:rPr>
        <w:t>)</w:t>
      </w:r>
    </w:p>
    <w:p w:rsidR="00A44C51" w:rsidRDefault="00A44C51" w:rsidP="00A44C51">
      <w:pPr>
        <w:pStyle w:val="NormalWeb"/>
        <w:shd w:val="clear" w:color="auto" w:fill="FFFFFF"/>
        <w:spacing w:before="0" w:beforeAutospacing="0"/>
        <w:rPr>
          <w:rFonts w:ascii="Segoe UI" w:hAnsi="Segoe UI" w:cs="Segoe UI"/>
          <w:color w:val="212529"/>
        </w:rPr>
      </w:pPr>
      <w:r>
        <w:rPr>
          <w:rFonts w:ascii="Segoe UI" w:hAnsi="Segoe UI" w:cs="Segoe UI"/>
          <w:color w:val="212529"/>
        </w:rPr>
        <w:t>Note that </w:t>
      </w:r>
      <w:proofErr w:type="spellStart"/>
      <w:r>
        <w:rPr>
          <w:rFonts w:ascii="Segoe UI" w:hAnsi="Segoe UI" w:cs="Segoe UI"/>
          <w:color w:val="212529"/>
        </w:rPr>
        <w:fldChar w:fldCharType="begin"/>
      </w:r>
      <w:r>
        <w:rPr>
          <w:rFonts w:ascii="Segoe UI" w:hAnsi="Segoe UI" w:cs="Segoe UI"/>
          <w:color w:val="212529"/>
        </w:rPr>
        <w:instrText xml:space="preserve"> HYPERLINK "https://scikit-learn.org/stable/modules/generated/sklearn.neighbors.LocalOutlierFactor.html" \l "sklearn.neighbors.LocalOutlierFactor" \o "sklearn.neighbors.LocalOutlierFactor" </w:instrText>
      </w:r>
      <w:r>
        <w:rPr>
          <w:rFonts w:ascii="Segoe UI" w:hAnsi="Segoe UI" w:cs="Segoe UI"/>
          <w:color w:val="212529"/>
        </w:rPr>
        <w:fldChar w:fldCharType="separate"/>
      </w:r>
      <w:r>
        <w:rPr>
          <w:rStyle w:val="pre"/>
          <w:rFonts w:ascii="Consolas" w:hAnsi="Consolas" w:cs="Courier New"/>
          <w:b/>
          <w:bCs/>
          <w:color w:val="2878A2"/>
          <w:sz w:val="21"/>
          <w:szCs w:val="21"/>
        </w:rPr>
        <w:t>neighbors.LocalOutlierFactor</w:t>
      </w:r>
      <w:proofErr w:type="spellEnd"/>
      <w:r>
        <w:rPr>
          <w:rFonts w:ascii="Segoe UI" w:hAnsi="Segoe UI" w:cs="Segoe UI"/>
          <w:color w:val="212529"/>
        </w:rPr>
        <w:fldChar w:fldCharType="end"/>
      </w:r>
      <w:r>
        <w:rPr>
          <w:rFonts w:ascii="Segoe UI" w:hAnsi="Segoe UI" w:cs="Segoe UI"/>
          <w:color w:val="212529"/>
        </w:rPr>
        <w:t> does not support </w:t>
      </w:r>
      <w:r>
        <w:rPr>
          <w:rStyle w:val="pre"/>
          <w:rFonts w:ascii="Consolas" w:hAnsi="Consolas" w:cs="Courier New"/>
          <w:color w:val="222222"/>
          <w:sz w:val="21"/>
          <w:szCs w:val="21"/>
          <w:shd w:val="clear" w:color="auto" w:fill="ECF0F3"/>
        </w:rPr>
        <w:t>predict</w:t>
      </w:r>
      <w:r>
        <w:rPr>
          <w:rFonts w:ascii="Segoe UI" w:hAnsi="Segoe UI" w:cs="Segoe UI"/>
          <w:color w:val="212529"/>
        </w:rPr>
        <w:t>, </w:t>
      </w:r>
      <w:proofErr w:type="spellStart"/>
      <w:r>
        <w:rPr>
          <w:rStyle w:val="pre"/>
          <w:rFonts w:ascii="Consolas" w:hAnsi="Consolas" w:cs="Courier New"/>
          <w:color w:val="222222"/>
          <w:sz w:val="21"/>
          <w:szCs w:val="21"/>
          <w:shd w:val="clear" w:color="auto" w:fill="ECF0F3"/>
        </w:rPr>
        <w:t>decision_function</w:t>
      </w:r>
      <w:proofErr w:type="spellEnd"/>
      <w:r>
        <w:rPr>
          <w:rFonts w:ascii="Segoe UI" w:hAnsi="Segoe UI" w:cs="Segoe UI"/>
          <w:color w:val="212529"/>
        </w:rPr>
        <w:t> and </w:t>
      </w:r>
      <w:proofErr w:type="spellStart"/>
      <w:r>
        <w:rPr>
          <w:rStyle w:val="pre"/>
          <w:rFonts w:ascii="Consolas" w:hAnsi="Consolas" w:cs="Courier New"/>
          <w:color w:val="222222"/>
          <w:sz w:val="21"/>
          <w:szCs w:val="21"/>
          <w:shd w:val="clear" w:color="auto" w:fill="ECF0F3"/>
        </w:rPr>
        <w:t>score_samples</w:t>
      </w:r>
      <w:proofErr w:type="spellEnd"/>
      <w:r>
        <w:rPr>
          <w:rFonts w:ascii="Segoe UI" w:hAnsi="Segoe UI" w:cs="Segoe UI"/>
          <w:color w:val="212529"/>
        </w:rPr>
        <w:t> methods by default but only a </w:t>
      </w:r>
      <w:proofErr w:type="spellStart"/>
      <w:r>
        <w:rPr>
          <w:rStyle w:val="pre"/>
          <w:rFonts w:ascii="Consolas" w:hAnsi="Consolas" w:cs="Courier New"/>
          <w:color w:val="222222"/>
          <w:sz w:val="21"/>
          <w:szCs w:val="21"/>
          <w:shd w:val="clear" w:color="auto" w:fill="ECF0F3"/>
        </w:rPr>
        <w:t>fit_predict</w:t>
      </w:r>
      <w:proofErr w:type="spellEnd"/>
      <w:r>
        <w:rPr>
          <w:rFonts w:ascii="Segoe UI" w:hAnsi="Segoe UI" w:cs="Segoe UI"/>
          <w:color w:val="212529"/>
        </w:rPr>
        <w:t> method, as this estimator was originally meant to be applied for outlier detection. The scores of abnormality of the training samples are accessible through the </w:t>
      </w:r>
      <w:proofErr w:type="spellStart"/>
      <w:r>
        <w:rPr>
          <w:rStyle w:val="pre"/>
          <w:rFonts w:ascii="Consolas" w:hAnsi="Consolas" w:cs="Courier New"/>
          <w:color w:val="222222"/>
          <w:sz w:val="21"/>
          <w:szCs w:val="21"/>
          <w:shd w:val="clear" w:color="auto" w:fill="ECF0F3"/>
        </w:rPr>
        <w:t>negative_outlier_factor</w:t>
      </w:r>
      <w:proofErr w:type="spellEnd"/>
      <w:r>
        <w:rPr>
          <w:rStyle w:val="pre"/>
          <w:rFonts w:ascii="Consolas" w:hAnsi="Consolas" w:cs="Courier New"/>
          <w:color w:val="222222"/>
          <w:sz w:val="21"/>
          <w:szCs w:val="21"/>
          <w:shd w:val="clear" w:color="auto" w:fill="ECF0F3"/>
        </w:rPr>
        <w:t>_</w:t>
      </w:r>
      <w:r>
        <w:rPr>
          <w:rFonts w:ascii="Segoe UI" w:hAnsi="Segoe UI" w:cs="Segoe UI"/>
          <w:color w:val="212529"/>
        </w:rPr>
        <w:t> attribute.</w:t>
      </w:r>
    </w:p>
    <w:p w:rsidR="00A44C51" w:rsidRDefault="00A44C51" w:rsidP="00A44C51">
      <w:pPr>
        <w:pStyle w:val="NormalWeb"/>
        <w:shd w:val="clear" w:color="auto" w:fill="FFFFFF"/>
        <w:spacing w:before="0" w:beforeAutospacing="0"/>
        <w:rPr>
          <w:rFonts w:ascii="Segoe UI" w:hAnsi="Segoe UI" w:cs="Segoe UI"/>
          <w:color w:val="212529"/>
        </w:rPr>
      </w:pPr>
      <w:r>
        <w:rPr>
          <w:rFonts w:ascii="Segoe UI" w:hAnsi="Segoe UI" w:cs="Segoe UI"/>
          <w:color w:val="212529"/>
        </w:rPr>
        <w:t>If you really want to use </w:t>
      </w:r>
      <w:proofErr w:type="spellStart"/>
      <w:r>
        <w:rPr>
          <w:rFonts w:ascii="Segoe UI" w:hAnsi="Segoe UI" w:cs="Segoe UI"/>
          <w:color w:val="212529"/>
        </w:rPr>
        <w:fldChar w:fldCharType="begin"/>
      </w:r>
      <w:r>
        <w:rPr>
          <w:rFonts w:ascii="Segoe UI" w:hAnsi="Segoe UI" w:cs="Segoe UI"/>
          <w:color w:val="212529"/>
        </w:rPr>
        <w:instrText xml:space="preserve"> HYPERLINK "https://scikit-learn.org/stable/modules/generated/sklearn.neighbors.LocalOutlierFactor.html" \l "sklearn.neighbors.LocalOutlierFactor" \o "sklearn.neighbors.LocalOutlierFactor" </w:instrText>
      </w:r>
      <w:r>
        <w:rPr>
          <w:rFonts w:ascii="Segoe UI" w:hAnsi="Segoe UI" w:cs="Segoe UI"/>
          <w:color w:val="212529"/>
        </w:rPr>
        <w:fldChar w:fldCharType="separate"/>
      </w:r>
      <w:r>
        <w:rPr>
          <w:rStyle w:val="pre"/>
          <w:rFonts w:ascii="Consolas" w:hAnsi="Consolas" w:cs="Courier New"/>
          <w:b/>
          <w:bCs/>
          <w:color w:val="2878A2"/>
          <w:sz w:val="21"/>
          <w:szCs w:val="21"/>
        </w:rPr>
        <w:t>neighbors.LocalOutlierFactor</w:t>
      </w:r>
      <w:proofErr w:type="spellEnd"/>
      <w:r>
        <w:rPr>
          <w:rFonts w:ascii="Segoe UI" w:hAnsi="Segoe UI" w:cs="Segoe UI"/>
          <w:color w:val="212529"/>
        </w:rPr>
        <w:fldChar w:fldCharType="end"/>
      </w:r>
      <w:r>
        <w:rPr>
          <w:rFonts w:ascii="Segoe UI" w:hAnsi="Segoe UI" w:cs="Segoe UI"/>
          <w:color w:val="212529"/>
        </w:rPr>
        <w:t> for novelty detection, i.e. predict labels or compute the score of abnormality of new unseen data, you can instantiate the estimator with the </w:t>
      </w:r>
      <w:r>
        <w:rPr>
          <w:rStyle w:val="pre"/>
          <w:rFonts w:ascii="Consolas" w:hAnsi="Consolas" w:cs="Courier New"/>
          <w:color w:val="222222"/>
          <w:sz w:val="21"/>
          <w:szCs w:val="21"/>
          <w:shd w:val="clear" w:color="auto" w:fill="ECF0F3"/>
        </w:rPr>
        <w:t>novelty</w:t>
      </w:r>
      <w:r>
        <w:rPr>
          <w:rFonts w:ascii="Segoe UI" w:hAnsi="Segoe UI" w:cs="Segoe UI"/>
          <w:color w:val="212529"/>
        </w:rPr>
        <w:t> parameter set to </w:t>
      </w:r>
      <w:r>
        <w:rPr>
          <w:rStyle w:val="pre"/>
          <w:rFonts w:ascii="Consolas" w:hAnsi="Consolas" w:cs="Courier New"/>
          <w:color w:val="222222"/>
          <w:sz w:val="21"/>
          <w:szCs w:val="21"/>
          <w:shd w:val="clear" w:color="auto" w:fill="ECF0F3"/>
        </w:rPr>
        <w:t>True</w:t>
      </w:r>
      <w:r>
        <w:rPr>
          <w:rFonts w:ascii="Segoe UI" w:hAnsi="Segoe UI" w:cs="Segoe UI"/>
          <w:color w:val="212529"/>
        </w:rPr>
        <w:t> before fitting the estimator. In this case, </w:t>
      </w:r>
      <w:proofErr w:type="spellStart"/>
      <w:r>
        <w:rPr>
          <w:rStyle w:val="pre"/>
          <w:rFonts w:ascii="Consolas" w:hAnsi="Consolas" w:cs="Courier New"/>
          <w:color w:val="222222"/>
          <w:sz w:val="21"/>
          <w:szCs w:val="21"/>
          <w:shd w:val="clear" w:color="auto" w:fill="ECF0F3"/>
        </w:rPr>
        <w:t>fit_predict</w:t>
      </w:r>
      <w:proofErr w:type="spellEnd"/>
      <w:r>
        <w:rPr>
          <w:rFonts w:ascii="Segoe UI" w:hAnsi="Segoe UI" w:cs="Segoe UI"/>
          <w:color w:val="212529"/>
        </w:rPr>
        <w:t> is not available.</w:t>
      </w:r>
    </w:p>
    <w:p w:rsidR="00A44C51" w:rsidRDefault="00A44C51" w:rsidP="00A44C51">
      <w:pPr>
        <w:pStyle w:val="admonition-title"/>
        <w:shd w:val="clear" w:color="auto" w:fill="EEEEEE"/>
        <w:spacing w:before="0" w:beforeAutospacing="0" w:after="0" w:afterAutospacing="0"/>
        <w:rPr>
          <w:rFonts w:ascii="Segoe UI" w:hAnsi="Segoe UI" w:cs="Segoe UI"/>
          <w:b/>
          <w:bCs/>
          <w:color w:val="212529"/>
        </w:rPr>
      </w:pPr>
      <w:r>
        <w:rPr>
          <w:rFonts w:ascii="Segoe UI" w:hAnsi="Segoe UI" w:cs="Segoe UI"/>
          <w:b/>
          <w:bCs/>
          <w:color w:val="212529"/>
        </w:rPr>
        <w:t>Warning</w:t>
      </w:r>
    </w:p>
    <w:p w:rsidR="00A44C51" w:rsidRDefault="00A44C51" w:rsidP="00A44C51">
      <w:pPr>
        <w:shd w:val="clear" w:color="auto" w:fill="EEEEEE"/>
        <w:rPr>
          <w:rFonts w:ascii="Segoe UI" w:hAnsi="Segoe UI" w:cs="Segoe UI"/>
          <w:color w:val="212529"/>
        </w:rPr>
      </w:pPr>
      <w:r>
        <w:rPr>
          <w:rFonts w:ascii="Segoe UI" w:hAnsi="Segoe UI" w:cs="Segoe UI"/>
          <w:color w:val="212529"/>
        </w:rPr>
        <w:t> </w:t>
      </w:r>
    </w:p>
    <w:p w:rsidR="00A44C51" w:rsidRDefault="00A44C51" w:rsidP="00A44C51">
      <w:pPr>
        <w:pStyle w:val="NormalWeb"/>
        <w:shd w:val="clear" w:color="auto" w:fill="EEEEEE"/>
        <w:spacing w:before="0" w:beforeAutospacing="0" w:after="0" w:afterAutospacing="0"/>
        <w:rPr>
          <w:rFonts w:ascii="Segoe UI" w:hAnsi="Segoe UI" w:cs="Segoe UI"/>
          <w:color w:val="212529"/>
        </w:rPr>
      </w:pPr>
      <w:r>
        <w:rPr>
          <w:rStyle w:val="Strong"/>
          <w:rFonts w:ascii="Segoe UI" w:hAnsi="Segoe UI" w:cs="Segoe UI"/>
          <w:color w:val="212529"/>
        </w:rPr>
        <w:t>Novelty detection with Local Outlier Factor</w:t>
      </w:r>
    </w:p>
    <w:p w:rsidR="00A44C51" w:rsidRDefault="00A44C51" w:rsidP="00A44C51">
      <w:pPr>
        <w:pStyle w:val="NormalWeb"/>
        <w:shd w:val="clear" w:color="auto" w:fill="EEEEEE"/>
        <w:spacing w:before="0" w:beforeAutospacing="0" w:after="0" w:afterAutospacing="0"/>
        <w:rPr>
          <w:rFonts w:ascii="Segoe UI" w:hAnsi="Segoe UI" w:cs="Segoe UI"/>
          <w:color w:val="212529"/>
        </w:rPr>
      </w:pPr>
      <w:r>
        <w:rPr>
          <w:rFonts w:ascii="Segoe UI" w:hAnsi="Segoe UI" w:cs="Segoe UI"/>
          <w:color w:val="212529"/>
        </w:rPr>
        <w:t>When </w:t>
      </w:r>
      <w:r>
        <w:rPr>
          <w:rStyle w:val="pre"/>
          <w:rFonts w:ascii="Consolas" w:hAnsi="Consolas" w:cs="Courier New"/>
          <w:color w:val="222222"/>
          <w:sz w:val="21"/>
          <w:szCs w:val="21"/>
          <w:shd w:val="clear" w:color="auto" w:fill="ECF0F3"/>
        </w:rPr>
        <w:t>novelty</w:t>
      </w:r>
      <w:r>
        <w:rPr>
          <w:rFonts w:ascii="Segoe UI" w:hAnsi="Segoe UI" w:cs="Segoe UI"/>
          <w:color w:val="212529"/>
        </w:rPr>
        <w:t> is set to </w:t>
      </w:r>
      <w:r>
        <w:rPr>
          <w:rStyle w:val="pre"/>
          <w:rFonts w:ascii="Consolas" w:hAnsi="Consolas" w:cs="Courier New"/>
          <w:color w:val="222222"/>
          <w:sz w:val="21"/>
          <w:szCs w:val="21"/>
          <w:shd w:val="clear" w:color="auto" w:fill="ECF0F3"/>
        </w:rPr>
        <w:t>True</w:t>
      </w:r>
      <w:r>
        <w:rPr>
          <w:rFonts w:ascii="Segoe UI" w:hAnsi="Segoe UI" w:cs="Segoe UI"/>
          <w:color w:val="212529"/>
        </w:rPr>
        <w:t> be aware that you must only use </w:t>
      </w:r>
      <w:r>
        <w:rPr>
          <w:rStyle w:val="pre"/>
          <w:rFonts w:ascii="Consolas" w:hAnsi="Consolas" w:cs="Courier New"/>
          <w:color w:val="222222"/>
          <w:sz w:val="21"/>
          <w:szCs w:val="21"/>
          <w:shd w:val="clear" w:color="auto" w:fill="ECF0F3"/>
        </w:rPr>
        <w:t>predict</w:t>
      </w:r>
      <w:r>
        <w:rPr>
          <w:rFonts w:ascii="Segoe UI" w:hAnsi="Segoe UI" w:cs="Segoe UI"/>
          <w:color w:val="212529"/>
        </w:rPr>
        <w:t>, </w:t>
      </w:r>
      <w:proofErr w:type="spellStart"/>
      <w:r>
        <w:rPr>
          <w:rStyle w:val="pre"/>
          <w:rFonts w:ascii="Consolas" w:hAnsi="Consolas" w:cs="Courier New"/>
          <w:color w:val="222222"/>
          <w:sz w:val="21"/>
          <w:szCs w:val="21"/>
          <w:shd w:val="clear" w:color="auto" w:fill="ECF0F3"/>
        </w:rPr>
        <w:t>decision_function</w:t>
      </w:r>
      <w:proofErr w:type="spellEnd"/>
      <w:r>
        <w:rPr>
          <w:rFonts w:ascii="Segoe UI" w:hAnsi="Segoe UI" w:cs="Segoe UI"/>
          <w:color w:val="212529"/>
        </w:rPr>
        <w:t> and </w:t>
      </w:r>
      <w:proofErr w:type="spellStart"/>
      <w:r>
        <w:rPr>
          <w:rStyle w:val="pre"/>
          <w:rFonts w:ascii="Consolas" w:hAnsi="Consolas" w:cs="Courier New"/>
          <w:color w:val="222222"/>
          <w:sz w:val="21"/>
          <w:szCs w:val="21"/>
          <w:shd w:val="clear" w:color="auto" w:fill="ECF0F3"/>
        </w:rPr>
        <w:t>score_samples</w:t>
      </w:r>
      <w:proofErr w:type="spellEnd"/>
      <w:r>
        <w:rPr>
          <w:rFonts w:ascii="Segoe UI" w:hAnsi="Segoe UI" w:cs="Segoe UI"/>
          <w:color w:val="212529"/>
        </w:rPr>
        <w:t> on new unseen data and not on the training samples as this would lead to wrong results. The scores of abnormality of the training samples are always accessible through the </w:t>
      </w:r>
      <w:proofErr w:type="spellStart"/>
      <w:r>
        <w:rPr>
          <w:rStyle w:val="pre"/>
          <w:rFonts w:ascii="Consolas" w:hAnsi="Consolas" w:cs="Courier New"/>
          <w:color w:val="222222"/>
          <w:sz w:val="21"/>
          <w:szCs w:val="21"/>
          <w:shd w:val="clear" w:color="auto" w:fill="ECF0F3"/>
        </w:rPr>
        <w:t>negative_outlier_factor</w:t>
      </w:r>
      <w:proofErr w:type="spellEnd"/>
      <w:r>
        <w:rPr>
          <w:rStyle w:val="pre"/>
          <w:rFonts w:ascii="Consolas" w:hAnsi="Consolas" w:cs="Courier New"/>
          <w:color w:val="222222"/>
          <w:sz w:val="21"/>
          <w:szCs w:val="21"/>
          <w:shd w:val="clear" w:color="auto" w:fill="ECF0F3"/>
        </w:rPr>
        <w:t>_</w:t>
      </w:r>
      <w:r>
        <w:rPr>
          <w:rFonts w:ascii="Segoe UI" w:hAnsi="Segoe UI" w:cs="Segoe UI"/>
          <w:color w:val="212529"/>
        </w:rPr>
        <w:t> attribute.</w:t>
      </w:r>
    </w:p>
    <w:p w:rsidR="00A44C51" w:rsidRDefault="00A44C51" w:rsidP="00A44C51">
      <w:pPr>
        <w:pStyle w:val="NormalWeb"/>
        <w:shd w:val="clear" w:color="auto" w:fill="FFFFFF"/>
        <w:spacing w:before="0" w:beforeAutospacing="0"/>
        <w:rPr>
          <w:rFonts w:ascii="Segoe UI" w:hAnsi="Segoe UI" w:cs="Segoe UI"/>
          <w:color w:val="212529"/>
        </w:rPr>
      </w:pPr>
      <w:r>
        <w:rPr>
          <w:rFonts w:ascii="Segoe UI" w:hAnsi="Segoe UI" w:cs="Segoe UI"/>
          <w:color w:val="212529"/>
        </w:rPr>
        <w:t xml:space="preserve">The </w:t>
      </w:r>
      <w:proofErr w:type="spellStart"/>
      <w:r>
        <w:rPr>
          <w:rFonts w:ascii="Segoe UI" w:hAnsi="Segoe UI" w:cs="Segoe UI"/>
          <w:color w:val="212529"/>
        </w:rPr>
        <w:t>behavior</w:t>
      </w:r>
      <w:proofErr w:type="spellEnd"/>
      <w:r>
        <w:rPr>
          <w:rFonts w:ascii="Segoe UI" w:hAnsi="Segoe UI" w:cs="Segoe UI"/>
          <w:color w:val="212529"/>
        </w:rPr>
        <w:t xml:space="preserve"> of </w:t>
      </w:r>
      <w:proofErr w:type="spellStart"/>
      <w:r>
        <w:rPr>
          <w:rFonts w:ascii="Segoe UI" w:hAnsi="Segoe UI" w:cs="Segoe UI"/>
          <w:color w:val="212529"/>
        </w:rPr>
        <w:fldChar w:fldCharType="begin"/>
      </w:r>
      <w:r>
        <w:rPr>
          <w:rFonts w:ascii="Segoe UI" w:hAnsi="Segoe UI" w:cs="Segoe UI"/>
          <w:color w:val="212529"/>
        </w:rPr>
        <w:instrText xml:space="preserve"> HYPERLINK "https://scikit-learn.org/stable/modules/generated/sklearn.neighbors.LocalOutlierFactor.html" \l "sklearn.neighbors.LocalOutlierFactor" \o "sklearn.neighbors.LocalOutlierFactor" </w:instrText>
      </w:r>
      <w:r>
        <w:rPr>
          <w:rFonts w:ascii="Segoe UI" w:hAnsi="Segoe UI" w:cs="Segoe UI"/>
          <w:color w:val="212529"/>
        </w:rPr>
        <w:fldChar w:fldCharType="separate"/>
      </w:r>
      <w:r>
        <w:rPr>
          <w:rStyle w:val="pre"/>
          <w:rFonts w:ascii="Consolas" w:hAnsi="Consolas" w:cs="Courier New"/>
          <w:b/>
          <w:bCs/>
          <w:color w:val="2878A2"/>
          <w:sz w:val="21"/>
          <w:szCs w:val="21"/>
        </w:rPr>
        <w:t>neighbors.LocalOutlierFactor</w:t>
      </w:r>
      <w:proofErr w:type="spellEnd"/>
      <w:r>
        <w:rPr>
          <w:rFonts w:ascii="Segoe UI" w:hAnsi="Segoe UI" w:cs="Segoe UI"/>
          <w:color w:val="212529"/>
        </w:rPr>
        <w:fldChar w:fldCharType="end"/>
      </w:r>
      <w:r>
        <w:rPr>
          <w:rFonts w:ascii="Segoe UI" w:hAnsi="Segoe UI" w:cs="Segoe UI"/>
          <w:color w:val="212529"/>
        </w:rPr>
        <w:t> is summarized in the following table.</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993"/>
        <w:gridCol w:w="3259"/>
        <w:gridCol w:w="2314"/>
      </w:tblGrid>
      <w:tr w:rsidR="00A44C51" w:rsidTr="00A44C51">
        <w:trPr>
          <w:tblHeader/>
        </w:trPr>
        <w:tc>
          <w:tcPr>
            <w:tcW w:w="0" w:type="auto"/>
            <w:shd w:val="clear" w:color="auto" w:fill="F0F7FA"/>
            <w:vAlign w:val="center"/>
            <w:hideMark/>
          </w:tcPr>
          <w:p w:rsidR="00A44C51" w:rsidRDefault="00A44C51">
            <w:pPr>
              <w:pStyle w:val="NormalWeb"/>
              <w:spacing w:before="0" w:beforeAutospacing="0" w:after="0" w:afterAutospacing="0"/>
              <w:jc w:val="center"/>
              <w:rPr>
                <w:rFonts w:ascii="Segoe UI" w:hAnsi="Segoe UI" w:cs="Segoe UI"/>
                <w:b/>
                <w:bCs/>
                <w:color w:val="212529"/>
              </w:rPr>
            </w:pPr>
            <w:r>
              <w:rPr>
                <w:rFonts w:ascii="Segoe UI" w:hAnsi="Segoe UI" w:cs="Segoe UI"/>
                <w:b/>
                <w:bCs/>
                <w:color w:val="212529"/>
              </w:rPr>
              <w:t>Method</w:t>
            </w:r>
          </w:p>
        </w:tc>
        <w:tc>
          <w:tcPr>
            <w:tcW w:w="0" w:type="auto"/>
            <w:shd w:val="clear" w:color="auto" w:fill="F0F7FA"/>
            <w:vAlign w:val="center"/>
            <w:hideMark/>
          </w:tcPr>
          <w:p w:rsidR="00A44C51" w:rsidRDefault="00A44C51">
            <w:pPr>
              <w:pStyle w:val="NormalWeb"/>
              <w:spacing w:before="0" w:beforeAutospacing="0" w:after="0" w:afterAutospacing="0"/>
              <w:jc w:val="center"/>
              <w:rPr>
                <w:rFonts w:ascii="Segoe UI" w:hAnsi="Segoe UI" w:cs="Segoe UI"/>
                <w:b/>
                <w:bCs/>
                <w:color w:val="212529"/>
              </w:rPr>
            </w:pPr>
            <w:r>
              <w:rPr>
                <w:rFonts w:ascii="Segoe UI" w:hAnsi="Segoe UI" w:cs="Segoe UI"/>
                <w:b/>
                <w:bCs/>
                <w:color w:val="212529"/>
              </w:rPr>
              <w:t>Outlier detection</w:t>
            </w:r>
          </w:p>
        </w:tc>
        <w:tc>
          <w:tcPr>
            <w:tcW w:w="0" w:type="auto"/>
            <w:shd w:val="clear" w:color="auto" w:fill="F0F7FA"/>
            <w:vAlign w:val="center"/>
            <w:hideMark/>
          </w:tcPr>
          <w:p w:rsidR="00A44C51" w:rsidRDefault="00A44C51">
            <w:pPr>
              <w:pStyle w:val="NormalWeb"/>
              <w:spacing w:before="0" w:beforeAutospacing="0" w:after="0" w:afterAutospacing="0"/>
              <w:jc w:val="center"/>
              <w:rPr>
                <w:rFonts w:ascii="Segoe UI" w:hAnsi="Segoe UI" w:cs="Segoe UI"/>
                <w:b/>
                <w:bCs/>
                <w:color w:val="212529"/>
              </w:rPr>
            </w:pPr>
            <w:r>
              <w:rPr>
                <w:rFonts w:ascii="Segoe UI" w:hAnsi="Segoe UI" w:cs="Segoe UI"/>
                <w:b/>
                <w:bCs/>
                <w:color w:val="212529"/>
              </w:rPr>
              <w:t>Novelty detection</w:t>
            </w:r>
          </w:p>
        </w:tc>
      </w:tr>
      <w:tr w:rsidR="00A44C51" w:rsidTr="00A44C51">
        <w:tc>
          <w:tcPr>
            <w:tcW w:w="0" w:type="auto"/>
            <w:shd w:val="clear" w:color="auto" w:fill="F0F7FA"/>
            <w:vAlign w:val="center"/>
            <w:hideMark/>
          </w:tcPr>
          <w:p w:rsidR="00A44C51" w:rsidRDefault="00A44C51">
            <w:pPr>
              <w:pStyle w:val="NormalWeb"/>
              <w:spacing w:before="0" w:beforeAutospacing="0" w:after="0" w:afterAutospacing="0"/>
              <w:rPr>
                <w:rFonts w:ascii="Segoe UI" w:hAnsi="Segoe UI" w:cs="Segoe UI"/>
                <w:color w:val="212529"/>
              </w:rPr>
            </w:pPr>
            <w:proofErr w:type="spellStart"/>
            <w:r>
              <w:rPr>
                <w:rStyle w:val="pre"/>
                <w:rFonts w:ascii="Consolas" w:hAnsi="Consolas" w:cs="Courier New"/>
                <w:color w:val="222222"/>
                <w:sz w:val="21"/>
                <w:szCs w:val="21"/>
                <w:shd w:val="clear" w:color="auto" w:fill="ECF0F3"/>
              </w:rPr>
              <w:t>fit_predict</w:t>
            </w:r>
            <w:proofErr w:type="spellEnd"/>
          </w:p>
        </w:tc>
        <w:tc>
          <w:tcPr>
            <w:tcW w:w="0" w:type="auto"/>
            <w:shd w:val="clear" w:color="auto" w:fill="F0F7FA"/>
            <w:vAlign w:val="center"/>
            <w:hideMark/>
          </w:tcPr>
          <w:p w:rsidR="00A44C51" w:rsidRDefault="00A44C51">
            <w:pPr>
              <w:pStyle w:val="NormalWeb"/>
              <w:spacing w:before="0" w:beforeAutospacing="0" w:after="0" w:afterAutospacing="0"/>
              <w:rPr>
                <w:rFonts w:ascii="Segoe UI" w:hAnsi="Segoe UI" w:cs="Segoe UI"/>
                <w:color w:val="212529"/>
              </w:rPr>
            </w:pPr>
            <w:r>
              <w:rPr>
                <w:rFonts w:ascii="Segoe UI" w:hAnsi="Segoe UI" w:cs="Segoe UI"/>
                <w:color w:val="212529"/>
              </w:rPr>
              <w:t>OK</w:t>
            </w:r>
          </w:p>
        </w:tc>
        <w:tc>
          <w:tcPr>
            <w:tcW w:w="0" w:type="auto"/>
            <w:shd w:val="clear" w:color="auto" w:fill="F0F7FA"/>
            <w:vAlign w:val="center"/>
            <w:hideMark/>
          </w:tcPr>
          <w:p w:rsidR="00A44C51" w:rsidRDefault="00A44C51">
            <w:pPr>
              <w:pStyle w:val="NormalWeb"/>
              <w:spacing w:before="0" w:beforeAutospacing="0" w:after="0" w:afterAutospacing="0"/>
              <w:rPr>
                <w:rFonts w:ascii="Segoe UI" w:hAnsi="Segoe UI" w:cs="Segoe UI"/>
                <w:color w:val="212529"/>
              </w:rPr>
            </w:pPr>
            <w:r>
              <w:rPr>
                <w:rFonts w:ascii="Segoe UI" w:hAnsi="Segoe UI" w:cs="Segoe UI"/>
                <w:color w:val="212529"/>
              </w:rPr>
              <w:t>Not available</w:t>
            </w:r>
          </w:p>
        </w:tc>
      </w:tr>
      <w:tr w:rsidR="00A44C51" w:rsidTr="00A44C51">
        <w:tc>
          <w:tcPr>
            <w:tcW w:w="0" w:type="auto"/>
            <w:shd w:val="clear" w:color="auto" w:fill="FFFFFF"/>
            <w:vAlign w:val="center"/>
            <w:hideMark/>
          </w:tcPr>
          <w:p w:rsidR="00A44C51" w:rsidRDefault="00A44C51">
            <w:pPr>
              <w:pStyle w:val="NormalWeb"/>
              <w:spacing w:before="0" w:beforeAutospacing="0" w:after="0" w:afterAutospacing="0"/>
              <w:rPr>
                <w:rFonts w:ascii="Segoe UI" w:hAnsi="Segoe UI" w:cs="Segoe UI"/>
                <w:color w:val="212529"/>
              </w:rPr>
            </w:pPr>
            <w:r>
              <w:rPr>
                <w:rStyle w:val="pre"/>
                <w:rFonts w:ascii="Consolas" w:hAnsi="Consolas" w:cs="Courier New"/>
                <w:color w:val="222222"/>
                <w:sz w:val="21"/>
                <w:szCs w:val="21"/>
                <w:shd w:val="clear" w:color="auto" w:fill="ECF0F3"/>
              </w:rPr>
              <w:t>predict</w:t>
            </w:r>
          </w:p>
        </w:tc>
        <w:tc>
          <w:tcPr>
            <w:tcW w:w="0" w:type="auto"/>
            <w:shd w:val="clear" w:color="auto" w:fill="FFFFFF"/>
            <w:vAlign w:val="center"/>
            <w:hideMark/>
          </w:tcPr>
          <w:p w:rsidR="00A44C51" w:rsidRDefault="00A44C51">
            <w:pPr>
              <w:pStyle w:val="NormalWeb"/>
              <w:spacing w:before="0" w:beforeAutospacing="0" w:after="0" w:afterAutospacing="0"/>
              <w:rPr>
                <w:rFonts w:ascii="Segoe UI" w:hAnsi="Segoe UI" w:cs="Segoe UI"/>
                <w:color w:val="212529"/>
              </w:rPr>
            </w:pPr>
            <w:r>
              <w:rPr>
                <w:rFonts w:ascii="Segoe UI" w:hAnsi="Segoe UI" w:cs="Segoe UI"/>
                <w:color w:val="212529"/>
              </w:rPr>
              <w:t>Not available</w:t>
            </w:r>
          </w:p>
        </w:tc>
        <w:tc>
          <w:tcPr>
            <w:tcW w:w="0" w:type="auto"/>
            <w:shd w:val="clear" w:color="auto" w:fill="FFFFFF"/>
            <w:vAlign w:val="center"/>
            <w:hideMark/>
          </w:tcPr>
          <w:p w:rsidR="00A44C51" w:rsidRDefault="00A44C51">
            <w:pPr>
              <w:pStyle w:val="NormalWeb"/>
              <w:spacing w:before="0" w:beforeAutospacing="0" w:after="0" w:afterAutospacing="0"/>
              <w:rPr>
                <w:rFonts w:ascii="Segoe UI" w:hAnsi="Segoe UI" w:cs="Segoe UI"/>
                <w:color w:val="212529"/>
              </w:rPr>
            </w:pPr>
            <w:r>
              <w:rPr>
                <w:rFonts w:ascii="Segoe UI" w:hAnsi="Segoe UI" w:cs="Segoe UI"/>
                <w:color w:val="212529"/>
              </w:rPr>
              <w:t>Use only on new data</w:t>
            </w:r>
          </w:p>
        </w:tc>
      </w:tr>
      <w:tr w:rsidR="00A44C51" w:rsidTr="00A44C51">
        <w:tc>
          <w:tcPr>
            <w:tcW w:w="0" w:type="auto"/>
            <w:shd w:val="clear" w:color="auto" w:fill="F0F7FA"/>
            <w:vAlign w:val="center"/>
            <w:hideMark/>
          </w:tcPr>
          <w:p w:rsidR="00A44C51" w:rsidRDefault="00A44C51">
            <w:pPr>
              <w:pStyle w:val="NormalWeb"/>
              <w:spacing w:before="0" w:beforeAutospacing="0" w:after="0" w:afterAutospacing="0"/>
              <w:rPr>
                <w:rFonts w:ascii="Segoe UI" w:hAnsi="Segoe UI" w:cs="Segoe UI"/>
                <w:color w:val="212529"/>
              </w:rPr>
            </w:pPr>
            <w:proofErr w:type="spellStart"/>
            <w:r>
              <w:rPr>
                <w:rStyle w:val="pre"/>
                <w:rFonts w:ascii="Consolas" w:hAnsi="Consolas" w:cs="Courier New"/>
                <w:color w:val="222222"/>
                <w:sz w:val="21"/>
                <w:szCs w:val="21"/>
                <w:shd w:val="clear" w:color="auto" w:fill="ECF0F3"/>
              </w:rPr>
              <w:t>decision_function</w:t>
            </w:r>
            <w:proofErr w:type="spellEnd"/>
          </w:p>
        </w:tc>
        <w:tc>
          <w:tcPr>
            <w:tcW w:w="0" w:type="auto"/>
            <w:shd w:val="clear" w:color="auto" w:fill="F0F7FA"/>
            <w:vAlign w:val="center"/>
            <w:hideMark/>
          </w:tcPr>
          <w:p w:rsidR="00A44C51" w:rsidRDefault="00A44C51">
            <w:pPr>
              <w:pStyle w:val="NormalWeb"/>
              <w:spacing w:before="0" w:beforeAutospacing="0" w:after="0" w:afterAutospacing="0"/>
              <w:rPr>
                <w:rFonts w:ascii="Segoe UI" w:hAnsi="Segoe UI" w:cs="Segoe UI"/>
                <w:color w:val="212529"/>
              </w:rPr>
            </w:pPr>
            <w:r>
              <w:rPr>
                <w:rFonts w:ascii="Segoe UI" w:hAnsi="Segoe UI" w:cs="Segoe UI"/>
                <w:color w:val="212529"/>
              </w:rPr>
              <w:t>Not available</w:t>
            </w:r>
          </w:p>
        </w:tc>
        <w:tc>
          <w:tcPr>
            <w:tcW w:w="0" w:type="auto"/>
            <w:shd w:val="clear" w:color="auto" w:fill="F0F7FA"/>
            <w:vAlign w:val="center"/>
            <w:hideMark/>
          </w:tcPr>
          <w:p w:rsidR="00A44C51" w:rsidRDefault="00A44C51">
            <w:pPr>
              <w:pStyle w:val="NormalWeb"/>
              <w:spacing w:before="0" w:beforeAutospacing="0" w:after="0" w:afterAutospacing="0"/>
              <w:rPr>
                <w:rFonts w:ascii="Segoe UI" w:hAnsi="Segoe UI" w:cs="Segoe UI"/>
                <w:color w:val="212529"/>
              </w:rPr>
            </w:pPr>
            <w:r>
              <w:rPr>
                <w:rFonts w:ascii="Segoe UI" w:hAnsi="Segoe UI" w:cs="Segoe UI"/>
                <w:color w:val="212529"/>
              </w:rPr>
              <w:t>Use only on new data</w:t>
            </w:r>
          </w:p>
        </w:tc>
      </w:tr>
      <w:tr w:rsidR="00A44C51" w:rsidTr="00A44C51">
        <w:tc>
          <w:tcPr>
            <w:tcW w:w="0" w:type="auto"/>
            <w:shd w:val="clear" w:color="auto" w:fill="FFFFFF"/>
            <w:vAlign w:val="center"/>
            <w:hideMark/>
          </w:tcPr>
          <w:p w:rsidR="00A44C51" w:rsidRDefault="00A44C51">
            <w:pPr>
              <w:pStyle w:val="NormalWeb"/>
              <w:spacing w:before="0" w:beforeAutospacing="0" w:after="0" w:afterAutospacing="0"/>
              <w:rPr>
                <w:rFonts w:ascii="Segoe UI" w:hAnsi="Segoe UI" w:cs="Segoe UI"/>
                <w:color w:val="212529"/>
              </w:rPr>
            </w:pPr>
            <w:proofErr w:type="spellStart"/>
            <w:r>
              <w:rPr>
                <w:rStyle w:val="pre"/>
                <w:rFonts w:ascii="Consolas" w:hAnsi="Consolas" w:cs="Courier New"/>
                <w:color w:val="222222"/>
                <w:sz w:val="21"/>
                <w:szCs w:val="21"/>
                <w:shd w:val="clear" w:color="auto" w:fill="ECF0F3"/>
              </w:rPr>
              <w:t>score_samples</w:t>
            </w:r>
            <w:proofErr w:type="spellEnd"/>
          </w:p>
        </w:tc>
        <w:tc>
          <w:tcPr>
            <w:tcW w:w="0" w:type="auto"/>
            <w:shd w:val="clear" w:color="auto" w:fill="FFFFFF"/>
            <w:vAlign w:val="center"/>
            <w:hideMark/>
          </w:tcPr>
          <w:p w:rsidR="00A44C51" w:rsidRDefault="00A44C51">
            <w:pPr>
              <w:pStyle w:val="NormalWeb"/>
              <w:spacing w:before="0" w:beforeAutospacing="0" w:after="0" w:afterAutospacing="0"/>
              <w:rPr>
                <w:rFonts w:ascii="Segoe UI" w:hAnsi="Segoe UI" w:cs="Segoe UI"/>
                <w:color w:val="212529"/>
              </w:rPr>
            </w:pPr>
            <w:r>
              <w:rPr>
                <w:rFonts w:ascii="Segoe UI" w:hAnsi="Segoe UI" w:cs="Segoe UI"/>
                <w:color w:val="212529"/>
              </w:rPr>
              <w:t xml:space="preserve">Use </w:t>
            </w:r>
            <w:proofErr w:type="spellStart"/>
            <w:r>
              <w:rPr>
                <w:rStyle w:val="pre"/>
                <w:rFonts w:ascii="Consolas" w:hAnsi="Consolas" w:cs="Courier New"/>
                <w:color w:val="222222"/>
                <w:sz w:val="21"/>
                <w:szCs w:val="21"/>
                <w:shd w:val="clear" w:color="auto" w:fill="ECF0F3"/>
              </w:rPr>
              <w:t>negative_outlier_factor</w:t>
            </w:r>
            <w:proofErr w:type="spellEnd"/>
            <w:r>
              <w:rPr>
                <w:rStyle w:val="pre"/>
                <w:rFonts w:ascii="Consolas" w:hAnsi="Consolas" w:cs="Courier New"/>
                <w:color w:val="222222"/>
                <w:sz w:val="21"/>
                <w:szCs w:val="21"/>
                <w:shd w:val="clear" w:color="auto" w:fill="ECF0F3"/>
              </w:rPr>
              <w:t>_</w:t>
            </w:r>
          </w:p>
        </w:tc>
        <w:tc>
          <w:tcPr>
            <w:tcW w:w="0" w:type="auto"/>
            <w:shd w:val="clear" w:color="auto" w:fill="FFFFFF"/>
            <w:vAlign w:val="center"/>
            <w:hideMark/>
          </w:tcPr>
          <w:p w:rsidR="00A44C51" w:rsidRDefault="00A44C51">
            <w:pPr>
              <w:pStyle w:val="NormalWeb"/>
              <w:spacing w:before="0" w:beforeAutospacing="0" w:after="0" w:afterAutospacing="0"/>
              <w:rPr>
                <w:rFonts w:ascii="Segoe UI" w:hAnsi="Segoe UI" w:cs="Segoe UI"/>
                <w:color w:val="212529"/>
              </w:rPr>
            </w:pPr>
            <w:r>
              <w:rPr>
                <w:rFonts w:ascii="Segoe UI" w:hAnsi="Segoe UI" w:cs="Segoe UI"/>
                <w:color w:val="212529"/>
              </w:rPr>
              <w:t>Use only on new data</w:t>
            </w:r>
          </w:p>
        </w:tc>
      </w:tr>
    </w:tbl>
    <w:p w:rsidR="00A44C51" w:rsidRDefault="00A44C51" w:rsidP="00A44C51">
      <w:pPr>
        <w:pStyle w:val="Heading2"/>
        <w:shd w:val="clear" w:color="auto" w:fill="BED4EB"/>
        <w:spacing w:before="0"/>
        <w:rPr>
          <w:rFonts w:ascii="Times New Roman" w:hAnsi="Times New Roman" w:cs="Times New Roman"/>
          <w:color w:val="auto"/>
        </w:rPr>
      </w:pPr>
      <w:r>
        <w:rPr>
          <w:rStyle w:val="section-number"/>
          <w:b/>
          <w:bCs/>
        </w:rPr>
        <w:t>2.7.1. </w:t>
      </w:r>
      <w:r>
        <w:rPr>
          <w:b/>
          <w:bCs/>
        </w:rPr>
        <w:t>Overview of outlier detection methods</w:t>
      </w:r>
    </w:p>
    <w:p w:rsidR="00A44C51" w:rsidRDefault="00A44C51" w:rsidP="00A44C51">
      <w:pPr>
        <w:pStyle w:val="NormalWeb"/>
        <w:spacing w:before="0" w:beforeAutospacing="0"/>
      </w:pPr>
      <w:r>
        <w:t xml:space="preserve">A comparison of the outlier detection algorithms in </w:t>
      </w:r>
      <w:proofErr w:type="spellStart"/>
      <w:r>
        <w:t>scikit</w:t>
      </w:r>
      <w:proofErr w:type="spellEnd"/>
      <w:r>
        <w:t>-learn. Local Outlier Factor (LOF) does not show a decision boundary in black as it has no predict method to be applied on new data when it is used for outlier detection.</w:t>
      </w:r>
    </w:p>
    <w:p w:rsidR="00A44C51" w:rsidRDefault="00A44C51" w:rsidP="00A44C51">
      <w:r>
        <w:rPr>
          <w:noProof/>
          <w:color w:val="2878A2"/>
          <w:lang w:eastAsia="en-IN"/>
        </w:rPr>
        <w:lastRenderedPageBreak/>
        <w:drawing>
          <wp:inline distT="0" distB="0" distL="0" distR="0">
            <wp:extent cx="5741643" cy="6522506"/>
            <wp:effectExtent l="0" t="0" r="0" b="0"/>
            <wp:docPr id="7" name="Picture 7" descr="../_images/sphx_glr_plot_anomaly_comparison_0011.pn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_images/sphx_glr_plot_anomaly_comparison_0011.png">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9357" cy="6542629"/>
                    </a:xfrm>
                    <a:prstGeom prst="rect">
                      <a:avLst/>
                    </a:prstGeom>
                    <a:noFill/>
                    <a:ln>
                      <a:noFill/>
                    </a:ln>
                  </pic:spPr>
                </pic:pic>
              </a:graphicData>
            </a:graphic>
          </wp:inline>
        </w:drawing>
      </w:r>
    </w:p>
    <w:p w:rsidR="00A44C51" w:rsidRDefault="00A44C51" w:rsidP="00A44C51">
      <w:pPr>
        <w:pStyle w:val="NormalWeb"/>
        <w:spacing w:before="0" w:beforeAutospacing="0"/>
      </w:pPr>
      <w:hyperlink r:id="rId9" w:anchor="sklearn.ensemble.IsolationForest" w:tooltip="sklearn.ensemble.IsolationForest" w:history="1">
        <w:r>
          <w:rPr>
            <w:rStyle w:val="pre"/>
            <w:rFonts w:ascii="Consolas" w:hAnsi="Consolas" w:cs="Courier New"/>
            <w:b/>
            <w:bCs/>
            <w:color w:val="2878A2"/>
            <w:sz w:val="21"/>
            <w:szCs w:val="21"/>
          </w:rPr>
          <w:t>ensemble.IsolationForest</w:t>
        </w:r>
      </w:hyperlink>
      <w:r>
        <w:t> and </w:t>
      </w:r>
      <w:hyperlink r:id="rId10" w:anchor="sklearn.neighbors.LocalOutlierFactor" w:tooltip="sklearn.neighbors.LocalOutlierFactor" w:history="1">
        <w:r>
          <w:rPr>
            <w:rStyle w:val="pre"/>
            <w:rFonts w:ascii="Consolas" w:hAnsi="Consolas" w:cs="Courier New"/>
            <w:b/>
            <w:bCs/>
            <w:color w:val="2878A2"/>
            <w:sz w:val="21"/>
            <w:szCs w:val="21"/>
          </w:rPr>
          <w:t>neighbors.LocalOutlierFactor</w:t>
        </w:r>
      </w:hyperlink>
      <w:r>
        <w:t> perform reasonably well on the data sets considered here. The </w:t>
      </w:r>
      <w:proofErr w:type="spellStart"/>
      <w:r>
        <w:fldChar w:fldCharType="begin"/>
      </w:r>
      <w:r>
        <w:instrText xml:space="preserve"> HYPERLINK "https://scikit-learn.org/stable/modules/generated/sklearn.svm.OneClassSVM.html" \l "sklearn.svm.OneClassSVM" \o "sklearn.svm.OneClassSVM" </w:instrText>
      </w:r>
      <w:r>
        <w:fldChar w:fldCharType="separate"/>
      </w:r>
      <w:r>
        <w:rPr>
          <w:rStyle w:val="pre"/>
          <w:rFonts w:ascii="Consolas" w:hAnsi="Consolas" w:cs="Courier New"/>
          <w:b/>
          <w:bCs/>
          <w:color w:val="2878A2"/>
          <w:sz w:val="21"/>
          <w:szCs w:val="21"/>
        </w:rPr>
        <w:t>svm.OneClassSVM</w:t>
      </w:r>
      <w:proofErr w:type="spellEnd"/>
      <w:r>
        <w:fldChar w:fldCharType="end"/>
      </w:r>
      <w:r>
        <w:t> is known to be sensitive to outliers and thus does not perform very well for outlier detection. That being said, outlier detection in high-dimension, or without any assumptions on the distribution of the inlying data is very challenging. </w:t>
      </w:r>
      <w:proofErr w:type="spellStart"/>
      <w:r>
        <w:fldChar w:fldCharType="begin"/>
      </w:r>
      <w:r>
        <w:instrText xml:space="preserve"> HYPERLINK "https://scikit-learn.org/stable/modules/generated/sklearn.svm.OneClassSVM.html" \l "sklearn.svm.OneClassSVM" \o "sklearn.svm.OneClassSVM" </w:instrText>
      </w:r>
      <w:r>
        <w:fldChar w:fldCharType="separate"/>
      </w:r>
      <w:r>
        <w:rPr>
          <w:rStyle w:val="pre"/>
          <w:rFonts w:ascii="Consolas" w:hAnsi="Consolas" w:cs="Courier New"/>
          <w:b/>
          <w:bCs/>
          <w:color w:val="2878A2"/>
          <w:sz w:val="21"/>
          <w:szCs w:val="21"/>
        </w:rPr>
        <w:t>svm.OneClassSVM</w:t>
      </w:r>
      <w:proofErr w:type="spellEnd"/>
      <w:r>
        <w:fldChar w:fldCharType="end"/>
      </w:r>
      <w:r>
        <w:t xml:space="preserve"> may still be used with outlier detection but requires fine-tuning of its </w:t>
      </w:r>
      <w:proofErr w:type="spellStart"/>
      <w:r>
        <w:t>hyperparameter</w:t>
      </w:r>
      <w:proofErr w:type="spellEnd"/>
      <w:r>
        <w:t> </w:t>
      </w:r>
      <w:r>
        <w:rPr>
          <w:rStyle w:val="pre"/>
          <w:rFonts w:ascii="Consolas" w:hAnsi="Consolas" w:cs="Courier New"/>
          <w:color w:val="222222"/>
          <w:sz w:val="21"/>
          <w:szCs w:val="21"/>
          <w:shd w:val="clear" w:color="auto" w:fill="ECF0F3"/>
        </w:rPr>
        <w:t>nu</w:t>
      </w:r>
      <w:r>
        <w:t> to handle outliers and prevent overfitting. Finally, </w:t>
      </w:r>
      <w:proofErr w:type="spellStart"/>
      <w:r>
        <w:fldChar w:fldCharType="begin"/>
      </w:r>
      <w:r>
        <w:instrText xml:space="preserve"> HYPERLINK "https://scikit-learn.org/stable/modules/generated/sklearn.covariance.EllipticEnvelope.html" \l "sklearn.covariance.EllipticEnvelope" \o "sklearn.covariance.EllipticEnvelope" </w:instrText>
      </w:r>
      <w:r>
        <w:fldChar w:fldCharType="separate"/>
      </w:r>
      <w:r>
        <w:rPr>
          <w:rStyle w:val="pre"/>
          <w:rFonts w:ascii="Consolas" w:hAnsi="Consolas" w:cs="Courier New"/>
          <w:b/>
          <w:bCs/>
          <w:color w:val="2878A2"/>
          <w:sz w:val="21"/>
          <w:szCs w:val="21"/>
        </w:rPr>
        <w:t>covariance.EllipticEnvelope</w:t>
      </w:r>
      <w:proofErr w:type="spellEnd"/>
      <w:r>
        <w:fldChar w:fldCharType="end"/>
      </w:r>
      <w:r>
        <w:t> assumes the data is Gaussian and learns an ellipse. For more details on the different estimators refer to the example </w:t>
      </w:r>
      <w:hyperlink r:id="rId11" w:anchor="sphx-glr-auto-examples-miscellaneous-plot-anomaly-comparison-py" w:history="1">
        <w:r>
          <w:rPr>
            <w:rStyle w:val="std"/>
            <w:color w:val="2878A2"/>
          </w:rPr>
          <w:t>Comparing anomaly detection algorithms for outlier detection on toy datasets</w:t>
        </w:r>
      </w:hyperlink>
      <w:r>
        <w:t> and the sections hereunder.</w:t>
      </w:r>
    </w:p>
    <w:p w:rsidR="00A44C51" w:rsidRDefault="00A44C51" w:rsidP="00A44C51">
      <w:pPr>
        <w:pStyle w:val="topic-title"/>
        <w:shd w:val="clear" w:color="auto" w:fill="EEEEEE"/>
        <w:spacing w:before="0" w:beforeAutospacing="0"/>
        <w:rPr>
          <w:b/>
          <w:bCs/>
        </w:rPr>
      </w:pPr>
      <w:r>
        <w:rPr>
          <w:b/>
          <w:bCs/>
        </w:rPr>
        <w:t>Examples:</w:t>
      </w:r>
    </w:p>
    <w:p w:rsidR="00A44C51" w:rsidRDefault="00A44C51" w:rsidP="00A44C51">
      <w:pPr>
        <w:pStyle w:val="NormalWeb"/>
        <w:numPr>
          <w:ilvl w:val="0"/>
          <w:numId w:val="1"/>
        </w:numPr>
        <w:shd w:val="clear" w:color="auto" w:fill="EEEEEE"/>
        <w:spacing w:before="0" w:beforeAutospacing="0" w:after="0" w:afterAutospacing="0"/>
      </w:pPr>
      <w:r>
        <w:lastRenderedPageBreak/>
        <w:t>See </w:t>
      </w:r>
      <w:hyperlink r:id="rId12" w:anchor="sphx-glr-auto-examples-miscellaneous-plot-anomaly-comparison-py" w:history="1">
        <w:r>
          <w:rPr>
            <w:rStyle w:val="std"/>
            <w:color w:val="2878A2"/>
          </w:rPr>
          <w:t>Comparing anomaly detection algorithms for outlier detection on toy datasets</w:t>
        </w:r>
      </w:hyperlink>
      <w:r>
        <w:t> for a comparison of the </w:t>
      </w:r>
      <w:proofErr w:type="spellStart"/>
      <w:r>
        <w:fldChar w:fldCharType="begin"/>
      </w:r>
      <w:r>
        <w:instrText xml:space="preserve"> HYPERLINK "https://scikit-learn.org/stable/modules/generated/sklearn.svm.OneClassSVM.html" \l "sklearn.svm.OneClassSVM" \o "sklearn.svm.OneClassSVM" </w:instrText>
      </w:r>
      <w:r>
        <w:fldChar w:fldCharType="separate"/>
      </w:r>
      <w:r>
        <w:rPr>
          <w:rStyle w:val="pre"/>
          <w:rFonts w:ascii="Consolas" w:hAnsi="Consolas" w:cs="Courier New"/>
          <w:b/>
          <w:bCs/>
          <w:color w:val="2878A2"/>
          <w:sz w:val="21"/>
          <w:szCs w:val="21"/>
        </w:rPr>
        <w:t>svm.OneClassSVM</w:t>
      </w:r>
      <w:proofErr w:type="spellEnd"/>
      <w:r>
        <w:fldChar w:fldCharType="end"/>
      </w:r>
      <w:r>
        <w:t>, the </w:t>
      </w:r>
      <w:proofErr w:type="spellStart"/>
      <w:r>
        <w:fldChar w:fldCharType="begin"/>
      </w:r>
      <w:r>
        <w:instrText xml:space="preserve"> HYPERLINK "https://scikit-learn.org/stable/modules/generated/sklearn.ensemble.IsolationForest.html" \l "sklearn.ensemble.IsolationForest" \o "sklearn.ensemble.IsolationForest" </w:instrText>
      </w:r>
      <w:r>
        <w:fldChar w:fldCharType="separate"/>
      </w:r>
      <w:r>
        <w:rPr>
          <w:rStyle w:val="pre"/>
          <w:rFonts w:ascii="Consolas" w:hAnsi="Consolas" w:cs="Courier New"/>
          <w:b/>
          <w:bCs/>
          <w:color w:val="2878A2"/>
          <w:sz w:val="21"/>
          <w:szCs w:val="21"/>
        </w:rPr>
        <w:t>ensemble.IsolationForest</w:t>
      </w:r>
      <w:proofErr w:type="spellEnd"/>
      <w:r>
        <w:fldChar w:fldCharType="end"/>
      </w:r>
      <w:r>
        <w:t>, the </w:t>
      </w:r>
      <w:hyperlink r:id="rId13" w:anchor="sklearn.neighbors.LocalOutlierFactor" w:tooltip="sklearn.neighbors.LocalOutlierFactor" w:history="1">
        <w:r>
          <w:rPr>
            <w:rStyle w:val="pre"/>
            <w:rFonts w:ascii="Consolas" w:hAnsi="Consolas" w:cs="Courier New"/>
            <w:b/>
            <w:bCs/>
            <w:color w:val="2878A2"/>
            <w:sz w:val="21"/>
            <w:szCs w:val="21"/>
          </w:rPr>
          <w:t>neighbors.LocalOutlierFactor</w:t>
        </w:r>
      </w:hyperlink>
      <w:r>
        <w:t> and </w:t>
      </w:r>
      <w:hyperlink r:id="rId14" w:anchor="sklearn.covariance.EllipticEnvelope" w:tooltip="sklearn.covariance.EllipticEnvelope" w:history="1">
        <w:r>
          <w:rPr>
            <w:rStyle w:val="pre"/>
            <w:rFonts w:ascii="Consolas" w:hAnsi="Consolas" w:cs="Courier New"/>
            <w:b/>
            <w:bCs/>
            <w:color w:val="2878A2"/>
            <w:sz w:val="21"/>
            <w:szCs w:val="21"/>
          </w:rPr>
          <w:t>covariance.EllipticEnvelope</w:t>
        </w:r>
      </w:hyperlink>
      <w:r>
        <w:t>.</w:t>
      </w:r>
    </w:p>
    <w:p w:rsidR="00A44C51" w:rsidRDefault="00A44C51" w:rsidP="00A44C51">
      <w:pPr>
        <w:pStyle w:val="Heading2"/>
        <w:shd w:val="clear" w:color="auto" w:fill="BED4EB"/>
        <w:spacing w:before="0"/>
      </w:pPr>
      <w:r>
        <w:rPr>
          <w:rStyle w:val="section-number"/>
          <w:b/>
          <w:bCs/>
        </w:rPr>
        <w:t>2.7.2. </w:t>
      </w:r>
      <w:r>
        <w:rPr>
          <w:b/>
          <w:bCs/>
        </w:rPr>
        <w:t>Novelty Detection</w:t>
      </w:r>
    </w:p>
    <w:p w:rsidR="00A44C51" w:rsidRDefault="00A44C51" w:rsidP="00A44C51">
      <w:pPr>
        <w:pStyle w:val="NormalWeb"/>
        <w:spacing w:before="0" w:beforeAutospacing="0"/>
      </w:pPr>
      <w:r>
        <w:t>Consider a data set of </w:t>
      </w:r>
      <w:r>
        <w:rPr>
          <w:rStyle w:val="math"/>
        </w:rPr>
        <w:t>n</w:t>
      </w:r>
      <w:r>
        <w:t> observations from the same distribution described by </w:t>
      </w:r>
      <w:r>
        <w:rPr>
          <w:rStyle w:val="math"/>
        </w:rPr>
        <w:t>p</w:t>
      </w:r>
      <w:r>
        <w:t> features. Consider now that we add one more observation to that data set. Is the new observation so different from the others that we can doubt it is regular? (i.e. does it come from the same distribution?) Or on the contrary, is it so similar to the other that we cannot distinguish it from the original observations? This is the question addressed by the novelty detection tools and methods.</w:t>
      </w:r>
    </w:p>
    <w:p w:rsidR="00A44C51" w:rsidRDefault="00A44C51" w:rsidP="00A44C51">
      <w:pPr>
        <w:pStyle w:val="NormalWeb"/>
        <w:spacing w:before="0" w:beforeAutospacing="0"/>
      </w:pPr>
      <w:r>
        <w:t>In general, it is about to learn a rough, close frontier delimiting the contour of the initial observations distribution, plotted in embedding </w:t>
      </w:r>
      <w:r>
        <w:rPr>
          <w:rStyle w:val="math"/>
        </w:rPr>
        <w:t>p</w:t>
      </w:r>
      <w:r>
        <w:t>-dimensional space. Then, if further observations lay within the frontier-delimited subspace, they are considered as coming from the same population than the initial observations. Otherwise, if they lay outside the frontier, we can say that they are abnormal with a given confidence in our assessment.</w:t>
      </w:r>
    </w:p>
    <w:p w:rsidR="00A44C51" w:rsidRDefault="00A44C51" w:rsidP="00A44C51">
      <w:pPr>
        <w:pStyle w:val="NormalWeb"/>
        <w:spacing w:before="0" w:beforeAutospacing="0"/>
      </w:pPr>
      <w:r>
        <w:t xml:space="preserve">The One-Class SVM has been introduced by </w:t>
      </w:r>
      <w:proofErr w:type="spellStart"/>
      <w:r>
        <w:t>Schölkopf</w:t>
      </w:r>
      <w:proofErr w:type="spellEnd"/>
      <w:r>
        <w:t xml:space="preserve"> et al. for that purpose and implemented in the </w:t>
      </w:r>
      <w:hyperlink r:id="rId15" w:anchor="svm" w:history="1">
        <w:r>
          <w:rPr>
            <w:rStyle w:val="std"/>
            <w:color w:val="2878A2"/>
          </w:rPr>
          <w:t>Support Vector Machines</w:t>
        </w:r>
      </w:hyperlink>
      <w:r>
        <w:t> module in the </w:t>
      </w:r>
      <w:proofErr w:type="spellStart"/>
      <w:r>
        <w:fldChar w:fldCharType="begin"/>
      </w:r>
      <w:r>
        <w:instrText xml:space="preserve"> HYPERLINK "https://scikit-learn.org/stable/modules/generated/sklearn.svm.OneClassSVM.html" \l "sklearn.svm.OneClassSVM" \o "sklearn.svm.OneClassSVM" </w:instrText>
      </w:r>
      <w:r>
        <w:fldChar w:fldCharType="separate"/>
      </w:r>
      <w:r>
        <w:rPr>
          <w:rStyle w:val="pre"/>
          <w:rFonts w:ascii="Consolas" w:hAnsi="Consolas" w:cs="Courier New"/>
          <w:b/>
          <w:bCs/>
          <w:color w:val="2878A2"/>
          <w:sz w:val="21"/>
          <w:szCs w:val="21"/>
        </w:rPr>
        <w:t>svm.OneClassSVM</w:t>
      </w:r>
      <w:proofErr w:type="spellEnd"/>
      <w:r>
        <w:fldChar w:fldCharType="end"/>
      </w:r>
      <w:r>
        <w:t xml:space="preserve"> object. It requires the choice of a kernel and a scalar parameter to define a frontier. The RBF kernel is usually chosen although there exists no exact formula or algorithm to set its bandwidth parameter. This is the default in the </w:t>
      </w:r>
      <w:proofErr w:type="spellStart"/>
      <w:r>
        <w:t>scikit</w:t>
      </w:r>
      <w:proofErr w:type="spellEnd"/>
      <w:r>
        <w:t>-learn implementation. The </w:t>
      </w:r>
      <w:r>
        <w:rPr>
          <w:rStyle w:val="pre"/>
          <w:rFonts w:ascii="Consolas" w:hAnsi="Consolas" w:cs="Courier New"/>
          <w:color w:val="222222"/>
          <w:sz w:val="21"/>
          <w:szCs w:val="21"/>
          <w:shd w:val="clear" w:color="auto" w:fill="ECF0F3"/>
        </w:rPr>
        <w:t>nu</w:t>
      </w:r>
      <w:r>
        <w:t> parameter, also known as the margin of the One-Class SVM, corresponds to the probability of finding a new, but regular, observation outside the frontier.</w:t>
      </w:r>
    </w:p>
    <w:p w:rsidR="00A44C51" w:rsidRDefault="00A44C51" w:rsidP="00A44C51">
      <w:pPr>
        <w:pStyle w:val="topic-title"/>
        <w:shd w:val="clear" w:color="auto" w:fill="EEEEEE"/>
        <w:spacing w:before="0" w:beforeAutospacing="0"/>
        <w:rPr>
          <w:b/>
          <w:bCs/>
        </w:rPr>
      </w:pPr>
      <w:r>
        <w:rPr>
          <w:b/>
          <w:bCs/>
        </w:rPr>
        <w:t>References:</w:t>
      </w:r>
    </w:p>
    <w:p w:rsidR="00A44C51" w:rsidRDefault="00A44C51" w:rsidP="00A44C51">
      <w:pPr>
        <w:pStyle w:val="NormalWeb"/>
        <w:numPr>
          <w:ilvl w:val="0"/>
          <w:numId w:val="2"/>
        </w:numPr>
        <w:shd w:val="clear" w:color="auto" w:fill="EEEEEE"/>
        <w:spacing w:before="0" w:beforeAutospacing="0" w:after="0" w:afterAutospacing="0"/>
      </w:pPr>
      <w:hyperlink r:id="rId16" w:history="1">
        <w:r>
          <w:rPr>
            <w:rStyle w:val="Hyperlink"/>
            <w:rFonts w:eastAsiaTheme="majorEastAsia"/>
            <w:color w:val="2878A2"/>
          </w:rPr>
          <w:t>Estimating the support of a high-dimensional distribution</w:t>
        </w:r>
      </w:hyperlink>
      <w:r>
        <w:t> </w:t>
      </w:r>
      <w:proofErr w:type="spellStart"/>
      <w:r>
        <w:t>Schölkopf</w:t>
      </w:r>
      <w:proofErr w:type="spellEnd"/>
      <w:r>
        <w:t>, Bernhard, et al. Neural computation 13.7 (2001): 1443-1471.</w:t>
      </w:r>
    </w:p>
    <w:p w:rsidR="00A44C51" w:rsidRDefault="00A44C51" w:rsidP="00A44C51">
      <w:pPr>
        <w:pStyle w:val="topic-title"/>
        <w:shd w:val="clear" w:color="auto" w:fill="EEEEEE"/>
        <w:spacing w:before="0" w:beforeAutospacing="0"/>
        <w:rPr>
          <w:b/>
          <w:bCs/>
        </w:rPr>
      </w:pPr>
      <w:r>
        <w:rPr>
          <w:b/>
          <w:bCs/>
        </w:rPr>
        <w:t>Examples:</w:t>
      </w:r>
    </w:p>
    <w:p w:rsidR="00A44C51" w:rsidRDefault="00A44C51" w:rsidP="00A44C51">
      <w:pPr>
        <w:pStyle w:val="NormalWeb"/>
        <w:numPr>
          <w:ilvl w:val="0"/>
          <w:numId w:val="3"/>
        </w:numPr>
        <w:shd w:val="clear" w:color="auto" w:fill="EEEEEE"/>
        <w:spacing w:before="0" w:beforeAutospacing="0" w:after="0" w:afterAutospacing="0"/>
      </w:pPr>
      <w:r>
        <w:t>See </w:t>
      </w:r>
      <w:hyperlink r:id="rId17" w:anchor="sphx-glr-auto-examples-svm-plot-oneclass-py" w:history="1">
        <w:r>
          <w:rPr>
            <w:rStyle w:val="std"/>
            <w:color w:val="2878A2"/>
          </w:rPr>
          <w:t>One-class SVM with non-linear kernel (RBF)</w:t>
        </w:r>
      </w:hyperlink>
      <w:r>
        <w:t> for visualizing the frontier learned around some data by a </w:t>
      </w:r>
      <w:proofErr w:type="spellStart"/>
      <w:r>
        <w:fldChar w:fldCharType="begin"/>
      </w:r>
      <w:r>
        <w:instrText xml:space="preserve"> HYPERLINK "https://scikit-learn.org/stable/modules/generated/sklearn.svm.OneClassSVM.html" \l "sklearn.svm.OneClassSVM" \o "sklearn.svm.OneClassSVM" </w:instrText>
      </w:r>
      <w:r>
        <w:fldChar w:fldCharType="separate"/>
      </w:r>
      <w:r>
        <w:rPr>
          <w:rStyle w:val="pre"/>
          <w:rFonts w:ascii="Consolas" w:hAnsi="Consolas" w:cs="Courier New"/>
          <w:b/>
          <w:bCs/>
          <w:color w:val="2878A2"/>
          <w:sz w:val="21"/>
          <w:szCs w:val="21"/>
        </w:rPr>
        <w:t>svm.OneClassSVM</w:t>
      </w:r>
      <w:proofErr w:type="spellEnd"/>
      <w:r>
        <w:fldChar w:fldCharType="end"/>
      </w:r>
      <w:r>
        <w:t> object.</w:t>
      </w:r>
    </w:p>
    <w:p w:rsidR="00A44C51" w:rsidRDefault="00A44C51" w:rsidP="00A44C51">
      <w:pPr>
        <w:pStyle w:val="NormalWeb"/>
        <w:numPr>
          <w:ilvl w:val="0"/>
          <w:numId w:val="3"/>
        </w:numPr>
        <w:shd w:val="clear" w:color="auto" w:fill="EEEEEE"/>
        <w:spacing w:before="0" w:beforeAutospacing="0" w:after="0" w:afterAutospacing="0"/>
      </w:pPr>
      <w:hyperlink r:id="rId18" w:anchor="sphx-glr-auto-examples-applications-plot-species-distribution-modeling-py" w:history="1">
        <w:r>
          <w:rPr>
            <w:rStyle w:val="std"/>
            <w:color w:val="2878A2"/>
          </w:rPr>
          <w:t xml:space="preserve">Species distribution </w:t>
        </w:r>
        <w:proofErr w:type="spellStart"/>
        <w:r>
          <w:rPr>
            <w:rStyle w:val="std"/>
            <w:color w:val="2878A2"/>
          </w:rPr>
          <w:t>modeling</w:t>
        </w:r>
        <w:proofErr w:type="spellEnd"/>
      </w:hyperlink>
    </w:p>
    <w:p w:rsidR="00A44C51" w:rsidRDefault="00A44C51" w:rsidP="00A44C51">
      <w:r>
        <w:rPr>
          <w:noProof/>
          <w:color w:val="2878A2"/>
          <w:lang w:eastAsia="en-IN"/>
        </w:rPr>
        <w:lastRenderedPageBreak/>
        <w:drawing>
          <wp:inline distT="0" distB="0" distL="0" distR="0">
            <wp:extent cx="6096000" cy="4572000"/>
            <wp:effectExtent l="0" t="0" r="0" b="0"/>
            <wp:docPr id="6" name="Picture 6" descr="../_images/sphx_glr_plot_oneclass_0011.png">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_images/sphx_glr_plot_oneclass_0011.png">
                      <a:hlinkClick r:id="rId17"/>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96000" cy="4572000"/>
                    </a:xfrm>
                    <a:prstGeom prst="rect">
                      <a:avLst/>
                    </a:prstGeom>
                    <a:noFill/>
                    <a:ln>
                      <a:noFill/>
                    </a:ln>
                  </pic:spPr>
                </pic:pic>
              </a:graphicData>
            </a:graphic>
          </wp:inline>
        </w:drawing>
      </w:r>
    </w:p>
    <w:p w:rsidR="00A44C51" w:rsidRDefault="00A44C51" w:rsidP="00A44C51">
      <w:pPr>
        <w:pStyle w:val="Heading2"/>
        <w:shd w:val="clear" w:color="auto" w:fill="BED4EB"/>
        <w:spacing w:before="0"/>
      </w:pPr>
      <w:r>
        <w:rPr>
          <w:rStyle w:val="section-number"/>
          <w:b/>
          <w:bCs/>
        </w:rPr>
        <w:t>2.7.3. </w:t>
      </w:r>
      <w:r>
        <w:rPr>
          <w:b/>
          <w:bCs/>
        </w:rPr>
        <w:t>Outlier Detection</w:t>
      </w:r>
    </w:p>
    <w:p w:rsidR="00A44C51" w:rsidRDefault="00A44C51" w:rsidP="00A44C51">
      <w:pPr>
        <w:pStyle w:val="NormalWeb"/>
        <w:spacing w:before="0" w:beforeAutospacing="0"/>
      </w:pPr>
      <w:r>
        <w:t>Outlier detection is similar to novelty detection in the sense that the goal is to separate a core of regular observations from some polluting ones, called </w:t>
      </w:r>
      <w:r>
        <w:rPr>
          <w:rStyle w:val="Emphasis"/>
        </w:rPr>
        <w:t>outliers</w:t>
      </w:r>
      <w:r>
        <w:t>. Yet, in the case of outlier detection, we don’t have a clean data set representing the population of regular observations that can be used to train any tool.</w:t>
      </w:r>
    </w:p>
    <w:p w:rsidR="00A44C51" w:rsidRDefault="00A44C51" w:rsidP="00A44C51">
      <w:pPr>
        <w:pStyle w:val="Heading3"/>
        <w:shd w:val="clear" w:color="auto" w:fill="EEEEEE"/>
        <w:spacing w:before="0"/>
      </w:pPr>
      <w:r>
        <w:rPr>
          <w:rStyle w:val="section-number"/>
          <w:b/>
          <w:bCs/>
        </w:rPr>
        <w:t>2.7.3.1. </w:t>
      </w:r>
      <w:r>
        <w:rPr>
          <w:b/>
          <w:bCs/>
        </w:rPr>
        <w:t>Fitting an elliptic envelope</w:t>
      </w:r>
    </w:p>
    <w:p w:rsidR="00A44C51" w:rsidRDefault="00A44C51" w:rsidP="00A44C51">
      <w:pPr>
        <w:pStyle w:val="NormalWeb"/>
        <w:spacing w:before="0" w:beforeAutospacing="0"/>
      </w:pPr>
      <w:r>
        <w:t>One common way of performing outlier detection is to assume that the regular data come from a known distribution (e.g. data are Gaussian distributed). From this assumption, we generally try to define the “shape” of the data, and can define outlying observations as observations which stand far enough from the fit shape.</w:t>
      </w:r>
    </w:p>
    <w:p w:rsidR="00A44C51" w:rsidRDefault="00A44C51" w:rsidP="00A44C51">
      <w:pPr>
        <w:pStyle w:val="NormalWeb"/>
        <w:spacing w:before="0" w:beforeAutospacing="0"/>
      </w:pPr>
      <w:r>
        <w:t xml:space="preserve">The </w:t>
      </w:r>
      <w:proofErr w:type="spellStart"/>
      <w:r>
        <w:t>scikit</w:t>
      </w:r>
      <w:proofErr w:type="spellEnd"/>
      <w:r>
        <w:t>-learn provides an object </w:t>
      </w:r>
      <w:proofErr w:type="spellStart"/>
      <w:r>
        <w:fldChar w:fldCharType="begin"/>
      </w:r>
      <w:r>
        <w:instrText xml:space="preserve"> HYPERLINK "https://scikit-learn.org/stable/modules/generated/sklearn.covariance.EllipticEnvelope.html" \l "sklearn.covariance.EllipticEnvelope" \o "sklearn.covariance.EllipticEnvelope" </w:instrText>
      </w:r>
      <w:r>
        <w:fldChar w:fldCharType="separate"/>
      </w:r>
      <w:r>
        <w:rPr>
          <w:rStyle w:val="pre"/>
          <w:rFonts w:ascii="Consolas" w:hAnsi="Consolas" w:cs="Courier New"/>
          <w:b/>
          <w:bCs/>
          <w:color w:val="2878A2"/>
          <w:sz w:val="21"/>
          <w:szCs w:val="21"/>
        </w:rPr>
        <w:t>covariance.EllipticEnvelope</w:t>
      </w:r>
      <w:proofErr w:type="spellEnd"/>
      <w:r>
        <w:fldChar w:fldCharType="end"/>
      </w:r>
      <w:r>
        <w:t> that fits a robust covariance estimate to the data, and thus fits an ellipse to the central data points, ignoring points outside the central mode.</w:t>
      </w:r>
    </w:p>
    <w:p w:rsidR="00A44C51" w:rsidRDefault="00A44C51" w:rsidP="00A44C51">
      <w:pPr>
        <w:pStyle w:val="NormalWeb"/>
        <w:spacing w:before="0" w:beforeAutospacing="0"/>
      </w:pPr>
      <w:r>
        <w:t xml:space="preserve">For instance, assuming that the inlier data are Gaussian distributed, it will estimate the inlier location and covariance in a robust way (i.e. without being influenced by outliers). The </w:t>
      </w:r>
      <w:proofErr w:type="spellStart"/>
      <w:r>
        <w:t>Mahalanobis</w:t>
      </w:r>
      <w:proofErr w:type="spellEnd"/>
      <w:r>
        <w:t xml:space="preserve"> distances obtained from this estimate is used to derive a measure of </w:t>
      </w:r>
      <w:proofErr w:type="spellStart"/>
      <w:r>
        <w:t>outlyingness</w:t>
      </w:r>
      <w:proofErr w:type="spellEnd"/>
      <w:r>
        <w:t>. This strategy is illustrated below.</w:t>
      </w:r>
    </w:p>
    <w:p w:rsidR="00A44C51" w:rsidRDefault="00A44C51" w:rsidP="00A44C51">
      <w:r>
        <w:rPr>
          <w:noProof/>
          <w:color w:val="2878A2"/>
          <w:lang w:eastAsia="en-IN"/>
        </w:rPr>
        <w:lastRenderedPageBreak/>
        <w:drawing>
          <wp:inline distT="0" distB="0" distL="0" distR="0">
            <wp:extent cx="5577840" cy="2788920"/>
            <wp:effectExtent l="0" t="0" r="3810" b="0"/>
            <wp:docPr id="5" name="Picture 5" descr="../_images/sphx_glr_plot_mahalanobis_distances_0011.png">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_images/sphx_glr_plot_mahalanobis_distances_0011.png">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77840" cy="2788920"/>
                    </a:xfrm>
                    <a:prstGeom prst="rect">
                      <a:avLst/>
                    </a:prstGeom>
                    <a:noFill/>
                    <a:ln>
                      <a:noFill/>
                    </a:ln>
                  </pic:spPr>
                </pic:pic>
              </a:graphicData>
            </a:graphic>
          </wp:inline>
        </w:drawing>
      </w:r>
    </w:p>
    <w:p w:rsidR="00A44C51" w:rsidRDefault="00A44C51" w:rsidP="00A44C51">
      <w:pPr>
        <w:pStyle w:val="topic-title"/>
        <w:shd w:val="clear" w:color="auto" w:fill="EEEEEE"/>
        <w:spacing w:before="0" w:beforeAutospacing="0"/>
        <w:rPr>
          <w:b/>
          <w:bCs/>
        </w:rPr>
      </w:pPr>
      <w:r>
        <w:rPr>
          <w:b/>
          <w:bCs/>
        </w:rPr>
        <w:t>Examples:</w:t>
      </w:r>
    </w:p>
    <w:p w:rsidR="00A44C51" w:rsidRDefault="00A44C51" w:rsidP="00A44C51">
      <w:pPr>
        <w:pStyle w:val="NormalWeb"/>
        <w:numPr>
          <w:ilvl w:val="0"/>
          <w:numId w:val="4"/>
        </w:numPr>
        <w:shd w:val="clear" w:color="auto" w:fill="EEEEEE"/>
        <w:spacing w:before="0" w:beforeAutospacing="0" w:after="0" w:afterAutospacing="0"/>
      </w:pPr>
      <w:r>
        <w:t>See </w:t>
      </w:r>
      <w:hyperlink r:id="rId22" w:anchor="sphx-glr-auto-examples-covariance-plot-mahalanobis-distances-py" w:history="1">
        <w:r>
          <w:rPr>
            <w:rStyle w:val="std"/>
            <w:color w:val="2878A2"/>
          </w:rPr>
          <w:t xml:space="preserve">Robust covariance estimation and </w:t>
        </w:r>
        <w:proofErr w:type="spellStart"/>
        <w:r>
          <w:rPr>
            <w:rStyle w:val="std"/>
            <w:color w:val="2878A2"/>
          </w:rPr>
          <w:t>Mahalanobis</w:t>
        </w:r>
        <w:proofErr w:type="spellEnd"/>
        <w:r>
          <w:rPr>
            <w:rStyle w:val="std"/>
            <w:color w:val="2878A2"/>
          </w:rPr>
          <w:t xml:space="preserve"> distances relevance</w:t>
        </w:r>
      </w:hyperlink>
      <w:r>
        <w:t> for an illustration of the difference between using a standard (</w:t>
      </w:r>
      <w:proofErr w:type="spellStart"/>
      <w:r>
        <w:fldChar w:fldCharType="begin"/>
      </w:r>
      <w:r>
        <w:instrText xml:space="preserve"> HYPERLINK "https://scikit-learn.org/stable/modules/generated/sklearn.covariance.EmpiricalCovariance.html" \l "sklearn.covariance.EmpiricalCovariance" \o "sklearn.covariance.EmpiricalCovariance" </w:instrText>
      </w:r>
      <w:r>
        <w:fldChar w:fldCharType="separate"/>
      </w:r>
      <w:r>
        <w:rPr>
          <w:rStyle w:val="pre"/>
          <w:rFonts w:ascii="Consolas" w:hAnsi="Consolas" w:cs="Courier New"/>
          <w:b/>
          <w:bCs/>
          <w:color w:val="2878A2"/>
          <w:sz w:val="21"/>
          <w:szCs w:val="21"/>
        </w:rPr>
        <w:t>covariance.EmpiricalCovariance</w:t>
      </w:r>
      <w:proofErr w:type="spellEnd"/>
      <w:r>
        <w:fldChar w:fldCharType="end"/>
      </w:r>
      <w:r>
        <w:t>) or a robust estimate (</w:t>
      </w:r>
      <w:proofErr w:type="spellStart"/>
      <w:r>
        <w:fldChar w:fldCharType="begin"/>
      </w:r>
      <w:r>
        <w:instrText xml:space="preserve"> HYPERLINK "https://scikit-learn.org/stable/modules/generated/sklearn.covariance.MinCovDet.html" \l "sklearn.covariance.MinCovDet" \o "sklearn.covariance.MinCovDet" </w:instrText>
      </w:r>
      <w:r>
        <w:fldChar w:fldCharType="separate"/>
      </w:r>
      <w:r>
        <w:rPr>
          <w:rStyle w:val="pre"/>
          <w:rFonts w:ascii="Consolas" w:hAnsi="Consolas" w:cs="Courier New"/>
          <w:b/>
          <w:bCs/>
          <w:color w:val="2878A2"/>
          <w:sz w:val="21"/>
          <w:szCs w:val="21"/>
        </w:rPr>
        <w:t>covariance.MinCovDet</w:t>
      </w:r>
      <w:proofErr w:type="spellEnd"/>
      <w:r>
        <w:fldChar w:fldCharType="end"/>
      </w:r>
      <w:r>
        <w:t xml:space="preserve">) of location and covariance to assess the degree of </w:t>
      </w:r>
      <w:proofErr w:type="spellStart"/>
      <w:r>
        <w:t>outlyingness</w:t>
      </w:r>
      <w:proofErr w:type="spellEnd"/>
      <w:r>
        <w:t xml:space="preserve"> of an observation.</w:t>
      </w:r>
    </w:p>
    <w:p w:rsidR="00A44C51" w:rsidRDefault="00A44C51" w:rsidP="00A44C51">
      <w:pPr>
        <w:pStyle w:val="topic-title"/>
        <w:shd w:val="clear" w:color="auto" w:fill="EEEEEE"/>
        <w:spacing w:before="0" w:beforeAutospacing="0"/>
        <w:rPr>
          <w:b/>
          <w:bCs/>
        </w:rPr>
      </w:pPr>
      <w:r>
        <w:rPr>
          <w:b/>
          <w:bCs/>
        </w:rPr>
        <w:t>References:</w:t>
      </w:r>
    </w:p>
    <w:p w:rsidR="00A44C51" w:rsidRDefault="00A44C51" w:rsidP="00A44C51">
      <w:pPr>
        <w:pStyle w:val="NormalWeb"/>
        <w:numPr>
          <w:ilvl w:val="0"/>
          <w:numId w:val="5"/>
        </w:numPr>
        <w:shd w:val="clear" w:color="auto" w:fill="EEEEEE"/>
        <w:spacing w:before="0" w:beforeAutospacing="0" w:after="0" w:afterAutospacing="0"/>
      </w:pPr>
      <w:proofErr w:type="spellStart"/>
      <w:r>
        <w:t>Rousseeuw</w:t>
      </w:r>
      <w:proofErr w:type="spellEnd"/>
      <w:r>
        <w:t xml:space="preserve">, P.J., Van </w:t>
      </w:r>
      <w:proofErr w:type="spellStart"/>
      <w:r>
        <w:t>Driessen</w:t>
      </w:r>
      <w:proofErr w:type="spellEnd"/>
      <w:r>
        <w:t xml:space="preserve">, K. “A fast algorithm for the minimum covariance determinant estimator” </w:t>
      </w:r>
      <w:proofErr w:type="spellStart"/>
      <w:r>
        <w:t>Technometrics</w:t>
      </w:r>
      <w:proofErr w:type="spellEnd"/>
      <w:r>
        <w:t xml:space="preserve"> 41(3), 212 (1999)</w:t>
      </w:r>
    </w:p>
    <w:p w:rsidR="00A44C51" w:rsidRDefault="00A44C51" w:rsidP="00A44C51">
      <w:pPr>
        <w:pStyle w:val="Heading3"/>
        <w:shd w:val="clear" w:color="auto" w:fill="EEEEEE"/>
        <w:spacing w:before="0"/>
      </w:pPr>
      <w:r>
        <w:rPr>
          <w:rStyle w:val="section-number"/>
          <w:b/>
          <w:bCs/>
        </w:rPr>
        <w:t>2.7.3.2. </w:t>
      </w:r>
      <w:r>
        <w:rPr>
          <w:b/>
          <w:bCs/>
        </w:rPr>
        <w:t>Isolation Forest</w:t>
      </w:r>
    </w:p>
    <w:p w:rsidR="00A44C51" w:rsidRDefault="00A44C51" w:rsidP="00A44C51">
      <w:pPr>
        <w:pStyle w:val="NormalWeb"/>
        <w:spacing w:before="0" w:beforeAutospacing="0"/>
      </w:pPr>
      <w:r>
        <w:t>One efficient way of performing outlier detection in high-dimensional datasets is to use random forests. The </w:t>
      </w:r>
      <w:proofErr w:type="spellStart"/>
      <w:r>
        <w:fldChar w:fldCharType="begin"/>
      </w:r>
      <w:r>
        <w:instrText xml:space="preserve"> HYPERLINK "https://scikit-learn.org/stable/modules/generated/sklearn.ensemble.IsolationForest.html" \l "sklearn.ensemble.IsolationForest" \o "sklearn.ensemble.IsolationForest" </w:instrText>
      </w:r>
      <w:r>
        <w:fldChar w:fldCharType="separate"/>
      </w:r>
      <w:r>
        <w:rPr>
          <w:rStyle w:val="pre"/>
          <w:rFonts w:ascii="Consolas" w:hAnsi="Consolas" w:cs="Courier New"/>
          <w:b/>
          <w:bCs/>
          <w:color w:val="2878A2"/>
          <w:sz w:val="21"/>
          <w:szCs w:val="21"/>
        </w:rPr>
        <w:t>ensemble.IsolationForest</w:t>
      </w:r>
      <w:proofErr w:type="spellEnd"/>
      <w:r>
        <w:fldChar w:fldCharType="end"/>
      </w:r>
      <w:r>
        <w:t> ‘isolates’ observations by randomly selecting a feature and then randomly selecting a split value between the maximum and minimum values of the selected feature.</w:t>
      </w:r>
    </w:p>
    <w:p w:rsidR="00A44C51" w:rsidRDefault="00A44C51" w:rsidP="00A44C51">
      <w:pPr>
        <w:pStyle w:val="NormalWeb"/>
        <w:spacing w:before="0" w:beforeAutospacing="0"/>
      </w:pPr>
      <w:r>
        <w:t xml:space="preserve">Since recursive partitioning can be represented by a tree structure, the number of </w:t>
      </w:r>
      <w:proofErr w:type="spellStart"/>
      <w:r>
        <w:t>splittings</w:t>
      </w:r>
      <w:proofErr w:type="spellEnd"/>
      <w:r>
        <w:t xml:space="preserve"> required to isolate a sample is equivalent to the path length from the root node to the terminating node.</w:t>
      </w:r>
    </w:p>
    <w:p w:rsidR="00A44C51" w:rsidRDefault="00A44C51" w:rsidP="00A44C51">
      <w:pPr>
        <w:pStyle w:val="NormalWeb"/>
        <w:spacing w:before="0" w:beforeAutospacing="0"/>
      </w:pPr>
      <w:r>
        <w:t>This path length, averaged over a forest of such random trees, is a measure of normality and our decision function.</w:t>
      </w:r>
    </w:p>
    <w:p w:rsidR="00A44C51" w:rsidRDefault="00A44C51" w:rsidP="00A44C51">
      <w:pPr>
        <w:pStyle w:val="NormalWeb"/>
        <w:spacing w:before="0" w:beforeAutospacing="0"/>
      </w:pPr>
      <w:r>
        <w:t xml:space="preserve">Random partitioning produces noticeably shorter paths for anomalies. Hence, when a forest of random trees collectively </w:t>
      </w:r>
      <w:proofErr w:type="gramStart"/>
      <w:r>
        <w:t>produce</w:t>
      </w:r>
      <w:proofErr w:type="gramEnd"/>
      <w:r>
        <w:t xml:space="preserve"> shorter path lengths for particular samples, they are highly likely to be anomalies.</w:t>
      </w:r>
    </w:p>
    <w:p w:rsidR="00A44C51" w:rsidRDefault="00A44C51" w:rsidP="00A44C51">
      <w:pPr>
        <w:pStyle w:val="NormalWeb"/>
        <w:spacing w:before="0" w:beforeAutospacing="0"/>
      </w:pPr>
      <w:r>
        <w:t>The implementation of </w:t>
      </w:r>
      <w:proofErr w:type="spellStart"/>
      <w:r>
        <w:fldChar w:fldCharType="begin"/>
      </w:r>
      <w:r>
        <w:instrText xml:space="preserve"> HYPERLINK "https://scikit-learn.org/stable/modules/generated/sklearn.ensemble.IsolationForest.html" \l "sklearn.ensemble.IsolationForest" \o "sklearn.ensemble.IsolationForest" </w:instrText>
      </w:r>
      <w:r>
        <w:fldChar w:fldCharType="separate"/>
      </w:r>
      <w:r>
        <w:rPr>
          <w:rStyle w:val="pre"/>
          <w:rFonts w:ascii="Consolas" w:hAnsi="Consolas" w:cs="Courier New"/>
          <w:b/>
          <w:bCs/>
          <w:color w:val="2878A2"/>
          <w:sz w:val="21"/>
          <w:szCs w:val="21"/>
        </w:rPr>
        <w:t>ensemble.IsolationForest</w:t>
      </w:r>
      <w:proofErr w:type="spellEnd"/>
      <w:r>
        <w:fldChar w:fldCharType="end"/>
      </w:r>
      <w:r>
        <w:t> is based on an ensemble of </w:t>
      </w:r>
      <w:proofErr w:type="spellStart"/>
      <w:r>
        <w:fldChar w:fldCharType="begin"/>
      </w:r>
      <w:r>
        <w:instrText xml:space="preserve"> HYPERLINK "https://scikit-learn.org/stable/modules/generated/sklearn.tree.ExtraTreeRegressor.html" \l "sklearn.tree.ExtraTreeRegressor" \o "sklearn.tree.ExtraTreeRegressor" </w:instrText>
      </w:r>
      <w:r>
        <w:fldChar w:fldCharType="separate"/>
      </w:r>
      <w:r>
        <w:rPr>
          <w:rStyle w:val="pre"/>
          <w:rFonts w:ascii="Consolas" w:hAnsi="Consolas" w:cs="Courier New"/>
          <w:b/>
          <w:bCs/>
          <w:color w:val="2878A2"/>
          <w:sz w:val="21"/>
          <w:szCs w:val="21"/>
        </w:rPr>
        <w:t>tree.ExtraTreeRegressor</w:t>
      </w:r>
      <w:proofErr w:type="spellEnd"/>
      <w:r>
        <w:fldChar w:fldCharType="end"/>
      </w:r>
      <w:r>
        <w:t>. Following Isolation Forest original paper, the maximum depth of each tree is set to </w:t>
      </w:r>
      <w:r>
        <w:rPr>
          <w:rStyle w:val="math"/>
          <w:rFonts w:ascii="Cambria Math" w:hAnsi="Cambria Math" w:cs="Cambria Math"/>
        </w:rPr>
        <w:t>⌈</w:t>
      </w:r>
      <w:r>
        <w:rPr>
          <w:rStyle w:val="math"/>
        </w:rPr>
        <w:t>log2⁡(n)</w:t>
      </w:r>
      <w:r>
        <w:rPr>
          <w:rStyle w:val="math"/>
          <w:rFonts w:ascii="Cambria Math" w:hAnsi="Cambria Math" w:cs="Cambria Math"/>
        </w:rPr>
        <w:t>⌉</w:t>
      </w:r>
      <w:r>
        <w:t> where </w:t>
      </w:r>
      <w:r>
        <w:rPr>
          <w:rStyle w:val="math"/>
        </w:rPr>
        <w:t>n</w:t>
      </w:r>
      <w:r>
        <w:t> is the number of samples used to build the tree (see (Liu et al., 2008) for more details).</w:t>
      </w:r>
    </w:p>
    <w:p w:rsidR="00A44C51" w:rsidRDefault="00A44C51" w:rsidP="00A44C51">
      <w:pPr>
        <w:pStyle w:val="NormalWeb"/>
        <w:spacing w:before="0" w:beforeAutospacing="0"/>
      </w:pPr>
      <w:r>
        <w:t>This algorithm is illustrated below.</w:t>
      </w:r>
    </w:p>
    <w:p w:rsidR="00A44C51" w:rsidRDefault="00A44C51" w:rsidP="00A44C51">
      <w:r>
        <w:rPr>
          <w:noProof/>
          <w:color w:val="2878A2"/>
          <w:lang w:eastAsia="en-IN"/>
        </w:rPr>
        <w:lastRenderedPageBreak/>
        <w:drawing>
          <wp:inline distT="0" distB="0" distL="0" distR="0">
            <wp:extent cx="6096000" cy="4572000"/>
            <wp:effectExtent l="0" t="0" r="0" b="0"/>
            <wp:docPr id="4" name="Picture 4" descr="../_images/sphx_glr_plot_isolation_forest_0011.png">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_images/sphx_glr_plot_isolation_forest_0011.png">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96000" cy="4572000"/>
                    </a:xfrm>
                    <a:prstGeom prst="rect">
                      <a:avLst/>
                    </a:prstGeom>
                    <a:noFill/>
                    <a:ln>
                      <a:noFill/>
                    </a:ln>
                  </pic:spPr>
                </pic:pic>
              </a:graphicData>
            </a:graphic>
          </wp:inline>
        </w:drawing>
      </w:r>
    </w:p>
    <w:p w:rsidR="00A44C51" w:rsidRDefault="00A44C51" w:rsidP="00A44C51">
      <w:pPr>
        <w:pStyle w:val="NormalWeb"/>
        <w:spacing w:before="0" w:beforeAutospacing="0"/>
      </w:pPr>
      <w:r>
        <w:t>The </w:t>
      </w:r>
      <w:proofErr w:type="spellStart"/>
      <w:r>
        <w:fldChar w:fldCharType="begin"/>
      </w:r>
      <w:r>
        <w:instrText xml:space="preserve"> HYPERLINK "https://scikit-learn.org/stable/modules/generated/sklearn.ensemble.IsolationForest.html" \l "sklearn.ensemble.IsolationForest" \o "sklearn.ensemble.IsolationForest" </w:instrText>
      </w:r>
      <w:r>
        <w:fldChar w:fldCharType="separate"/>
      </w:r>
      <w:r>
        <w:rPr>
          <w:rStyle w:val="pre"/>
          <w:rFonts w:ascii="Consolas" w:hAnsi="Consolas" w:cs="Courier New"/>
          <w:b/>
          <w:bCs/>
          <w:color w:val="2878A2"/>
          <w:sz w:val="21"/>
          <w:szCs w:val="21"/>
        </w:rPr>
        <w:t>ensemble.IsolationForest</w:t>
      </w:r>
      <w:proofErr w:type="spellEnd"/>
      <w:r>
        <w:fldChar w:fldCharType="end"/>
      </w:r>
      <w:r>
        <w:t> supports </w:t>
      </w:r>
      <w:proofErr w:type="spellStart"/>
      <w:r>
        <w:rPr>
          <w:rStyle w:val="pre"/>
          <w:rFonts w:ascii="Consolas" w:hAnsi="Consolas" w:cs="Courier New"/>
          <w:color w:val="222222"/>
          <w:sz w:val="21"/>
          <w:szCs w:val="21"/>
          <w:shd w:val="clear" w:color="auto" w:fill="ECF0F3"/>
        </w:rPr>
        <w:t>warm_start</w:t>
      </w:r>
      <w:proofErr w:type="spellEnd"/>
      <w:r>
        <w:rPr>
          <w:rStyle w:val="pre"/>
          <w:rFonts w:ascii="Consolas" w:hAnsi="Consolas" w:cs="Courier New"/>
          <w:color w:val="222222"/>
          <w:sz w:val="21"/>
          <w:szCs w:val="21"/>
          <w:shd w:val="clear" w:color="auto" w:fill="ECF0F3"/>
        </w:rPr>
        <w:t>=True</w:t>
      </w:r>
      <w:r>
        <w:t> which allows you to add more trees to an already fitted model:</w:t>
      </w:r>
    </w:p>
    <w:p w:rsidR="00A44C51" w:rsidRDefault="00A44C51" w:rsidP="00A44C51">
      <w:pPr>
        <w:shd w:val="clear" w:color="auto" w:fill="F8F8F8"/>
      </w:pPr>
      <w:r>
        <w:rPr>
          <w:rStyle w:val="copybutton"/>
          <w:rFonts w:ascii="Courier New" w:hAnsi="Courier New" w:cs="Courier New"/>
          <w:color w:val="DDDDDD"/>
          <w:bdr w:val="single" w:sz="6" w:space="0" w:color="DDDDDD" w:frame="1"/>
        </w:rPr>
        <w:t>&gt;&gt;&gt;</w:t>
      </w:r>
    </w:p>
    <w:p w:rsidR="00A44C51" w:rsidRDefault="00A44C51" w:rsidP="00A44C51">
      <w:pPr>
        <w:pStyle w:val="HTMLPreformatted"/>
        <w:shd w:val="clear" w:color="auto" w:fill="F8F8F8"/>
        <w:rPr>
          <w:rFonts w:ascii="Consolas" w:hAnsi="Consolas"/>
          <w:color w:val="212529"/>
          <w:sz w:val="21"/>
          <w:szCs w:val="21"/>
        </w:rPr>
      </w:pPr>
      <w:r>
        <w:rPr>
          <w:rStyle w:val="gp"/>
          <w:rFonts w:ascii="Consolas" w:hAnsi="Consolas"/>
          <w:b/>
          <w:bCs/>
          <w:color w:val="C65D09"/>
          <w:sz w:val="21"/>
          <w:szCs w:val="21"/>
        </w:rPr>
        <w:t xml:space="preserve">&gt;&gt;&gt; </w:t>
      </w:r>
      <w:r>
        <w:rPr>
          <w:rStyle w:val="kn"/>
          <w:rFonts w:ascii="Consolas" w:hAnsi="Consolas"/>
          <w:b/>
          <w:bCs/>
          <w:color w:val="007020"/>
          <w:sz w:val="21"/>
          <w:szCs w:val="21"/>
        </w:rPr>
        <w:t>from</w:t>
      </w:r>
      <w:r>
        <w:rPr>
          <w:rFonts w:ascii="Consolas" w:hAnsi="Consolas"/>
          <w:color w:val="212529"/>
          <w:sz w:val="21"/>
          <w:szCs w:val="21"/>
        </w:rPr>
        <w:t xml:space="preserve"> </w:t>
      </w:r>
      <w:proofErr w:type="spellStart"/>
      <w:proofErr w:type="gramStart"/>
      <w:r>
        <w:rPr>
          <w:rStyle w:val="nn"/>
          <w:rFonts w:ascii="Consolas" w:hAnsi="Consolas"/>
          <w:b/>
          <w:bCs/>
          <w:color w:val="0E84B5"/>
          <w:sz w:val="21"/>
          <w:szCs w:val="21"/>
        </w:rPr>
        <w:t>sklearn.ensemble</w:t>
      </w:r>
      <w:proofErr w:type="spellEnd"/>
      <w:proofErr w:type="gramEnd"/>
      <w:r>
        <w:rPr>
          <w:rFonts w:ascii="Consolas" w:hAnsi="Consolas"/>
          <w:color w:val="212529"/>
          <w:sz w:val="21"/>
          <w:szCs w:val="21"/>
        </w:rPr>
        <w:t xml:space="preserve"> </w:t>
      </w:r>
      <w:r>
        <w:rPr>
          <w:rStyle w:val="kn"/>
          <w:rFonts w:ascii="Consolas" w:hAnsi="Consolas"/>
          <w:b/>
          <w:bCs/>
          <w:color w:val="007020"/>
          <w:sz w:val="21"/>
          <w:szCs w:val="21"/>
        </w:rPr>
        <w:t>import</w:t>
      </w:r>
      <w:r>
        <w:rPr>
          <w:rFonts w:ascii="Consolas" w:hAnsi="Consolas"/>
          <w:color w:val="212529"/>
          <w:sz w:val="21"/>
          <w:szCs w:val="21"/>
        </w:rPr>
        <w:t xml:space="preserve"> </w:t>
      </w:r>
      <w:proofErr w:type="spellStart"/>
      <w:r>
        <w:rPr>
          <w:rStyle w:val="n"/>
          <w:rFonts w:ascii="Consolas" w:hAnsi="Consolas"/>
          <w:color w:val="212529"/>
          <w:sz w:val="21"/>
          <w:szCs w:val="21"/>
        </w:rPr>
        <w:t>IsolationForest</w:t>
      </w:r>
      <w:proofErr w:type="spellEnd"/>
    </w:p>
    <w:p w:rsidR="00A44C51" w:rsidRDefault="00A44C51" w:rsidP="00A44C51">
      <w:pPr>
        <w:pStyle w:val="HTMLPreformatted"/>
        <w:shd w:val="clear" w:color="auto" w:fill="F8F8F8"/>
        <w:rPr>
          <w:rFonts w:ascii="Consolas" w:hAnsi="Consolas"/>
          <w:color w:val="212529"/>
          <w:sz w:val="21"/>
          <w:szCs w:val="21"/>
        </w:rPr>
      </w:pPr>
      <w:r>
        <w:rPr>
          <w:rStyle w:val="gp"/>
          <w:rFonts w:ascii="Consolas" w:hAnsi="Consolas"/>
          <w:b/>
          <w:bCs/>
          <w:color w:val="C65D09"/>
          <w:sz w:val="21"/>
          <w:szCs w:val="21"/>
        </w:rPr>
        <w:t xml:space="preserve">&gt;&gt;&gt; </w:t>
      </w:r>
      <w:r>
        <w:rPr>
          <w:rStyle w:val="kn"/>
          <w:rFonts w:ascii="Consolas" w:hAnsi="Consolas"/>
          <w:b/>
          <w:bCs/>
          <w:color w:val="007020"/>
          <w:sz w:val="21"/>
          <w:szCs w:val="21"/>
        </w:rPr>
        <w:t>import</w:t>
      </w:r>
      <w:r>
        <w:rPr>
          <w:rFonts w:ascii="Consolas" w:hAnsi="Consolas"/>
          <w:color w:val="212529"/>
          <w:sz w:val="21"/>
          <w:szCs w:val="21"/>
        </w:rPr>
        <w:t xml:space="preserve"> </w:t>
      </w:r>
      <w:proofErr w:type="spellStart"/>
      <w:r>
        <w:rPr>
          <w:rStyle w:val="nn"/>
          <w:rFonts w:ascii="Consolas" w:hAnsi="Consolas"/>
          <w:b/>
          <w:bCs/>
          <w:color w:val="0E84B5"/>
          <w:sz w:val="21"/>
          <w:szCs w:val="21"/>
        </w:rPr>
        <w:t>numpy</w:t>
      </w:r>
      <w:proofErr w:type="spellEnd"/>
      <w:r>
        <w:rPr>
          <w:rFonts w:ascii="Consolas" w:hAnsi="Consolas"/>
          <w:color w:val="212529"/>
          <w:sz w:val="21"/>
          <w:szCs w:val="21"/>
        </w:rPr>
        <w:t xml:space="preserve"> </w:t>
      </w:r>
      <w:r>
        <w:rPr>
          <w:rStyle w:val="k"/>
          <w:rFonts w:ascii="Consolas" w:hAnsi="Consolas"/>
          <w:b/>
          <w:bCs/>
          <w:color w:val="007020"/>
          <w:sz w:val="21"/>
          <w:szCs w:val="21"/>
        </w:rPr>
        <w:t>as</w:t>
      </w:r>
      <w:r>
        <w:rPr>
          <w:rFonts w:ascii="Consolas" w:hAnsi="Consolas"/>
          <w:color w:val="212529"/>
          <w:sz w:val="21"/>
          <w:szCs w:val="21"/>
        </w:rPr>
        <w:t xml:space="preserve"> </w:t>
      </w:r>
      <w:r>
        <w:rPr>
          <w:rStyle w:val="nn"/>
          <w:rFonts w:ascii="Consolas" w:hAnsi="Consolas"/>
          <w:b/>
          <w:bCs/>
          <w:color w:val="0E84B5"/>
          <w:sz w:val="21"/>
          <w:szCs w:val="21"/>
        </w:rPr>
        <w:t>np</w:t>
      </w:r>
    </w:p>
    <w:p w:rsidR="00A44C51" w:rsidRDefault="00A44C51" w:rsidP="00A44C51">
      <w:pPr>
        <w:pStyle w:val="HTMLPreformatted"/>
        <w:shd w:val="clear" w:color="auto" w:fill="F8F8F8"/>
        <w:rPr>
          <w:rFonts w:ascii="Consolas" w:hAnsi="Consolas"/>
          <w:color w:val="212529"/>
          <w:sz w:val="21"/>
          <w:szCs w:val="21"/>
        </w:rPr>
      </w:pPr>
      <w:r>
        <w:rPr>
          <w:rStyle w:val="gp"/>
          <w:rFonts w:ascii="Consolas" w:hAnsi="Consolas"/>
          <w:b/>
          <w:bCs/>
          <w:color w:val="C65D09"/>
          <w:sz w:val="21"/>
          <w:szCs w:val="21"/>
        </w:rPr>
        <w:t xml:space="preserve">&gt;&gt;&gt; </w:t>
      </w:r>
      <w:r>
        <w:rPr>
          <w:rStyle w:val="n"/>
          <w:rFonts w:ascii="Consolas" w:hAnsi="Consolas"/>
          <w:color w:val="212529"/>
          <w:sz w:val="21"/>
          <w:szCs w:val="21"/>
        </w:rPr>
        <w:t>X</w:t>
      </w:r>
      <w:r>
        <w:rPr>
          <w:rFonts w:ascii="Consolas" w:hAnsi="Consolas"/>
          <w:color w:val="212529"/>
          <w:sz w:val="21"/>
          <w:szCs w:val="21"/>
        </w:rPr>
        <w:t xml:space="preserve"> </w:t>
      </w:r>
      <w:r>
        <w:rPr>
          <w:rStyle w:val="o"/>
          <w:rFonts w:ascii="Consolas" w:hAnsi="Consolas"/>
          <w:color w:val="666666"/>
          <w:sz w:val="21"/>
          <w:szCs w:val="21"/>
        </w:rPr>
        <w:t>=</w:t>
      </w:r>
      <w:r>
        <w:rPr>
          <w:rFonts w:ascii="Consolas" w:hAnsi="Consolas"/>
          <w:color w:val="212529"/>
          <w:sz w:val="21"/>
          <w:szCs w:val="21"/>
        </w:rPr>
        <w:t xml:space="preserve"> </w:t>
      </w:r>
      <w:proofErr w:type="spellStart"/>
      <w:proofErr w:type="gramStart"/>
      <w:r>
        <w:rPr>
          <w:rStyle w:val="n"/>
          <w:rFonts w:ascii="Consolas" w:hAnsi="Consolas"/>
          <w:color w:val="212529"/>
          <w:sz w:val="21"/>
          <w:szCs w:val="21"/>
        </w:rPr>
        <w:t>np</w:t>
      </w:r>
      <w:r>
        <w:rPr>
          <w:rStyle w:val="o"/>
          <w:rFonts w:ascii="Consolas" w:hAnsi="Consolas"/>
          <w:color w:val="666666"/>
          <w:sz w:val="21"/>
          <w:szCs w:val="21"/>
        </w:rPr>
        <w:t>.</w:t>
      </w:r>
      <w:r>
        <w:rPr>
          <w:rStyle w:val="n"/>
          <w:rFonts w:ascii="Consolas" w:hAnsi="Consolas"/>
          <w:color w:val="212529"/>
          <w:sz w:val="21"/>
          <w:szCs w:val="21"/>
        </w:rPr>
        <w:t>array</w:t>
      </w:r>
      <w:proofErr w:type="spellEnd"/>
      <w:proofErr w:type="gramEnd"/>
      <w:r>
        <w:rPr>
          <w:rStyle w:val="p"/>
          <w:rFonts w:ascii="Consolas" w:hAnsi="Consolas"/>
          <w:color w:val="212529"/>
          <w:sz w:val="21"/>
          <w:szCs w:val="21"/>
        </w:rPr>
        <w:t>([[</w:t>
      </w:r>
      <w:r>
        <w:rPr>
          <w:rStyle w:val="o"/>
          <w:rFonts w:ascii="Consolas" w:hAnsi="Consolas"/>
          <w:color w:val="666666"/>
          <w:sz w:val="21"/>
          <w:szCs w:val="21"/>
        </w:rPr>
        <w:t>-</w:t>
      </w:r>
      <w:r>
        <w:rPr>
          <w:rStyle w:val="mi"/>
          <w:rFonts w:ascii="Consolas" w:hAnsi="Consolas"/>
          <w:color w:val="208050"/>
          <w:sz w:val="21"/>
          <w:szCs w:val="21"/>
        </w:rPr>
        <w:t>1</w:t>
      </w:r>
      <w:r>
        <w:rPr>
          <w:rStyle w:val="p"/>
          <w:rFonts w:ascii="Consolas" w:hAnsi="Consolas"/>
          <w:color w:val="212529"/>
          <w:sz w:val="21"/>
          <w:szCs w:val="21"/>
        </w:rPr>
        <w:t>,</w:t>
      </w:r>
      <w:r>
        <w:rPr>
          <w:rFonts w:ascii="Consolas" w:hAnsi="Consolas"/>
          <w:color w:val="212529"/>
          <w:sz w:val="21"/>
          <w:szCs w:val="21"/>
        </w:rPr>
        <w:t xml:space="preserve"> </w:t>
      </w:r>
      <w:r>
        <w:rPr>
          <w:rStyle w:val="o"/>
          <w:rFonts w:ascii="Consolas" w:hAnsi="Consolas"/>
          <w:color w:val="666666"/>
          <w:sz w:val="21"/>
          <w:szCs w:val="21"/>
        </w:rPr>
        <w:t>-</w:t>
      </w:r>
      <w:r>
        <w:rPr>
          <w:rStyle w:val="mi"/>
          <w:rFonts w:ascii="Consolas" w:hAnsi="Consolas"/>
          <w:color w:val="208050"/>
          <w:sz w:val="21"/>
          <w:szCs w:val="21"/>
        </w:rPr>
        <w:t>1</w:t>
      </w:r>
      <w:r>
        <w:rPr>
          <w:rStyle w:val="p"/>
          <w:rFonts w:ascii="Consolas" w:hAnsi="Consolas"/>
          <w:color w:val="212529"/>
          <w:sz w:val="21"/>
          <w:szCs w:val="21"/>
        </w:rPr>
        <w:t>],</w:t>
      </w:r>
      <w:r>
        <w:rPr>
          <w:rFonts w:ascii="Consolas" w:hAnsi="Consolas"/>
          <w:color w:val="212529"/>
          <w:sz w:val="21"/>
          <w:szCs w:val="21"/>
        </w:rPr>
        <w:t xml:space="preserve"> </w:t>
      </w:r>
      <w:r>
        <w:rPr>
          <w:rStyle w:val="p"/>
          <w:rFonts w:ascii="Consolas" w:hAnsi="Consolas"/>
          <w:color w:val="212529"/>
          <w:sz w:val="21"/>
          <w:szCs w:val="21"/>
        </w:rPr>
        <w:t>[</w:t>
      </w:r>
      <w:r>
        <w:rPr>
          <w:rStyle w:val="o"/>
          <w:rFonts w:ascii="Consolas" w:hAnsi="Consolas"/>
          <w:color w:val="666666"/>
          <w:sz w:val="21"/>
          <w:szCs w:val="21"/>
        </w:rPr>
        <w:t>-</w:t>
      </w:r>
      <w:r>
        <w:rPr>
          <w:rStyle w:val="mi"/>
          <w:rFonts w:ascii="Consolas" w:hAnsi="Consolas"/>
          <w:color w:val="208050"/>
          <w:sz w:val="21"/>
          <w:szCs w:val="21"/>
        </w:rPr>
        <w:t>2</w:t>
      </w:r>
      <w:r>
        <w:rPr>
          <w:rStyle w:val="p"/>
          <w:rFonts w:ascii="Consolas" w:hAnsi="Consolas"/>
          <w:color w:val="212529"/>
          <w:sz w:val="21"/>
          <w:szCs w:val="21"/>
        </w:rPr>
        <w:t>,</w:t>
      </w:r>
      <w:r>
        <w:rPr>
          <w:rFonts w:ascii="Consolas" w:hAnsi="Consolas"/>
          <w:color w:val="212529"/>
          <w:sz w:val="21"/>
          <w:szCs w:val="21"/>
        </w:rPr>
        <w:t xml:space="preserve"> </w:t>
      </w:r>
      <w:r>
        <w:rPr>
          <w:rStyle w:val="o"/>
          <w:rFonts w:ascii="Consolas" w:hAnsi="Consolas"/>
          <w:color w:val="666666"/>
          <w:sz w:val="21"/>
          <w:szCs w:val="21"/>
        </w:rPr>
        <w:t>-</w:t>
      </w:r>
      <w:r>
        <w:rPr>
          <w:rStyle w:val="mi"/>
          <w:rFonts w:ascii="Consolas" w:hAnsi="Consolas"/>
          <w:color w:val="208050"/>
          <w:sz w:val="21"/>
          <w:szCs w:val="21"/>
        </w:rPr>
        <w:t>1</w:t>
      </w:r>
      <w:r>
        <w:rPr>
          <w:rStyle w:val="p"/>
          <w:rFonts w:ascii="Consolas" w:hAnsi="Consolas"/>
          <w:color w:val="212529"/>
          <w:sz w:val="21"/>
          <w:szCs w:val="21"/>
        </w:rPr>
        <w:t>],</w:t>
      </w:r>
      <w:r>
        <w:rPr>
          <w:rFonts w:ascii="Consolas" w:hAnsi="Consolas"/>
          <w:color w:val="212529"/>
          <w:sz w:val="21"/>
          <w:szCs w:val="21"/>
        </w:rPr>
        <w:t xml:space="preserve"> </w:t>
      </w:r>
      <w:r>
        <w:rPr>
          <w:rStyle w:val="p"/>
          <w:rFonts w:ascii="Consolas" w:hAnsi="Consolas"/>
          <w:color w:val="212529"/>
          <w:sz w:val="21"/>
          <w:szCs w:val="21"/>
        </w:rPr>
        <w:t>[</w:t>
      </w:r>
      <w:r>
        <w:rPr>
          <w:rStyle w:val="o"/>
          <w:rFonts w:ascii="Consolas" w:hAnsi="Consolas"/>
          <w:color w:val="666666"/>
          <w:sz w:val="21"/>
          <w:szCs w:val="21"/>
        </w:rPr>
        <w:t>-</w:t>
      </w:r>
      <w:r>
        <w:rPr>
          <w:rStyle w:val="mi"/>
          <w:rFonts w:ascii="Consolas" w:hAnsi="Consolas"/>
          <w:color w:val="208050"/>
          <w:sz w:val="21"/>
          <w:szCs w:val="21"/>
        </w:rPr>
        <w:t>3</w:t>
      </w:r>
      <w:r>
        <w:rPr>
          <w:rStyle w:val="p"/>
          <w:rFonts w:ascii="Consolas" w:hAnsi="Consolas"/>
          <w:color w:val="212529"/>
          <w:sz w:val="21"/>
          <w:szCs w:val="21"/>
        </w:rPr>
        <w:t>,</w:t>
      </w:r>
      <w:r>
        <w:rPr>
          <w:rFonts w:ascii="Consolas" w:hAnsi="Consolas"/>
          <w:color w:val="212529"/>
          <w:sz w:val="21"/>
          <w:szCs w:val="21"/>
        </w:rPr>
        <w:t xml:space="preserve"> </w:t>
      </w:r>
      <w:r>
        <w:rPr>
          <w:rStyle w:val="o"/>
          <w:rFonts w:ascii="Consolas" w:hAnsi="Consolas"/>
          <w:color w:val="666666"/>
          <w:sz w:val="21"/>
          <w:szCs w:val="21"/>
        </w:rPr>
        <w:t>-</w:t>
      </w:r>
      <w:r>
        <w:rPr>
          <w:rStyle w:val="mi"/>
          <w:rFonts w:ascii="Consolas" w:hAnsi="Consolas"/>
          <w:color w:val="208050"/>
          <w:sz w:val="21"/>
          <w:szCs w:val="21"/>
        </w:rPr>
        <w:t>2</w:t>
      </w:r>
      <w:r>
        <w:rPr>
          <w:rStyle w:val="p"/>
          <w:rFonts w:ascii="Consolas" w:hAnsi="Consolas"/>
          <w:color w:val="212529"/>
          <w:sz w:val="21"/>
          <w:szCs w:val="21"/>
        </w:rPr>
        <w:t>],</w:t>
      </w:r>
      <w:r>
        <w:rPr>
          <w:rFonts w:ascii="Consolas" w:hAnsi="Consolas"/>
          <w:color w:val="212529"/>
          <w:sz w:val="21"/>
          <w:szCs w:val="21"/>
        </w:rPr>
        <w:t xml:space="preserve"> </w:t>
      </w:r>
      <w:r>
        <w:rPr>
          <w:rStyle w:val="p"/>
          <w:rFonts w:ascii="Consolas" w:hAnsi="Consolas"/>
          <w:color w:val="212529"/>
          <w:sz w:val="21"/>
          <w:szCs w:val="21"/>
        </w:rPr>
        <w:t>[</w:t>
      </w:r>
      <w:r>
        <w:rPr>
          <w:rStyle w:val="mi"/>
          <w:rFonts w:ascii="Consolas" w:hAnsi="Consolas"/>
          <w:color w:val="208050"/>
          <w:sz w:val="21"/>
          <w:szCs w:val="21"/>
        </w:rPr>
        <w:t>0</w:t>
      </w:r>
      <w:r>
        <w:rPr>
          <w:rStyle w:val="p"/>
          <w:rFonts w:ascii="Consolas" w:hAnsi="Consolas"/>
          <w:color w:val="212529"/>
          <w:sz w:val="21"/>
          <w:szCs w:val="21"/>
        </w:rPr>
        <w:t>,</w:t>
      </w:r>
      <w:r>
        <w:rPr>
          <w:rFonts w:ascii="Consolas" w:hAnsi="Consolas"/>
          <w:color w:val="212529"/>
          <w:sz w:val="21"/>
          <w:szCs w:val="21"/>
        </w:rPr>
        <w:t xml:space="preserve"> </w:t>
      </w:r>
      <w:r>
        <w:rPr>
          <w:rStyle w:val="mi"/>
          <w:rFonts w:ascii="Consolas" w:hAnsi="Consolas"/>
          <w:color w:val="208050"/>
          <w:sz w:val="21"/>
          <w:szCs w:val="21"/>
        </w:rPr>
        <w:t>0</w:t>
      </w:r>
      <w:r>
        <w:rPr>
          <w:rStyle w:val="p"/>
          <w:rFonts w:ascii="Consolas" w:hAnsi="Consolas"/>
          <w:color w:val="212529"/>
          <w:sz w:val="21"/>
          <w:szCs w:val="21"/>
        </w:rPr>
        <w:t>],</w:t>
      </w:r>
      <w:r>
        <w:rPr>
          <w:rFonts w:ascii="Consolas" w:hAnsi="Consolas"/>
          <w:color w:val="212529"/>
          <w:sz w:val="21"/>
          <w:szCs w:val="21"/>
        </w:rPr>
        <w:t xml:space="preserve"> </w:t>
      </w:r>
      <w:r>
        <w:rPr>
          <w:rStyle w:val="p"/>
          <w:rFonts w:ascii="Consolas" w:hAnsi="Consolas"/>
          <w:color w:val="212529"/>
          <w:sz w:val="21"/>
          <w:szCs w:val="21"/>
        </w:rPr>
        <w:t>[</w:t>
      </w:r>
      <w:r>
        <w:rPr>
          <w:rStyle w:val="o"/>
          <w:rFonts w:ascii="Consolas" w:hAnsi="Consolas"/>
          <w:color w:val="666666"/>
          <w:sz w:val="21"/>
          <w:szCs w:val="21"/>
        </w:rPr>
        <w:t>-</w:t>
      </w:r>
      <w:r>
        <w:rPr>
          <w:rStyle w:val="mi"/>
          <w:rFonts w:ascii="Consolas" w:hAnsi="Consolas"/>
          <w:color w:val="208050"/>
          <w:sz w:val="21"/>
          <w:szCs w:val="21"/>
        </w:rPr>
        <w:t>20</w:t>
      </w:r>
      <w:r>
        <w:rPr>
          <w:rStyle w:val="p"/>
          <w:rFonts w:ascii="Consolas" w:hAnsi="Consolas"/>
          <w:color w:val="212529"/>
          <w:sz w:val="21"/>
          <w:szCs w:val="21"/>
        </w:rPr>
        <w:t>,</w:t>
      </w:r>
      <w:r>
        <w:rPr>
          <w:rFonts w:ascii="Consolas" w:hAnsi="Consolas"/>
          <w:color w:val="212529"/>
          <w:sz w:val="21"/>
          <w:szCs w:val="21"/>
        </w:rPr>
        <w:t xml:space="preserve"> </w:t>
      </w:r>
      <w:r>
        <w:rPr>
          <w:rStyle w:val="mi"/>
          <w:rFonts w:ascii="Consolas" w:hAnsi="Consolas"/>
          <w:color w:val="208050"/>
          <w:sz w:val="21"/>
          <w:szCs w:val="21"/>
        </w:rPr>
        <w:t>50</w:t>
      </w:r>
      <w:r>
        <w:rPr>
          <w:rStyle w:val="p"/>
          <w:rFonts w:ascii="Consolas" w:hAnsi="Consolas"/>
          <w:color w:val="212529"/>
          <w:sz w:val="21"/>
          <w:szCs w:val="21"/>
        </w:rPr>
        <w:t>],</w:t>
      </w:r>
      <w:r>
        <w:rPr>
          <w:rFonts w:ascii="Consolas" w:hAnsi="Consolas"/>
          <w:color w:val="212529"/>
          <w:sz w:val="21"/>
          <w:szCs w:val="21"/>
        </w:rPr>
        <w:t xml:space="preserve"> </w:t>
      </w:r>
      <w:r>
        <w:rPr>
          <w:rStyle w:val="p"/>
          <w:rFonts w:ascii="Consolas" w:hAnsi="Consolas"/>
          <w:color w:val="212529"/>
          <w:sz w:val="21"/>
          <w:szCs w:val="21"/>
        </w:rPr>
        <w:t>[</w:t>
      </w:r>
      <w:r>
        <w:rPr>
          <w:rStyle w:val="mi"/>
          <w:rFonts w:ascii="Consolas" w:hAnsi="Consolas"/>
          <w:color w:val="208050"/>
          <w:sz w:val="21"/>
          <w:szCs w:val="21"/>
        </w:rPr>
        <w:t>3</w:t>
      </w:r>
      <w:r>
        <w:rPr>
          <w:rStyle w:val="p"/>
          <w:rFonts w:ascii="Consolas" w:hAnsi="Consolas"/>
          <w:color w:val="212529"/>
          <w:sz w:val="21"/>
          <w:szCs w:val="21"/>
        </w:rPr>
        <w:t>,</w:t>
      </w:r>
      <w:r>
        <w:rPr>
          <w:rFonts w:ascii="Consolas" w:hAnsi="Consolas"/>
          <w:color w:val="212529"/>
          <w:sz w:val="21"/>
          <w:szCs w:val="21"/>
        </w:rPr>
        <w:t xml:space="preserve"> </w:t>
      </w:r>
      <w:r>
        <w:rPr>
          <w:rStyle w:val="mi"/>
          <w:rFonts w:ascii="Consolas" w:hAnsi="Consolas"/>
          <w:color w:val="208050"/>
          <w:sz w:val="21"/>
          <w:szCs w:val="21"/>
        </w:rPr>
        <w:t>5</w:t>
      </w:r>
      <w:r>
        <w:rPr>
          <w:rStyle w:val="p"/>
          <w:rFonts w:ascii="Consolas" w:hAnsi="Consolas"/>
          <w:color w:val="212529"/>
          <w:sz w:val="21"/>
          <w:szCs w:val="21"/>
        </w:rPr>
        <w:t>]])</w:t>
      </w:r>
    </w:p>
    <w:p w:rsidR="00A44C51" w:rsidRDefault="00A44C51" w:rsidP="00A44C51">
      <w:pPr>
        <w:pStyle w:val="HTMLPreformatted"/>
        <w:shd w:val="clear" w:color="auto" w:fill="F8F8F8"/>
        <w:rPr>
          <w:rFonts w:ascii="Consolas" w:hAnsi="Consolas"/>
          <w:color w:val="212529"/>
          <w:sz w:val="21"/>
          <w:szCs w:val="21"/>
        </w:rPr>
      </w:pPr>
      <w:r>
        <w:rPr>
          <w:rStyle w:val="gp"/>
          <w:rFonts w:ascii="Consolas" w:hAnsi="Consolas"/>
          <w:b/>
          <w:bCs/>
          <w:color w:val="C65D09"/>
          <w:sz w:val="21"/>
          <w:szCs w:val="21"/>
        </w:rPr>
        <w:t xml:space="preserve">&gt;&gt;&gt; </w:t>
      </w:r>
      <w:proofErr w:type="spellStart"/>
      <w:r>
        <w:rPr>
          <w:rStyle w:val="n"/>
          <w:rFonts w:ascii="Consolas" w:hAnsi="Consolas"/>
          <w:color w:val="212529"/>
          <w:sz w:val="21"/>
          <w:szCs w:val="21"/>
        </w:rPr>
        <w:t>clf</w:t>
      </w:r>
      <w:proofErr w:type="spellEnd"/>
      <w:r>
        <w:rPr>
          <w:rFonts w:ascii="Consolas" w:hAnsi="Consolas"/>
          <w:color w:val="212529"/>
          <w:sz w:val="21"/>
          <w:szCs w:val="21"/>
        </w:rPr>
        <w:t xml:space="preserve"> </w:t>
      </w:r>
      <w:r>
        <w:rPr>
          <w:rStyle w:val="o"/>
          <w:rFonts w:ascii="Consolas" w:hAnsi="Consolas"/>
          <w:color w:val="666666"/>
          <w:sz w:val="21"/>
          <w:szCs w:val="21"/>
        </w:rPr>
        <w:t>=</w:t>
      </w:r>
      <w:r>
        <w:rPr>
          <w:rFonts w:ascii="Consolas" w:hAnsi="Consolas"/>
          <w:color w:val="212529"/>
          <w:sz w:val="21"/>
          <w:szCs w:val="21"/>
        </w:rPr>
        <w:t xml:space="preserve"> </w:t>
      </w:r>
      <w:proofErr w:type="spellStart"/>
      <w:proofErr w:type="gramStart"/>
      <w:r>
        <w:rPr>
          <w:rStyle w:val="n"/>
          <w:rFonts w:ascii="Consolas" w:hAnsi="Consolas"/>
          <w:color w:val="212529"/>
          <w:sz w:val="21"/>
          <w:szCs w:val="21"/>
        </w:rPr>
        <w:t>IsolationForest</w:t>
      </w:r>
      <w:proofErr w:type="spellEnd"/>
      <w:r>
        <w:rPr>
          <w:rStyle w:val="p"/>
          <w:rFonts w:ascii="Consolas" w:hAnsi="Consolas"/>
          <w:color w:val="212529"/>
          <w:sz w:val="21"/>
          <w:szCs w:val="21"/>
        </w:rPr>
        <w:t>(</w:t>
      </w:r>
      <w:proofErr w:type="spellStart"/>
      <w:proofErr w:type="gramEnd"/>
      <w:r>
        <w:rPr>
          <w:rStyle w:val="n"/>
          <w:rFonts w:ascii="Consolas" w:hAnsi="Consolas"/>
          <w:color w:val="212529"/>
          <w:sz w:val="21"/>
          <w:szCs w:val="21"/>
        </w:rPr>
        <w:t>n_estimators</w:t>
      </w:r>
      <w:proofErr w:type="spellEnd"/>
      <w:r>
        <w:rPr>
          <w:rStyle w:val="o"/>
          <w:rFonts w:ascii="Consolas" w:hAnsi="Consolas"/>
          <w:color w:val="666666"/>
          <w:sz w:val="21"/>
          <w:szCs w:val="21"/>
        </w:rPr>
        <w:t>=</w:t>
      </w:r>
      <w:r>
        <w:rPr>
          <w:rStyle w:val="mi"/>
          <w:rFonts w:ascii="Consolas" w:hAnsi="Consolas"/>
          <w:color w:val="208050"/>
          <w:sz w:val="21"/>
          <w:szCs w:val="21"/>
        </w:rPr>
        <w:t>10</w:t>
      </w:r>
      <w:r>
        <w:rPr>
          <w:rStyle w:val="p"/>
          <w:rFonts w:ascii="Consolas" w:hAnsi="Consolas"/>
          <w:color w:val="212529"/>
          <w:sz w:val="21"/>
          <w:szCs w:val="21"/>
        </w:rPr>
        <w:t>,</w:t>
      </w:r>
      <w:r>
        <w:rPr>
          <w:rFonts w:ascii="Consolas" w:hAnsi="Consolas"/>
          <w:color w:val="212529"/>
          <w:sz w:val="21"/>
          <w:szCs w:val="21"/>
        </w:rPr>
        <w:t xml:space="preserve"> </w:t>
      </w:r>
      <w:proofErr w:type="spellStart"/>
      <w:r>
        <w:rPr>
          <w:rStyle w:val="n"/>
          <w:rFonts w:ascii="Consolas" w:hAnsi="Consolas"/>
          <w:color w:val="212529"/>
          <w:sz w:val="21"/>
          <w:szCs w:val="21"/>
        </w:rPr>
        <w:t>warm_start</w:t>
      </w:r>
      <w:proofErr w:type="spellEnd"/>
      <w:r>
        <w:rPr>
          <w:rStyle w:val="o"/>
          <w:rFonts w:ascii="Consolas" w:hAnsi="Consolas"/>
          <w:color w:val="666666"/>
          <w:sz w:val="21"/>
          <w:szCs w:val="21"/>
        </w:rPr>
        <w:t>=</w:t>
      </w:r>
      <w:r>
        <w:rPr>
          <w:rStyle w:val="kc"/>
          <w:rFonts w:ascii="Consolas" w:hAnsi="Consolas"/>
          <w:b/>
          <w:bCs/>
          <w:color w:val="007020"/>
          <w:sz w:val="21"/>
          <w:szCs w:val="21"/>
        </w:rPr>
        <w:t>True</w:t>
      </w:r>
      <w:r>
        <w:rPr>
          <w:rStyle w:val="p"/>
          <w:rFonts w:ascii="Consolas" w:hAnsi="Consolas"/>
          <w:color w:val="212529"/>
          <w:sz w:val="21"/>
          <w:szCs w:val="21"/>
        </w:rPr>
        <w:t>)</w:t>
      </w:r>
    </w:p>
    <w:p w:rsidR="00A44C51" w:rsidRDefault="00A44C51" w:rsidP="00A44C51">
      <w:pPr>
        <w:pStyle w:val="HTMLPreformatted"/>
        <w:shd w:val="clear" w:color="auto" w:fill="F8F8F8"/>
        <w:rPr>
          <w:rFonts w:ascii="Consolas" w:hAnsi="Consolas"/>
          <w:color w:val="212529"/>
          <w:sz w:val="21"/>
          <w:szCs w:val="21"/>
        </w:rPr>
      </w:pPr>
      <w:r>
        <w:rPr>
          <w:rStyle w:val="gp"/>
          <w:rFonts w:ascii="Consolas" w:hAnsi="Consolas"/>
          <w:b/>
          <w:bCs/>
          <w:color w:val="C65D09"/>
          <w:sz w:val="21"/>
          <w:szCs w:val="21"/>
        </w:rPr>
        <w:t xml:space="preserve">&gt;&gt;&gt; </w:t>
      </w:r>
      <w:proofErr w:type="spellStart"/>
      <w:r>
        <w:rPr>
          <w:rStyle w:val="n"/>
          <w:rFonts w:ascii="Consolas" w:hAnsi="Consolas"/>
          <w:color w:val="212529"/>
          <w:sz w:val="21"/>
          <w:szCs w:val="21"/>
        </w:rPr>
        <w:t>clf</w:t>
      </w:r>
      <w:r>
        <w:rPr>
          <w:rStyle w:val="o"/>
          <w:rFonts w:ascii="Consolas" w:hAnsi="Consolas"/>
          <w:color w:val="666666"/>
          <w:sz w:val="21"/>
          <w:szCs w:val="21"/>
        </w:rPr>
        <w:t>.</w:t>
      </w:r>
      <w:r>
        <w:rPr>
          <w:rStyle w:val="n"/>
          <w:rFonts w:ascii="Consolas" w:hAnsi="Consolas"/>
          <w:color w:val="212529"/>
          <w:sz w:val="21"/>
          <w:szCs w:val="21"/>
        </w:rPr>
        <w:t>fit</w:t>
      </w:r>
      <w:proofErr w:type="spellEnd"/>
      <w:r>
        <w:rPr>
          <w:rStyle w:val="p"/>
          <w:rFonts w:ascii="Consolas" w:hAnsi="Consolas"/>
          <w:color w:val="212529"/>
          <w:sz w:val="21"/>
          <w:szCs w:val="21"/>
        </w:rPr>
        <w:t>(</w:t>
      </w:r>
      <w:r>
        <w:rPr>
          <w:rStyle w:val="n"/>
          <w:rFonts w:ascii="Consolas" w:hAnsi="Consolas"/>
          <w:color w:val="212529"/>
          <w:sz w:val="21"/>
          <w:szCs w:val="21"/>
        </w:rPr>
        <w:t>X</w:t>
      </w:r>
      <w:proofErr w:type="gramStart"/>
      <w:r>
        <w:rPr>
          <w:rStyle w:val="p"/>
          <w:rFonts w:ascii="Consolas" w:hAnsi="Consolas"/>
          <w:color w:val="212529"/>
          <w:sz w:val="21"/>
          <w:szCs w:val="21"/>
        </w:rPr>
        <w:t>)</w:t>
      </w:r>
      <w:r>
        <w:rPr>
          <w:rFonts w:ascii="Consolas" w:hAnsi="Consolas"/>
          <w:color w:val="212529"/>
          <w:sz w:val="21"/>
          <w:szCs w:val="21"/>
        </w:rPr>
        <w:t xml:space="preserve">  </w:t>
      </w:r>
      <w:r>
        <w:rPr>
          <w:rStyle w:val="c1"/>
          <w:rFonts w:ascii="Consolas" w:hAnsi="Consolas"/>
          <w:i/>
          <w:iCs/>
          <w:color w:val="408090"/>
          <w:sz w:val="21"/>
          <w:szCs w:val="21"/>
        </w:rPr>
        <w:t>#</w:t>
      </w:r>
      <w:proofErr w:type="gramEnd"/>
      <w:r>
        <w:rPr>
          <w:rStyle w:val="c1"/>
          <w:rFonts w:ascii="Consolas" w:hAnsi="Consolas"/>
          <w:i/>
          <w:iCs/>
          <w:color w:val="408090"/>
          <w:sz w:val="21"/>
          <w:szCs w:val="21"/>
        </w:rPr>
        <w:t xml:space="preserve"> fit 10 trees  </w:t>
      </w:r>
    </w:p>
    <w:p w:rsidR="00A44C51" w:rsidRDefault="00A44C51" w:rsidP="00A44C51">
      <w:pPr>
        <w:pStyle w:val="HTMLPreformatted"/>
        <w:shd w:val="clear" w:color="auto" w:fill="F8F8F8"/>
        <w:rPr>
          <w:rFonts w:ascii="Consolas" w:hAnsi="Consolas"/>
          <w:color w:val="212529"/>
          <w:sz w:val="21"/>
          <w:szCs w:val="21"/>
        </w:rPr>
      </w:pPr>
      <w:r>
        <w:rPr>
          <w:rStyle w:val="gp"/>
          <w:rFonts w:ascii="Consolas" w:hAnsi="Consolas"/>
          <w:b/>
          <w:bCs/>
          <w:color w:val="C65D09"/>
          <w:sz w:val="21"/>
          <w:szCs w:val="21"/>
        </w:rPr>
        <w:t xml:space="preserve">&gt;&gt;&gt; </w:t>
      </w:r>
      <w:proofErr w:type="spellStart"/>
      <w:r>
        <w:rPr>
          <w:rStyle w:val="n"/>
          <w:rFonts w:ascii="Consolas" w:hAnsi="Consolas"/>
          <w:color w:val="212529"/>
          <w:sz w:val="21"/>
          <w:szCs w:val="21"/>
        </w:rPr>
        <w:t>clf</w:t>
      </w:r>
      <w:r>
        <w:rPr>
          <w:rStyle w:val="o"/>
          <w:rFonts w:ascii="Consolas" w:hAnsi="Consolas"/>
          <w:color w:val="666666"/>
          <w:sz w:val="21"/>
          <w:szCs w:val="21"/>
        </w:rPr>
        <w:t>.</w:t>
      </w:r>
      <w:r>
        <w:rPr>
          <w:rStyle w:val="n"/>
          <w:rFonts w:ascii="Consolas" w:hAnsi="Consolas"/>
          <w:color w:val="212529"/>
          <w:sz w:val="21"/>
          <w:szCs w:val="21"/>
        </w:rPr>
        <w:t>set_params</w:t>
      </w:r>
      <w:proofErr w:type="spellEnd"/>
      <w:r>
        <w:rPr>
          <w:rStyle w:val="p"/>
          <w:rFonts w:ascii="Consolas" w:hAnsi="Consolas"/>
          <w:color w:val="212529"/>
          <w:sz w:val="21"/>
          <w:szCs w:val="21"/>
        </w:rPr>
        <w:t>(</w:t>
      </w:r>
      <w:proofErr w:type="spellStart"/>
      <w:r>
        <w:rPr>
          <w:rStyle w:val="n"/>
          <w:rFonts w:ascii="Consolas" w:hAnsi="Consolas"/>
          <w:color w:val="212529"/>
          <w:sz w:val="21"/>
          <w:szCs w:val="21"/>
        </w:rPr>
        <w:t>n_estimators</w:t>
      </w:r>
      <w:proofErr w:type="spellEnd"/>
      <w:r>
        <w:rPr>
          <w:rStyle w:val="o"/>
          <w:rFonts w:ascii="Consolas" w:hAnsi="Consolas"/>
          <w:color w:val="666666"/>
          <w:sz w:val="21"/>
          <w:szCs w:val="21"/>
        </w:rPr>
        <w:t>=</w:t>
      </w:r>
      <w:r>
        <w:rPr>
          <w:rStyle w:val="mi"/>
          <w:rFonts w:ascii="Consolas" w:hAnsi="Consolas"/>
          <w:color w:val="208050"/>
          <w:sz w:val="21"/>
          <w:szCs w:val="21"/>
        </w:rPr>
        <w:t>20</w:t>
      </w:r>
      <w:proofErr w:type="gramStart"/>
      <w:r>
        <w:rPr>
          <w:rStyle w:val="p"/>
          <w:rFonts w:ascii="Consolas" w:hAnsi="Consolas"/>
          <w:color w:val="212529"/>
          <w:sz w:val="21"/>
          <w:szCs w:val="21"/>
        </w:rPr>
        <w:t>)</w:t>
      </w:r>
      <w:r>
        <w:rPr>
          <w:rFonts w:ascii="Consolas" w:hAnsi="Consolas"/>
          <w:color w:val="212529"/>
          <w:sz w:val="21"/>
          <w:szCs w:val="21"/>
        </w:rPr>
        <w:t xml:space="preserve">  </w:t>
      </w:r>
      <w:r>
        <w:rPr>
          <w:rStyle w:val="c1"/>
          <w:rFonts w:ascii="Consolas" w:hAnsi="Consolas"/>
          <w:i/>
          <w:iCs/>
          <w:color w:val="408090"/>
          <w:sz w:val="21"/>
          <w:szCs w:val="21"/>
        </w:rPr>
        <w:t>#</w:t>
      </w:r>
      <w:proofErr w:type="gramEnd"/>
      <w:r>
        <w:rPr>
          <w:rStyle w:val="c1"/>
          <w:rFonts w:ascii="Consolas" w:hAnsi="Consolas"/>
          <w:i/>
          <w:iCs/>
          <w:color w:val="408090"/>
          <w:sz w:val="21"/>
          <w:szCs w:val="21"/>
        </w:rPr>
        <w:t xml:space="preserve"> add 10 more trees  </w:t>
      </w:r>
    </w:p>
    <w:p w:rsidR="00A44C51" w:rsidRDefault="00A44C51" w:rsidP="00A44C51">
      <w:pPr>
        <w:pStyle w:val="HTMLPreformatted"/>
        <w:shd w:val="clear" w:color="auto" w:fill="F8F8F8"/>
        <w:rPr>
          <w:rFonts w:ascii="Consolas" w:hAnsi="Consolas"/>
          <w:color w:val="212529"/>
          <w:sz w:val="21"/>
          <w:szCs w:val="21"/>
        </w:rPr>
      </w:pPr>
      <w:r>
        <w:rPr>
          <w:rStyle w:val="gp"/>
          <w:rFonts w:ascii="Consolas" w:hAnsi="Consolas"/>
          <w:b/>
          <w:bCs/>
          <w:color w:val="C65D09"/>
          <w:sz w:val="21"/>
          <w:szCs w:val="21"/>
        </w:rPr>
        <w:t xml:space="preserve">&gt;&gt;&gt; </w:t>
      </w:r>
      <w:proofErr w:type="spellStart"/>
      <w:r>
        <w:rPr>
          <w:rStyle w:val="n"/>
          <w:rFonts w:ascii="Consolas" w:hAnsi="Consolas"/>
          <w:color w:val="212529"/>
          <w:sz w:val="21"/>
          <w:szCs w:val="21"/>
        </w:rPr>
        <w:t>clf</w:t>
      </w:r>
      <w:r>
        <w:rPr>
          <w:rStyle w:val="o"/>
          <w:rFonts w:ascii="Consolas" w:hAnsi="Consolas"/>
          <w:color w:val="666666"/>
          <w:sz w:val="21"/>
          <w:szCs w:val="21"/>
        </w:rPr>
        <w:t>.</w:t>
      </w:r>
      <w:r>
        <w:rPr>
          <w:rStyle w:val="n"/>
          <w:rFonts w:ascii="Consolas" w:hAnsi="Consolas"/>
          <w:color w:val="212529"/>
          <w:sz w:val="21"/>
          <w:szCs w:val="21"/>
        </w:rPr>
        <w:t>fit</w:t>
      </w:r>
      <w:proofErr w:type="spellEnd"/>
      <w:r>
        <w:rPr>
          <w:rStyle w:val="p"/>
          <w:rFonts w:ascii="Consolas" w:hAnsi="Consolas"/>
          <w:color w:val="212529"/>
          <w:sz w:val="21"/>
          <w:szCs w:val="21"/>
        </w:rPr>
        <w:t>(</w:t>
      </w:r>
      <w:r>
        <w:rPr>
          <w:rStyle w:val="n"/>
          <w:rFonts w:ascii="Consolas" w:hAnsi="Consolas"/>
          <w:color w:val="212529"/>
          <w:sz w:val="21"/>
          <w:szCs w:val="21"/>
        </w:rPr>
        <w:t>X</w:t>
      </w:r>
      <w:proofErr w:type="gramStart"/>
      <w:r>
        <w:rPr>
          <w:rStyle w:val="p"/>
          <w:rFonts w:ascii="Consolas" w:hAnsi="Consolas"/>
          <w:color w:val="212529"/>
          <w:sz w:val="21"/>
          <w:szCs w:val="21"/>
        </w:rPr>
        <w:t>)</w:t>
      </w:r>
      <w:r>
        <w:rPr>
          <w:rFonts w:ascii="Consolas" w:hAnsi="Consolas"/>
          <w:color w:val="212529"/>
          <w:sz w:val="21"/>
          <w:szCs w:val="21"/>
        </w:rPr>
        <w:t xml:space="preserve">  </w:t>
      </w:r>
      <w:r>
        <w:rPr>
          <w:rStyle w:val="c1"/>
          <w:rFonts w:ascii="Consolas" w:hAnsi="Consolas"/>
          <w:i/>
          <w:iCs/>
          <w:color w:val="408090"/>
          <w:sz w:val="21"/>
          <w:szCs w:val="21"/>
        </w:rPr>
        <w:t>#</w:t>
      </w:r>
      <w:proofErr w:type="gramEnd"/>
      <w:r>
        <w:rPr>
          <w:rStyle w:val="c1"/>
          <w:rFonts w:ascii="Consolas" w:hAnsi="Consolas"/>
          <w:i/>
          <w:iCs/>
          <w:color w:val="408090"/>
          <w:sz w:val="21"/>
          <w:szCs w:val="21"/>
        </w:rPr>
        <w:t xml:space="preserve"> fit the added trees  </w:t>
      </w:r>
    </w:p>
    <w:p w:rsidR="00A44C51" w:rsidRDefault="00A44C51" w:rsidP="00A44C51">
      <w:pPr>
        <w:pStyle w:val="topic-title"/>
        <w:shd w:val="clear" w:color="auto" w:fill="EEEEEE"/>
        <w:spacing w:before="0" w:beforeAutospacing="0"/>
        <w:rPr>
          <w:b/>
          <w:bCs/>
        </w:rPr>
      </w:pPr>
      <w:r>
        <w:rPr>
          <w:b/>
          <w:bCs/>
        </w:rPr>
        <w:t>Examples:</w:t>
      </w:r>
    </w:p>
    <w:p w:rsidR="00A44C51" w:rsidRDefault="00A44C51" w:rsidP="00A44C51">
      <w:pPr>
        <w:pStyle w:val="NormalWeb"/>
        <w:numPr>
          <w:ilvl w:val="0"/>
          <w:numId w:val="6"/>
        </w:numPr>
        <w:shd w:val="clear" w:color="auto" w:fill="EEEEEE"/>
        <w:spacing w:before="0" w:beforeAutospacing="0" w:after="0" w:afterAutospacing="0"/>
      </w:pPr>
      <w:r>
        <w:t>See </w:t>
      </w:r>
      <w:proofErr w:type="spellStart"/>
      <w:r>
        <w:fldChar w:fldCharType="begin"/>
      </w:r>
      <w:r>
        <w:instrText xml:space="preserve"> HYPERLINK "https://scikit-learn.org/stable/auto_examples/ensemble/plot_isolation_forest.html" \l "sphx-glr-auto-examples-ensemble-plot-isolation-forest-py" </w:instrText>
      </w:r>
      <w:r>
        <w:fldChar w:fldCharType="separate"/>
      </w:r>
      <w:r>
        <w:rPr>
          <w:rStyle w:val="std"/>
          <w:color w:val="2878A2"/>
        </w:rPr>
        <w:t>IsolationForest</w:t>
      </w:r>
      <w:proofErr w:type="spellEnd"/>
      <w:r>
        <w:rPr>
          <w:rStyle w:val="std"/>
          <w:color w:val="2878A2"/>
        </w:rPr>
        <w:t xml:space="preserve"> example</w:t>
      </w:r>
      <w:r>
        <w:fldChar w:fldCharType="end"/>
      </w:r>
      <w:r>
        <w:t xml:space="preserve"> for an illustration of the use of </w:t>
      </w:r>
      <w:proofErr w:type="spellStart"/>
      <w:r>
        <w:t>IsolationForest</w:t>
      </w:r>
      <w:proofErr w:type="spellEnd"/>
      <w:r>
        <w:t>.</w:t>
      </w:r>
    </w:p>
    <w:p w:rsidR="00A44C51" w:rsidRDefault="00A44C51" w:rsidP="00A44C51">
      <w:pPr>
        <w:pStyle w:val="NormalWeb"/>
        <w:numPr>
          <w:ilvl w:val="0"/>
          <w:numId w:val="6"/>
        </w:numPr>
        <w:shd w:val="clear" w:color="auto" w:fill="EEEEEE"/>
        <w:spacing w:before="0" w:beforeAutospacing="0" w:after="0" w:afterAutospacing="0"/>
      </w:pPr>
      <w:r>
        <w:t>See </w:t>
      </w:r>
      <w:hyperlink r:id="rId25" w:anchor="sphx-glr-auto-examples-miscellaneous-plot-anomaly-comparison-py" w:history="1">
        <w:r>
          <w:rPr>
            <w:rStyle w:val="std"/>
            <w:color w:val="2878A2"/>
          </w:rPr>
          <w:t>Comparing anomaly detection algorithms for outlier detection on toy datasets</w:t>
        </w:r>
      </w:hyperlink>
      <w:r>
        <w:t> for a comparison of </w:t>
      </w:r>
      <w:hyperlink r:id="rId26" w:anchor="sklearn.ensemble.IsolationForest" w:tooltip="sklearn.ensemble.IsolationForest" w:history="1">
        <w:r>
          <w:rPr>
            <w:rStyle w:val="pre"/>
            <w:rFonts w:ascii="Consolas" w:hAnsi="Consolas" w:cs="Courier New"/>
            <w:b/>
            <w:bCs/>
            <w:color w:val="2878A2"/>
            <w:sz w:val="21"/>
            <w:szCs w:val="21"/>
          </w:rPr>
          <w:t>ensemble.IsolationForest</w:t>
        </w:r>
      </w:hyperlink>
      <w:r>
        <w:t> with </w:t>
      </w:r>
      <w:hyperlink r:id="rId27" w:anchor="sklearn.neighbors.LocalOutlierFactor" w:tooltip="sklearn.neighbors.LocalOutlierFactor" w:history="1">
        <w:r>
          <w:rPr>
            <w:rStyle w:val="pre"/>
            <w:rFonts w:ascii="Consolas" w:hAnsi="Consolas" w:cs="Courier New"/>
            <w:b/>
            <w:bCs/>
            <w:color w:val="2878A2"/>
            <w:sz w:val="21"/>
            <w:szCs w:val="21"/>
          </w:rPr>
          <w:t>neighbors.LocalOutlierFactor</w:t>
        </w:r>
      </w:hyperlink>
      <w:r>
        <w:t>, </w:t>
      </w:r>
      <w:hyperlink r:id="rId28" w:anchor="sklearn.svm.OneClassSVM" w:tooltip="sklearn.svm.OneClassSVM" w:history="1">
        <w:r>
          <w:rPr>
            <w:rStyle w:val="pre"/>
            <w:rFonts w:ascii="Consolas" w:hAnsi="Consolas" w:cs="Courier New"/>
            <w:b/>
            <w:bCs/>
            <w:color w:val="2878A2"/>
            <w:sz w:val="21"/>
            <w:szCs w:val="21"/>
          </w:rPr>
          <w:t>svm.OneClassSVM</w:t>
        </w:r>
      </w:hyperlink>
      <w:r>
        <w:t> (tuned to perform like an outlier detection method) and a covariance-based outlier detection with </w:t>
      </w:r>
      <w:proofErr w:type="spellStart"/>
      <w:r>
        <w:fldChar w:fldCharType="begin"/>
      </w:r>
      <w:r>
        <w:instrText xml:space="preserve"> HYPERLINK "https://scikit-learn.org/stable/modules/generated/sklearn.covariance.EllipticEnvelope.html" \l "sklearn.covariance.EllipticEnvelope" \o "sklearn.covariance.EllipticEnvelope" </w:instrText>
      </w:r>
      <w:r>
        <w:fldChar w:fldCharType="separate"/>
      </w:r>
      <w:r>
        <w:rPr>
          <w:rStyle w:val="pre"/>
          <w:rFonts w:ascii="Consolas" w:hAnsi="Consolas" w:cs="Courier New"/>
          <w:b/>
          <w:bCs/>
          <w:color w:val="2878A2"/>
          <w:sz w:val="21"/>
          <w:szCs w:val="21"/>
        </w:rPr>
        <w:t>covariance.EllipticEnvelope</w:t>
      </w:r>
      <w:proofErr w:type="spellEnd"/>
      <w:r>
        <w:fldChar w:fldCharType="end"/>
      </w:r>
      <w:r>
        <w:t>.</w:t>
      </w:r>
    </w:p>
    <w:p w:rsidR="00A44C51" w:rsidRDefault="00A44C51" w:rsidP="00A44C51">
      <w:pPr>
        <w:pStyle w:val="topic-title"/>
        <w:shd w:val="clear" w:color="auto" w:fill="EEEEEE"/>
        <w:spacing w:before="0" w:beforeAutospacing="0"/>
        <w:rPr>
          <w:b/>
          <w:bCs/>
        </w:rPr>
      </w:pPr>
      <w:r>
        <w:rPr>
          <w:b/>
          <w:bCs/>
        </w:rPr>
        <w:t>References:</w:t>
      </w:r>
    </w:p>
    <w:p w:rsidR="00A44C51" w:rsidRDefault="00A44C51" w:rsidP="00A44C51">
      <w:pPr>
        <w:pStyle w:val="NormalWeb"/>
        <w:numPr>
          <w:ilvl w:val="0"/>
          <w:numId w:val="7"/>
        </w:numPr>
        <w:shd w:val="clear" w:color="auto" w:fill="EEEEEE"/>
        <w:spacing w:before="0" w:beforeAutospacing="0" w:after="0" w:afterAutospacing="0"/>
      </w:pPr>
      <w:r>
        <w:t xml:space="preserve">Liu, </w:t>
      </w:r>
      <w:proofErr w:type="spellStart"/>
      <w:r>
        <w:t>Fei</w:t>
      </w:r>
      <w:proofErr w:type="spellEnd"/>
      <w:r>
        <w:t xml:space="preserve"> Tony, Ting, Kai Ming and Zhou, </w:t>
      </w:r>
      <w:proofErr w:type="spellStart"/>
      <w:r>
        <w:t>Zhi</w:t>
      </w:r>
      <w:proofErr w:type="spellEnd"/>
      <w:r>
        <w:t>-Hua. “Isolation forest.” Data Mining, 2008. ICDM’08. Eighth IEEE International Conference on.</w:t>
      </w:r>
    </w:p>
    <w:p w:rsidR="00A44C51" w:rsidRDefault="00A44C51" w:rsidP="00A44C51">
      <w:pPr>
        <w:pStyle w:val="Heading3"/>
        <w:shd w:val="clear" w:color="auto" w:fill="EEEEEE"/>
        <w:spacing w:before="0"/>
      </w:pPr>
      <w:r>
        <w:rPr>
          <w:rStyle w:val="section-number"/>
          <w:b/>
          <w:bCs/>
        </w:rPr>
        <w:lastRenderedPageBreak/>
        <w:t>2.7.3.3. </w:t>
      </w:r>
      <w:r>
        <w:rPr>
          <w:b/>
          <w:bCs/>
        </w:rPr>
        <w:t>Local Outlier Factor</w:t>
      </w:r>
    </w:p>
    <w:p w:rsidR="00A44C51" w:rsidRDefault="00A44C51" w:rsidP="00A44C51">
      <w:pPr>
        <w:pStyle w:val="NormalWeb"/>
        <w:spacing w:before="0" w:beforeAutospacing="0"/>
      </w:pPr>
      <w:r>
        <w:t>Another efficient way to perform outlier detection on moderately high dimensional datasets is to use the Local Outlier Factor (LOF) algorithm.</w:t>
      </w:r>
    </w:p>
    <w:p w:rsidR="00A44C51" w:rsidRDefault="00A44C51" w:rsidP="00A44C51">
      <w:pPr>
        <w:pStyle w:val="NormalWeb"/>
        <w:spacing w:before="0" w:beforeAutospacing="0"/>
      </w:pPr>
      <w:r>
        <w:t>The </w:t>
      </w:r>
      <w:proofErr w:type="spellStart"/>
      <w:r>
        <w:fldChar w:fldCharType="begin"/>
      </w:r>
      <w:r>
        <w:instrText xml:space="preserve"> HYPERLINK "https://scikit-learn.org/stable/modules/generated/sklearn.neighbors.LocalOutlierFactor.html" \l "sklearn.neighbors.LocalOutlierFactor" \o "sklearn.neighbors.LocalOutlierFactor" </w:instrText>
      </w:r>
      <w:r>
        <w:fldChar w:fldCharType="separate"/>
      </w:r>
      <w:r>
        <w:rPr>
          <w:rStyle w:val="pre"/>
          <w:rFonts w:ascii="Consolas" w:hAnsi="Consolas" w:cs="Courier New"/>
          <w:b/>
          <w:bCs/>
          <w:color w:val="2878A2"/>
          <w:sz w:val="21"/>
          <w:szCs w:val="21"/>
        </w:rPr>
        <w:t>neighbors.LocalOutlierFactor</w:t>
      </w:r>
      <w:proofErr w:type="spellEnd"/>
      <w:r>
        <w:fldChar w:fldCharType="end"/>
      </w:r>
      <w:r>
        <w:t xml:space="preserve"> (LOF) algorithm computes a score (called local outlier factor) reflecting the degree of abnormality of the observations. It measures the local density deviation of a given data point with respect to its </w:t>
      </w:r>
      <w:proofErr w:type="spellStart"/>
      <w:r>
        <w:t>neighbors</w:t>
      </w:r>
      <w:proofErr w:type="spellEnd"/>
      <w:r>
        <w:t xml:space="preserve">. The idea is to detect the samples that have a substantially lower density than their </w:t>
      </w:r>
      <w:proofErr w:type="spellStart"/>
      <w:r>
        <w:t>neighbors</w:t>
      </w:r>
      <w:proofErr w:type="spellEnd"/>
      <w:r>
        <w:t>.</w:t>
      </w:r>
    </w:p>
    <w:p w:rsidR="00A44C51" w:rsidRDefault="00A44C51" w:rsidP="00A44C51">
      <w:pPr>
        <w:pStyle w:val="NormalWeb"/>
        <w:spacing w:before="0" w:beforeAutospacing="0"/>
      </w:pPr>
      <w:r>
        <w:t xml:space="preserve">In practice the local density is obtained from the k-nearest </w:t>
      </w:r>
      <w:proofErr w:type="spellStart"/>
      <w:r>
        <w:t>neighbors</w:t>
      </w:r>
      <w:proofErr w:type="spellEnd"/>
      <w:r>
        <w:t xml:space="preserve">. The LOF score of an observation is equal to the ratio of the average local density of his k-nearest </w:t>
      </w:r>
      <w:proofErr w:type="spellStart"/>
      <w:r>
        <w:t>neighbors</w:t>
      </w:r>
      <w:proofErr w:type="spellEnd"/>
      <w:r>
        <w:t xml:space="preserve">, and its own local density: a normal instance is expected to have a local density similar to that of its </w:t>
      </w:r>
      <w:proofErr w:type="spellStart"/>
      <w:r>
        <w:t>neighbors</w:t>
      </w:r>
      <w:proofErr w:type="spellEnd"/>
      <w:r>
        <w:t>, while abnormal data are expected to have much smaller local density.</w:t>
      </w:r>
    </w:p>
    <w:p w:rsidR="00A44C51" w:rsidRDefault="00A44C51" w:rsidP="00A44C51">
      <w:pPr>
        <w:pStyle w:val="NormalWeb"/>
        <w:spacing w:before="0" w:beforeAutospacing="0"/>
      </w:pPr>
      <w:r>
        <w:t xml:space="preserve">The number k of </w:t>
      </w:r>
      <w:proofErr w:type="spellStart"/>
      <w:r>
        <w:t>neighbors</w:t>
      </w:r>
      <w:proofErr w:type="spellEnd"/>
      <w:r>
        <w:t xml:space="preserve"> considered, (alias parameter </w:t>
      </w:r>
      <w:proofErr w:type="spellStart"/>
      <w:r>
        <w:t>n_neighbors</w:t>
      </w:r>
      <w:proofErr w:type="spellEnd"/>
      <w:r>
        <w:t xml:space="preserve">) is typically chosen 1) greater than the minimum number of objects a cluster has to contain, so that other objects can be local outliers relative to this cluster, and 2) smaller than the maximum number of close by objects that can potentially be local outliers. In practice, such </w:t>
      </w:r>
      <w:proofErr w:type="spellStart"/>
      <w:r>
        <w:t>informations</w:t>
      </w:r>
      <w:proofErr w:type="spellEnd"/>
      <w:r>
        <w:t xml:space="preserve"> are generally not available, and taking </w:t>
      </w:r>
      <w:proofErr w:type="spellStart"/>
      <w:r>
        <w:t>n_neighbors</w:t>
      </w:r>
      <w:proofErr w:type="spellEnd"/>
      <w:r>
        <w:t xml:space="preserve">=20 appears to work well in general. When the proportion of outliers is high (i.e. greater than 10 %, as in the example below), </w:t>
      </w:r>
      <w:proofErr w:type="spellStart"/>
      <w:r>
        <w:t>n_neighbors</w:t>
      </w:r>
      <w:proofErr w:type="spellEnd"/>
      <w:r>
        <w:t xml:space="preserve"> should be greater (</w:t>
      </w:r>
      <w:proofErr w:type="spellStart"/>
      <w:r>
        <w:t>n_neighbors</w:t>
      </w:r>
      <w:proofErr w:type="spellEnd"/>
      <w:r>
        <w:t>=35 in the example below).</w:t>
      </w:r>
    </w:p>
    <w:p w:rsidR="00A44C51" w:rsidRDefault="00A44C51" w:rsidP="00A44C51">
      <w:pPr>
        <w:pStyle w:val="NormalWeb"/>
        <w:spacing w:before="0" w:beforeAutospacing="0"/>
      </w:pPr>
      <w:r>
        <w:t xml:space="preserve">The strength of the LOF algorithm is that it takes both local and global properties of datasets into consideration: it can perform well even in datasets where abnormal samples have different underlying densities. The question is not, how isolated the sample is, but how isolated it is with respect to the surrounding </w:t>
      </w:r>
      <w:proofErr w:type="spellStart"/>
      <w:r>
        <w:t>neighborhood</w:t>
      </w:r>
      <w:proofErr w:type="spellEnd"/>
      <w:r>
        <w:t>.</w:t>
      </w:r>
    </w:p>
    <w:p w:rsidR="00A44C51" w:rsidRDefault="00A44C51" w:rsidP="00A44C51">
      <w:pPr>
        <w:pStyle w:val="NormalWeb"/>
        <w:spacing w:before="0" w:beforeAutospacing="0"/>
      </w:pPr>
      <w:r>
        <w:t>When applying LOF for outlier detection, there are no </w:t>
      </w:r>
      <w:r>
        <w:rPr>
          <w:rStyle w:val="pre"/>
          <w:rFonts w:ascii="Consolas" w:hAnsi="Consolas" w:cs="Courier New"/>
          <w:color w:val="222222"/>
          <w:sz w:val="21"/>
          <w:szCs w:val="21"/>
          <w:shd w:val="clear" w:color="auto" w:fill="ECF0F3"/>
        </w:rPr>
        <w:t>predict</w:t>
      </w:r>
      <w:r>
        <w:t>, </w:t>
      </w:r>
      <w:proofErr w:type="spellStart"/>
      <w:r>
        <w:rPr>
          <w:rStyle w:val="pre"/>
          <w:rFonts w:ascii="Consolas" w:hAnsi="Consolas" w:cs="Courier New"/>
          <w:color w:val="222222"/>
          <w:sz w:val="21"/>
          <w:szCs w:val="21"/>
          <w:shd w:val="clear" w:color="auto" w:fill="ECF0F3"/>
        </w:rPr>
        <w:t>decision_function</w:t>
      </w:r>
      <w:proofErr w:type="spellEnd"/>
      <w:r>
        <w:t> and </w:t>
      </w:r>
      <w:proofErr w:type="spellStart"/>
      <w:r>
        <w:rPr>
          <w:rStyle w:val="pre"/>
          <w:rFonts w:ascii="Consolas" w:hAnsi="Consolas" w:cs="Courier New"/>
          <w:color w:val="222222"/>
          <w:sz w:val="21"/>
          <w:szCs w:val="21"/>
          <w:shd w:val="clear" w:color="auto" w:fill="ECF0F3"/>
        </w:rPr>
        <w:t>score_samples</w:t>
      </w:r>
      <w:proofErr w:type="spellEnd"/>
      <w:r>
        <w:t> methods but only a </w:t>
      </w:r>
      <w:proofErr w:type="spellStart"/>
      <w:r>
        <w:rPr>
          <w:rStyle w:val="pre"/>
          <w:rFonts w:ascii="Consolas" w:hAnsi="Consolas" w:cs="Courier New"/>
          <w:color w:val="222222"/>
          <w:sz w:val="21"/>
          <w:szCs w:val="21"/>
          <w:shd w:val="clear" w:color="auto" w:fill="ECF0F3"/>
        </w:rPr>
        <w:t>fit_predict</w:t>
      </w:r>
      <w:proofErr w:type="spellEnd"/>
      <w:r>
        <w:t> method. The scores of abnormality of the training samples are accessible through the </w:t>
      </w:r>
      <w:proofErr w:type="spellStart"/>
      <w:r>
        <w:rPr>
          <w:rStyle w:val="pre"/>
          <w:rFonts w:ascii="Consolas" w:hAnsi="Consolas" w:cs="Courier New"/>
          <w:color w:val="222222"/>
          <w:sz w:val="21"/>
          <w:szCs w:val="21"/>
          <w:shd w:val="clear" w:color="auto" w:fill="ECF0F3"/>
        </w:rPr>
        <w:t>negative_outlier_factor</w:t>
      </w:r>
      <w:proofErr w:type="spellEnd"/>
      <w:r>
        <w:rPr>
          <w:rStyle w:val="pre"/>
          <w:rFonts w:ascii="Consolas" w:hAnsi="Consolas" w:cs="Courier New"/>
          <w:color w:val="222222"/>
          <w:sz w:val="21"/>
          <w:szCs w:val="21"/>
          <w:shd w:val="clear" w:color="auto" w:fill="ECF0F3"/>
        </w:rPr>
        <w:t>_</w:t>
      </w:r>
      <w:r>
        <w:t> attribute. Note that </w:t>
      </w:r>
      <w:r>
        <w:rPr>
          <w:rStyle w:val="pre"/>
          <w:rFonts w:ascii="Consolas" w:hAnsi="Consolas" w:cs="Courier New"/>
          <w:color w:val="222222"/>
          <w:sz w:val="21"/>
          <w:szCs w:val="21"/>
          <w:shd w:val="clear" w:color="auto" w:fill="ECF0F3"/>
        </w:rPr>
        <w:t>predict</w:t>
      </w:r>
      <w:r>
        <w:t>, </w:t>
      </w:r>
      <w:proofErr w:type="spellStart"/>
      <w:r>
        <w:rPr>
          <w:rStyle w:val="pre"/>
          <w:rFonts w:ascii="Consolas" w:hAnsi="Consolas" w:cs="Courier New"/>
          <w:color w:val="222222"/>
          <w:sz w:val="21"/>
          <w:szCs w:val="21"/>
          <w:shd w:val="clear" w:color="auto" w:fill="ECF0F3"/>
        </w:rPr>
        <w:t>decision_function</w:t>
      </w:r>
      <w:proofErr w:type="spellEnd"/>
      <w:r>
        <w:t> and </w:t>
      </w:r>
      <w:proofErr w:type="spellStart"/>
      <w:r>
        <w:rPr>
          <w:rStyle w:val="pre"/>
          <w:rFonts w:ascii="Consolas" w:hAnsi="Consolas" w:cs="Courier New"/>
          <w:color w:val="222222"/>
          <w:sz w:val="21"/>
          <w:szCs w:val="21"/>
          <w:shd w:val="clear" w:color="auto" w:fill="ECF0F3"/>
        </w:rPr>
        <w:t>score_samples</w:t>
      </w:r>
      <w:proofErr w:type="spellEnd"/>
      <w:r>
        <w:t> can be used on new unseen data when LOF is applied for novelty detection, i.e. when the </w:t>
      </w:r>
      <w:r>
        <w:rPr>
          <w:rStyle w:val="pre"/>
          <w:rFonts w:ascii="Consolas" w:hAnsi="Consolas" w:cs="Courier New"/>
          <w:color w:val="222222"/>
          <w:sz w:val="21"/>
          <w:szCs w:val="21"/>
          <w:shd w:val="clear" w:color="auto" w:fill="ECF0F3"/>
        </w:rPr>
        <w:t>novelty</w:t>
      </w:r>
      <w:r>
        <w:t> parameter is set to </w:t>
      </w:r>
      <w:r>
        <w:rPr>
          <w:rStyle w:val="pre"/>
          <w:rFonts w:ascii="Consolas" w:hAnsi="Consolas" w:cs="Courier New"/>
          <w:color w:val="222222"/>
          <w:sz w:val="21"/>
          <w:szCs w:val="21"/>
          <w:shd w:val="clear" w:color="auto" w:fill="ECF0F3"/>
        </w:rPr>
        <w:t>True</w:t>
      </w:r>
      <w:r>
        <w:t>. See </w:t>
      </w:r>
      <w:hyperlink r:id="rId29" w:anchor="novelty-with-lof" w:history="1">
        <w:r>
          <w:rPr>
            <w:rStyle w:val="std"/>
            <w:color w:val="2878A2"/>
          </w:rPr>
          <w:t>Novelty detection with Local Outlier Factor</w:t>
        </w:r>
      </w:hyperlink>
      <w:r>
        <w:t>.</w:t>
      </w:r>
    </w:p>
    <w:p w:rsidR="00A44C51" w:rsidRDefault="00A44C51" w:rsidP="00A44C51">
      <w:pPr>
        <w:pStyle w:val="NormalWeb"/>
        <w:spacing w:before="0" w:beforeAutospacing="0"/>
      </w:pPr>
      <w:r>
        <w:t>This strategy is illustrated below.</w:t>
      </w:r>
    </w:p>
    <w:p w:rsidR="00A44C51" w:rsidRDefault="00A44C51" w:rsidP="00A44C51">
      <w:r>
        <w:rPr>
          <w:noProof/>
          <w:color w:val="2878A2"/>
          <w:lang w:eastAsia="en-IN"/>
        </w:rPr>
        <w:lastRenderedPageBreak/>
        <w:drawing>
          <wp:inline distT="0" distB="0" distL="0" distR="0">
            <wp:extent cx="6096000" cy="4572000"/>
            <wp:effectExtent l="0" t="0" r="0" b="0"/>
            <wp:docPr id="3" name="Picture 3" descr="../_images/sphx_glr_plot_lof_outlier_detection_0011.png">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_images/sphx_glr_plot_lof_outlier_detection_0011.png">
                      <a:hlinkClick r:id="rId30"/>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96000" cy="4572000"/>
                    </a:xfrm>
                    <a:prstGeom prst="rect">
                      <a:avLst/>
                    </a:prstGeom>
                    <a:noFill/>
                    <a:ln>
                      <a:noFill/>
                    </a:ln>
                  </pic:spPr>
                </pic:pic>
              </a:graphicData>
            </a:graphic>
          </wp:inline>
        </w:drawing>
      </w:r>
    </w:p>
    <w:p w:rsidR="00A44C51" w:rsidRDefault="00A44C51" w:rsidP="00A44C51">
      <w:pPr>
        <w:pStyle w:val="topic-title"/>
        <w:shd w:val="clear" w:color="auto" w:fill="EEEEEE"/>
        <w:spacing w:before="0" w:beforeAutospacing="0"/>
        <w:rPr>
          <w:b/>
          <w:bCs/>
        </w:rPr>
      </w:pPr>
      <w:r>
        <w:rPr>
          <w:b/>
          <w:bCs/>
        </w:rPr>
        <w:t>Examples:</w:t>
      </w:r>
    </w:p>
    <w:p w:rsidR="00A44C51" w:rsidRDefault="00A44C51" w:rsidP="00A44C51">
      <w:pPr>
        <w:pStyle w:val="NormalWeb"/>
        <w:numPr>
          <w:ilvl w:val="0"/>
          <w:numId w:val="8"/>
        </w:numPr>
        <w:shd w:val="clear" w:color="auto" w:fill="EEEEEE"/>
        <w:spacing w:before="0" w:beforeAutospacing="0" w:after="0" w:afterAutospacing="0"/>
      </w:pPr>
      <w:r>
        <w:t>See </w:t>
      </w:r>
      <w:hyperlink r:id="rId31" w:anchor="sphx-glr-auto-examples-neighbors-plot-lof-outlier-detection-py" w:history="1">
        <w:r>
          <w:rPr>
            <w:rStyle w:val="std"/>
            <w:color w:val="2878A2"/>
          </w:rPr>
          <w:t>Outlier detection with Local Outlier Factor (LOF)</w:t>
        </w:r>
      </w:hyperlink>
      <w:r>
        <w:t> for an illustration of the use of </w:t>
      </w:r>
      <w:proofErr w:type="spellStart"/>
      <w:r>
        <w:fldChar w:fldCharType="begin"/>
      </w:r>
      <w:r>
        <w:instrText xml:space="preserve"> HYPERLINK "https://scikit-learn.org/stable/modules/generated/sklearn.neighbors.LocalOutlierFactor.html" \l "sklearn.neighbors.LocalOutlierFactor" \o "sklearn.neighbors.LocalOutlierFactor" </w:instrText>
      </w:r>
      <w:r>
        <w:fldChar w:fldCharType="separate"/>
      </w:r>
      <w:r>
        <w:rPr>
          <w:rStyle w:val="pre"/>
          <w:rFonts w:ascii="Consolas" w:hAnsi="Consolas" w:cs="Courier New"/>
          <w:b/>
          <w:bCs/>
          <w:color w:val="2878A2"/>
          <w:sz w:val="21"/>
          <w:szCs w:val="21"/>
        </w:rPr>
        <w:t>neighbors.LocalOutlierFactor</w:t>
      </w:r>
      <w:proofErr w:type="spellEnd"/>
      <w:r>
        <w:fldChar w:fldCharType="end"/>
      </w:r>
      <w:r>
        <w:t>.</w:t>
      </w:r>
    </w:p>
    <w:p w:rsidR="00A44C51" w:rsidRDefault="00A44C51" w:rsidP="00A44C51">
      <w:pPr>
        <w:pStyle w:val="NormalWeb"/>
        <w:numPr>
          <w:ilvl w:val="0"/>
          <w:numId w:val="8"/>
        </w:numPr>
        <w:shd w:val="clear" w:color="auto" w:fill="EEEEEE"/>
        <w:spacing w:before="0" w:beforeAutospacing="0" w:after="0" w:afterAutospacing="0"/>
      </w:pPr>
      <w:r>
        <w:t>See </w:t>
      </w:r>
      <w:hyperlink r:id="rId32" w:anchor="sphx-glr-auto-examples-miscellaneous-plot-anomaly-comparison-py" w:history="1">
        <w:r>
          <w:rPr>
            <w:rStyle w:val="std"/>
            <w:color w:val="2878A2"/>
          </w:rPr>
          <w:t>Comparing anomaly detection algorithms for outlier detection on toy datasets</w:t>
        </w:r>
      </w:hyperlink>
      <w:r>
        <w:t> for a comparison with other anomaly detection methods.</w:t>
      </w:r>
    </w:p>
    <w:p w:rsidR="00A44C51" w:rsidRDefault="00A44C51" w:rsidP="00A44C51">
      <w:pPr>
        <w:pStyle w:val="topic-title"/>
        <w:shd w:val="clear" w:color="auto" w:fill="EEEEEE"/>
        <w:spacing w:before="0" w:beforeAutospacing="0"/>
        <w:rPr>
          <w:b/>
          <w:bCs/>
        </w:rPr>
      </w:pPr>
      <w:r>
        <w:rPr>
          <w:b/>
          <w:bCs/>
        </w:rPr>
        <w:t>References:</w:t>
      </w:r>
    </w:p>
    <w:p w:rsidR="00A44C51" w:rsidRDefault="00A44C51" w:rsidP="00A44C51">
      <w:pPr>
        <w:pStyle w:val="NormalWeb"/>
        <w:numPr>
          <w:ilvl w:val="0"/>
          <w:numId w:val="9"/>
        </w:numPr>
        <w:shd w:val="clear" w:color="auto" w:fill="EEEEEE"/>
        <w:spacing w:before="0" w:beforeAutospacing="0" w:after="0" w:afterAutospacing="0"/>
      </w:pPr>
      <w:proofErr w:type="spellStart"/>
      <w:r>
        <w:t>Breunig</w:t>
      </w:r>
      <w:proofErr w:type="spellEnd"/>
      <w:r>
        <w:t xml:space="preserve">, </w:t>
      </w:r>
      <w:proofErr w:type="spellStart"/>
      <w:r>
        <w:t>Kriegel</w:t>
      </w:r>
      <w:proofErr w:type="spellEnd"/>
      <w:r>
        <w:t>, Ng, and Sander (2000) </w:t>
      </w:r>
      <w:hyperlink r:id="rId33" w:history="1">
        <w:r>
          <w:rPr>
            <w:rStyle w:val="Hyperlink"/>
            <w:rFonts w:eastAsiaTheme="majorEastAsia"/>
            <w:color w:val="2878A2"/>
          </w:rPr>
          <w:t>LOF: identifying density-based local outliers.</w:t>
        </w:r>
      </w:hyperlink>
      <w:r>
        <w:t> Proc. ACM SIGMOD</w:t>
      </w:r>
    </w:p>
    <w:p w:rsidR="00A44C51" w:rsidRDefault="00A44C51" w:rsidP="00A44C51">
      <w:pPr>
        <w:pStyle w:val="Heading2"/>
        <w:shd w:val="clear" w:color="auto" w:fill="BED4EB"/>
        <w:spacing w:before="0"/>
      </w:pPr>
      <w:r>
        <w:rPr>
          <w:rStyle w:val="section-number"/>
          <w:b/>
          <w:bCs/>
        </w:rPr>
        <w:t>2.7.4. </w:t>
      </w:r>
      <w:r>
        <w:rPr>
          <w:b/>
          <w:bCs/>
        </w:rPr>
        <w:t>Novelty detection with Local Outlier Factor</w:t>
      </w:r>
    </w:p>
    <w:p w:rsidR="00A44C51" w:rsidRDefault="00A44C51" w:rsidP="00A44C51">
      <w:pPr>
        <w:pStyle w:val="NormalWeb"/>
        <w:spacing w:before="0" w:beforeAutospacing="0"/>
      </w:pPr>
      <w:r>
        <w:t>To use </w:t>
      </w:r>
      <w:proofErr w:type="spellStart"/>
      <w:r>
        <w:fldChar w:fldCharType="begin"/>
      </w:r>
      <w:r>
        <w:instrText xml:space="preserve"> HYPERLINK "https://scikit-learn.org/stable/modules/generated/sklearn.neighbors.LocalOutlierFactor.html" \l "sklearn.neighbors.LocalOutlierFactor" \o "sklearn.neighbors.LocalOutlierFactor" </w:instrText>
      </w:r>
      <w:r>
        <w:fldChar w:fldCharType="separate"/>
      </w:r>
      <w:r>
        <w:rPr>
          <w:rStyle w:val="pre"/>
          <w:rFonts w:ascii="Consolas" w:hAnsi="Consolas" w:cs="Courier New"/>
          <w:b/>
          <w:bCs/>
          <w:color w:val="2878A2"/>
          <w:sz w:val="21"/>
          <w:szCs w:val="21"/>
        </w:rPr>
        <w:t>neighbors.LocalOutlierFactor</w:t>
      </w:r>
      <w:proofErr w:type="spellEnd"/>
      <w:r>
        <w:fldChar w:fldCharType="end"/>
      </w:r>
      <w:r>
        <w:t> for novelty detection, i.e. predict labels or compute the score of abnormality of new unseen data, you need to instantiate the estimator with the </w:t>
      </w:r>
      <w:r>
        <w:rPr>
          <w:rStyle w:val="pre"/>
          <w:rFonts w:ascii="Consolas" w:hAnsi="Consolas" w:cs="Courier New"/>
          <w:color w:val="222222"/>
          <w:sz w:val="21"/>
          <w:szCs w:val="21"/>
          <w:shd w:val="clear" w:color="auto" w:fill="ECF0F3"/>
        </w:rPr>
        <w:t>novelty</w:t>
      </w:r>
      <w:r>
        <w:t> parameter set to </w:t>
      </w:r>
      <w:r>
        <w:rPr>
          <w:rStyle w:val="pre"/>
          <w:rFonts w:ascii="Consolas" w:hAnsi="Consolas" w:cs="Courier New"/>
          <w:color w:val="222222"/>
          <w:sz w:val="21"/>
          <w:szCs w:val="21"/>
          <w:shd w:val="clear" w:color="auto" w:fill="ECF0F3"/>
        </w:rPr>
        <w:t>True</w:t>
      </w:r>
      <w:r>
        <w:t> before fitting the estimator:</w:t>
      </w:r>
    </w:p>
    <w:p w:rsidR="00A44C51" w:rsidRDefault="00A44C51" w:rsidP="00A44C51">
      <w:pPr>
        <w:pStyle w:val="HTMLPreformatted"/>
        <w:shd w:val="clear" w:color="auto" w:fill="F8F8F8"/>
        <w:rPr>
          <w:rFonts w:ascii="Consolas" w:hAnsi="Consolas"/>
          <w:color w:val="212529"/>
          <w:sz w:val="21"/>
          <w:szCs w:val="21"/>
        </w:rPr>
      </w:pPr>
      <w:proofErr w:type="spellStart"/>
      <w:r>
        <w:rPr>
          <w:rStyle w:val="n"/>
          <w:rFonts w:ascii="Consolas" w:hAnsi="Consolas"/>
          <w:color w:val="212529"/>
          <w:sz w:val="21"/>
          <w:szCs w:val="21"/>
        </w:rPr>
        <w:t>lof</w:t>
      </w:r>
      <w:proofErr w:type="spellEnd"/>
      <w:r>
        <w:rPr>
          <w:rFonts w:ascii="Consolas" w:hAnsi="Consolas"/>
          <w:color w:val="212529"/>
          <w:sz w:val="21"/>
          <w:szCs w:val="21"/>
        </w:rPr>
        <w:t xml:space="preserve"> </w:t>
      </w:r>
      <w:r>
        <w:rPr>
          <w:rStyle w:val="o"/>
          <w:rFonts w:ascii="Consolas" w:hAnsi="Consolas"/>
          <w:color w:val="666666"/>
          <w:sz w:val="21"/>
          <w:szCs w:val="21"/>
        </w:rPr>
        <w:t>=</w:t>
      </w:r>
      <w:r>
        <w:rPr>
          <w:rFonts w:ascii="Consolas" w:hAnsi="Consolas"/>
          <w:color w:val="212529"/>
          <w:sz w:val="21"/>
          <w:szCs w:val="21"/>
        </w:rPr>
        <w:t xml:space="preserve"> </w:t>
      </w:r>
      <w:proofErr w:type="spellStart"/>
      <w:r>
        <w:rPr>
          <w:rStyle w:val="n"/>
          <w:rFonts w:ascii="Consolas" w:hAnsi="Consolas"/>
          <w:color w:val="212529"/>
          <w:sz w:val="21"/>
          <w:szCs w:val="21"/>
        </w:rPr>
        <w:t>LocalOutlierFactor</w:t>
      </w:r>
      <w:proofErr w:type="spellEnd"/>
      <w:r>
        <w:rPr>
          <w:rStyle w:val="p"/>
          <w:rFonts w:ascii="Consolas" w:hAnsi="Consolas"/>
          <w:color w:val="212529"/>
          <w:sz w:val="21"/>
          <w:szCs w:val="21"/>
        </w:rPr>
        <w:t>(</w:t>
      </w:r>
      <w:r>
        <w:rPr>
          <w:rStyle w:val="n"/>
          <w:rFonts w:ascii="Consolas" w:hAnsi="Consolas"/>
          <w:color w:val="212529"/>
          <w:sz w:val="21"/>
          <w:szCs w:val="21"/>
        </w:rPr>
        <w:t>novelty</w:t>
      </w:r>
      <w:r>
        <w:rPr>
          <w:rStyle w:val="o"/>
          <w:rFonts w:ascii="Consolas" w:hAnsi="Consolas"/>
          <w:color w:val="666666"/>
          <w:sz w:val="21"/>
          <w:szCs w:val="21"/>
        </w:rPr>
        <w:t>=</w:t>
      </w:r>
      <w:r>
        <w:rPr>
          <w:rStyle w:val="kc"/>
          <w:rFonts w:ascii="Consolas" w:hAnsi="Consolas"/>
          <w:b/>
          <w:bCs/>
          <w:color w:val="007020"/>
          <w:sz w:val="21"/>
          <w:szCs w:val="21"/>
        </w:rPr>
        <w:t>True</w:t>
      </w:r>
      <w:r>
        <w:rPr>
          <w:rStyle w:val="p"/>
          <w:rFonts w:ascii="Consolas" w:hAnsi="Consolas"/>
          <w:color w:val="212529"/>
          <w:sz w:val="21"/>
          <w:szCs w:val="21"/>
        </w:rPr>
        <w:t>)</w:t>
      </w:r>
    </w:p>
    <w:p w:rsidR="00A44C51" w:rsidRDefault="00A44C51" w:rsidP="00A44C51">
      <w:pPr>
        <w:pStyle w:val="HTMLPreformatted"/>
        <w:shd w:val="clear" w:color="auto" w:fill="F8F8F8"/>
        <w:rPr>
          <w:rFonts w:ascii="Consolas" w:hAnsi="Consolas"/>
          <w:color w:val="212529"/>
          <w:sz w:val="21"/>
          <w:szCs w:val="21"/>
        </w:rPr>
      </w:pPr>
      <w:proofErr w:type="spellStart"/>
      <w:r>
        <w:rPr>
          <w:rStyle w:val="n"/>
          <w:rFonts w:ascii="Consolas" w:hAnsi="Consolas"/>
          <w:color w:val="212529"/>
          <w:sz w:val="21"/>
          <w:szCs w:val="21"/>
        </w:rPr>
        <w:t>lof</w:t>
      </w:r>
      <w:r>
        <w:rPr>
          <w:rStyle w:val="o"/>
          <w:rFonts w:ascii="Consolas" w:hAnsi="Consolas"/>
          <w:color w:val="666666"/>
          <w:sz w:val="21"/>
          <w:szCs w:val="21"/>
        </w:rPr>
        <w:t>.</w:t>
      </w:r>
      <w:r>
        <w:rPr>
          <w:rStyle w:val="n"/>
          <w:rFonts w:ascii="Consolas" w:hAnsi="Consolas"/>
          <w:color w:val="212529"/>
          <w:sz w:val="21"/>
          <w:szCs w:val="21"/>
        </w:rPr>
        <w:t>fit</w:t>
      </w:r>
      <w:proofErr w:type="spellEnd"/>
      <w:r>
        <w:rPr>
          <w:rStyle w:val="p"/>
          <w:rFonts w:ascii="Consolas" w:hAnsi="Consolas"/>
          <w:color w:val="212529"/>
          <w:sz w:val="21"/>
          <w:szCs w:val="21"/>
        </w:rPr>
        <w:t>(</w:t>
      </w:r>
      <w:proofErr w:type="spellStart"/>
      <w:r>
        <w:rPr>
          <w:rStyle w:val="n"/>
          <w:rFonts w:ascii="Consolas" w:hAnsi="Consolas"/>
          <w:color w:val="212529"/>
          <w:sz w:val="21"/>
          <w:szCs w:val="21"/>
        </w:rPr>
        <w:t>X_train</w:t>
      </w:r>
      <w:proofErr w:type="spellEnd"/>
      <w:r>
        <w:rPr>
          <w:rStyle w:val="p"/>
          <w:rFonts w:ascii="Consolas" w:hAnsi="Consolas"/>
          <w:color w:val="212529"/>
          <w:sz w:val="21"/>
          <w:szCs w:val="21"/>
        </w:rPr>
        <w:t>)</w:t>
      </w:r>
    </w:p>
    <w:p w:rsidR="00A44C51" w:rsidRDefault="00A44C51" w:rsidP="00A44C51">
      <w:pPr>
        <w:pStyle w:val="NormalWeb"/>
        <w:spacing w:before="0" w:beforeAutospacing="0"/>
      </w:pPr>
      <w:r>
        <w:t>Note that </w:t>
      </w:r>
      <w:proofErr w:type="spellStart"/>
      <w:r>
        <w:rPr>
          <w:rStyle w:val="pre"/>
          <w:rFonts w:ascii="Consolas" w:hAnsi="Consolas" w:cs="Courier New"/>
          <w:color w:val="222222"/>
          <w:sz w:val="21"/>
          <w:szCs w:val="21"/>
          <w:shd w:val="clear" w:color="auto" w:fill="ECF0F3"/>
        </w:rPr>
        <w:t>fit_predict</w:t>
      </w:r>
      <w:proofErr w:type="spellEnd"/>
      <w:r>
        <w:t> is not available in this case.</w:t>
      </w:r>
    </w:p>
    <w:p w:rsidR="00A44C51" w:rsidRDefault="00A44C51" w:rsidP="00A44C51">
      <w:pPr>
        <w:pStyle w:val="admonition-title"/>
        <w:shd w:val="clear" w:color="auto" w:fill="EEEEEE"/>
        <w:spacing w:before="0" w:beforeAutospacing="0" w:after="0" w:afterAutospacing="0"/>
        <w:rPr>
          <w:b/>
          <w:bCs/>
        </w:rPr>
      </w:pPr>
      <w:r>
        <w:rPr>
          <w:b/>
          <w:bCs/>
        </w:rPr>
        <w:t>Warning</w:t>
      </w:r>
    </w:p>
    <w:p w:rsidR="00A44C51" w:rsidRDefault="00A44C51" w:rsidP="00A44C51">
      <w:pPr>
        <w:shd w:val="clear" w:color="auto" w:fill="EEEEEE"/>
      </w:pPr>
      <w:r>
        <w:t> </w:t>
      </w:r>
    </w:p>
    <w:p w:rsidR="00A44C51" w:rsidRDefault="00A44C51" w:rsidP="00A44C51">
      <w:pPr>
        <w:pStyle w:val="NormalWeb"/>
        <w:shd w:val="clear" w:color="auto" w:fill="EEEEEE"/>
        <w:spacing w:before="0" w:beforeAutospacing="0" w:after="0" w:afterAutospacing="0"/>
      </w:pPr>
      <w:r>
        <w:rPr>
          <w:rStyle w:val="Strong"/>
        </w:rPr>
        <w:t>Novelty detection with Local Outlier Factor`</w:t>
      </w:r>
    </w:p>
    <w:p w:rsidR="00A44C51" w:rsidRDefault="00A44C51" w:rsidP="00A44C51">
      <w:pPr>
        <w:pStyle w:val="NormalWeb"/>
        <w:shd w:val="clear" w:color="auto" w:fill="EEEEEE"/>
        <w:spacing w:before="0" w:beforeAutospacing="0" w:after="0" w:afterAutospacing="0"/>
      </w:pPr>
      <w:r>
        <w:lastRenderedPageBreak/>
        <w:t>When </w:t>
      </w:r>
      <w:r>
        <w:rPr>
          <w:rStyle w:val="pre"/>
          <w:rFonts w:ascii="Consolas" w:hAnsi="Consolas" w:cs="Courier New"/>
          <w:color w:val="222222"/>
          <w:sz w:val="21"/>
          <w:szCs w:val="21"/>
          <w:shd w:val="clear" w:color="auto" w:fill="ECF0F3"/>
        </w:rPr>
        <w:t>novelty</w:t>
      </w:r>
      <w:r>
        <w:t> is set to </w:t>
      </w:r>
      <w:r>
        <w:rPr>
          <w:rStyle w:val="pre"/>
          <w:rFonts w:ascii="Consolas" w:hAnsi="Consolas" w:cs="Courier New"/>
          <w:color w:val="222222"/>
          <w:sz w:val="21"/>
          <w:szCs w:val="21"/>
          <w:shd w:val="clear" w:color="auto" w:fill="ECF0F3"/>
        </w:rPr>
        <w:t>True</w:t>
      </w:r>
      <w:r>
        <w:t> be aware that you must only use </w:t>
      </w:r>
      <w:r>
        <w:rPr>
          <w:rStyle w:val="pre"/>
          <w:rFonts w:ascii="Consolas" w:hAnsi="Consolas" w:cs="Courier New"/>
          <w:color w:val="222222"/>
          <w:sz w:val="21"/>
          <w:szCs w:val="21"/>
          <w:shd w:val="clear" w:color="auto" w:fill="ECF0F3"/>
        </w:rPr>
        <w:t>predict</w:t>
      </w:r>
      <w:r>
        <w:t>, </w:t>
      </w:r>
      <w:proofErr w:type="spellStart"/>
      <w:r>
        <w:rPr>
          <w:rStyle w:val="pre"/>
          <w:rFonts w:ascii="Consolas" w:hAnsi="Consolas" w:cs="Courier New"/>
          <w:color w:val="222222"/>
          <w:sz w:val="21"/>
          <w:szCs w:val="21"/>
          <w:shd w:val="clear" w:color="auto" w:fill="ECF0F3"/>
        </w:rPr>
        <w:t>decision_function</w:t>
      </w:r>
      <w:proofErr w:type="spellEnd"/>
      <w:r>
        <w:t> and </w:t>
      </w:r>
      <w:proofErr w:type="spellStart"/>
      <w:r>
        <w:rPr>
          <w:rStyle w:val="pre"/>
          <w:rFonts w:ascii="Consolas" w:hAnsi="Consolas" w:cs="Courier New"/>
          <w:color w:val="222222"/>
          <w:sz w:val="21"/>
          <w:szCs w:val="21"/>
          <w:shd w:val="clear" w:color="auto" w:fill="ECF0F3"/>
        </w:rPr>
        <w:t>score_samples</w:t>
      </w:r>
      <w:proofErr w:type="spellEnd"/>
      <w:r>
        <w:t> on new unseen data and not on the training samples as this would lead to wrong results. The scores of abnormality of the training samples are always accessible through the </w:t>
      </w:r>
      <w:proofErr w:type="spellStart"/>
      <w:r>
        <w:rPr>
          <w:rStyle w:val="pre"/>
          <w:rFonts w:ascii="Consolas" w:hAnsi="Consolas" w:cs="Courier New"/>
          <w:color w:val="222222"/>
          <w:sz w:val="21"/>
          <w:szCs w:val="21"/>
          <w:shd w:val="clear" w:color="auto" w:fill="ECF0F3"/>
        </w:rPr>
        <w:t>negative_outlier_factor</w:t>
      </w:r>
      <w:proofErr w:type="spellEnd"/>
      <w:r>
        <w:rPr>
          <w:rStyle w:val="pre"/>
          <w:rFonts w:ascii="Consolas" w:hAnsi="Consolas" w:cs="Courier New"/>
          <w:color w:val="222222"/>
          <w:sz w:val="21"/>
          <w:szCs w:val="21"/>
          <w:shd w:val="clear" w:color="auto" w:fill="ECF0F3"/>
        </w:rPr>
        <w:t>_</w:t>
      </w:r>
      <w:r>
        <w:t> attribute.</w:t>
      </w:r>
    </w:p>
    <w:p w:rsidR="00A44C51" w:rsidRDefault="00A44C51" w:rsidP="00A44C51">
      <w:pPr>
        <w:pStyle w:val="NormalWeb"/>
        <w:spacing w:before="0" w:beforeAutospacing="0"/>
      </w:pPr>
      <w:r>
        <w:t>Novelty detection with Local Outlier Factor is illustrated below.</w:t>
      </w:r>
    </w:p>
    <w:p w:rsidR="00A44C51" w:rsidRDefault="00A44C51" w:rsidP="00A44C51">
      <w:r>
        <w:rPr>
          <w:noProof/>
          <w:color w:val="2878A2"/>
          <w:lang w:eastAsia="en-IN"/>
        </w:rPr>
        <w:drawing>
          <wp:inline distT="0" distB="0" distL="0" distR="0">
            <wp:extent cx="6096000" cy="4572000"/>
            <wp:effectExtent l="0" t="0" r="0" b="0"/>
            <wp:docPr id="2" name="Picture 2" descr="../_images/sphx_glr_plot_lof_novelty_detection_0011.png">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_images/sphx_glr_plot_lof_novelty_detection_0011.png">
                      <a:hlinkClick r:id="rId34"/>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096000" cy="4572000"/>
                    </a:xfrm>
                    <a:prstGeom prst="rect">
                      <a:avLst/>
                    </a:prstGeom>
                    <a:noFill/>
                    <a:ln>
                      <a:noFill/>
                    </a:ln>
                  </pic:spPr>
                </pic:pic>
              </a:graphicData>
            </a:graphic>
          </wp:inline>
        </w:drawing>
      </w:r>
    </w:p>
    <w:p w:rsidR="00A44C51" w:rsidRDefault="00A44C51" w:rsidP="00A44C51"/>
    <w:sectPr w:rsidR="00A44C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C7DF6"/>
    <w:multiLevelType w:val="multilevel"/>
    <w:tmpl w:val="158A9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20754"/>
    <w:multiLevelType w:val="multilevel"/>
    <w:tmpl w:val="A4249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E54DD"/>
    <w:multiLevelType w:val="multilevel"/>
    <w:tmpl w:val="B53A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C77500"/>
    <w:multiLevelType w:val="multilevel"/>
    <w:tmpl w:val="B0565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D212A5"/>
    <w:multiLevelType w:val="multilevel"/>
    <w:tmpl w:val="EAE29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A51375"/>
    <w:multiLevelType w:val="multilevel"/>
    <w:tmpl w:val="2ABA9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7824ED"/>
    <w:multiLevelType w:val="multilevel"/>
    <w:tmpl w:val="A340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33580C"/>
    <w:multiLevelType w:val="multilevel"/>
    <w:tmpl w:val="20B0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173E27"/>
    <w:multiLevelType w:val="multilevel"/>
    <w:tmpl w:val="5E22D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7"/>
  </w:num>
  <w:num w:numId="5">
    <w:abstractNumId w:val="1"/>
  </w:num>
  <w:num w:numId="6">
    <w:abstractNumId w:val="6"/>
  </w:num>
  <w:num w:numId="7">
    <w:abstractNumId w:val="8"/>
  </w:num>
  <w:num w:numId="8">
    <w:abstractNumId w:val="4"/>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4C51"/>
    <w:rsid w:val="00002CD9"/>
    <w:rsid w:val="000D6374"/>
    <w:rsid w:val="006D424C"/>
    <w:rsid w:val="00A44C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60D85"/>
  <w15:chartTrackingRefBased/>
  <w15:docId w15:val="{FF5C0780-5198-44A9-B5F5-A27448794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44C5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A44C5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44C5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4C51"/>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A44C5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std">
    <w:name w:val="std"/>
    <w:basedOn w:val="DefaultParagraphFont"/>
    <w:rsid w:val="00A44C51"/>
  </w:style>
  <w:style w:type="character" w:customStyle="1" w:styleId="Heading2Char">
    <w:name w:val="Heading 2 Char"/>
    <w:basedOn w:val="DefaultParagraphFont"/>
    <w:link w:val="Heading2"/>
    <w:uiPriority w:val="9"/>
    <w:semiHidden/>
    <w:rsid w:val="00A44C5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A44C51"/>
    <w:rPr>
      <w:rFonts w:asciiTheme="majorHAnsi" w:eastAsiaTheme="majorEastAsia" w:hAnsiTheme="majorHAnsi" w:cstheme="majorBidi"/>
      <w:color w:val="1F3763" w:themeColor="accent1" w:themeShade="7F"/>
      <w:sz w:val="24"/>
      <w:szCs w:val="24"/>
    </w:rPr>
  </w:style>
  <w:style w:type="character" w:customStyle="1" w:styleId="section-number">
    <w:name w:val="section-number"/>
    <w:basedOn w:val="DefaultParagraphFont"/>
    <w:rsid w:val="00A44C51"/>
  </w:style>
  <w:style w:type="character" w:styleId="Hyperlink">
    <w:name w:val="Hyperlink"/>
    <w:basedOn w:val="DefaultParagraphFont"/>
    <w:uiPriority w:val="99"/>
    <w:unhideWhenUsed/>
    <w:rsid w:val="00A44C51"/>
    <w:rPr>
      <w:color w:val="0000FF"/>
      <w:u w:val="single"/>
    </w:rPr>
  </w:style>
  <w:style w:type="character" w:styleId="Emphasis">
    <w:name w:val="Emphasis"/>
    <w:basedOn w:val="DefaultParagraphFont"/>
    <w:uiPriority w:val="20"/>
    <w:qFormat/>
    <w:rsid w:val="00A44C51"/>
    <w:rPr>
      <w:i/>
      <w:iCs/>
    </w:rPr>
  </w:style>
  <w:style w:type="character" w:styleId="Strong">
    <w:name w:val="Strong"/>
    <w:basedOn w:val="DefaultParagraphFont"/>
    <w:uiPriority w:val="22"/>
    <w:qFormat/>
    <w:rsid w:val="00A44C51"/>
    <w:rPr>
      <w:b/>
      <w:bCs/>
    </w:rPr>
  </w:style>
  <w:style w:type="paragraph" w:styleId="HTMLPreformatted">
    <w:name w:val="HTML Preformatted"/>
    <w:basedOn w:val="Normal"/>
    <w:link w:val="HTMLPreformattedChar"/>
    <w:uiPriority w:val="99"/>
    <w:semiHidden/>
    <w:unhideWhenUsed/>
    <w:rsid w:val="00A44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44C51"/>
    <w:rPr>
      <w:rFonts w:ascii="Courier New" w:eastAsia="Times New Roman" w:hAnsi="Courier New" w:cs="Courier New"/>
      <w:sz w:val="20"/>
      <w:szCs w:val="20"/>
      <w:lang w:eastAsia="en-IN"/>
    </w:rPr>
  </w:style>
  <w:style w:type="character" w:customStyle="1" w:styleId="n">
    <w:name w:val="n"/>
    <w:basedOn w:val="DefaultParagraphFont"/>
    <w:rsid w:val="00A44C51"/>
  </w:style>
  <w:style w:type="character" w:customStyle="1" w:styleId="o">
    <w:name w:val="o"/>
    <w:basedOn w:val="DefaultParagraphFont"/>
    <w:rsid w:val="00A44C51"/>
  </w:style>
  <w:style w:type="character" w:customStyle="1" w:styleId="p">
    <w:name w:val="p"/>
    <w:basedOn w:val="DefaultParagraphFont"/>
    <w:rsid w:val="00A44C51"/>
  </w:style>
  <w:style w:type="character" w:customStyle="1" w:styleId="pre">
    <w:name w:val="pre"/>
    <w:basedOn w:val="DefaultParagraphFont"/>
    <w:rsid w:val="00A44C51"/>
  </w:style>
  <w:style w:type="paragraph" w:customStyle="1" w:styleId="admonition-title">
    <w:name w:val="admonition-title"/>
    <w:basedOn w:val="Normal"/>
    <w:rsid w:val="00A44C5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topic-title">
    <w:name w:val="topic-title"/>
    <w:basedOn w:val="Normal"/>
    <w:rsid w:val="00A44C5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math">
    <w:name w:val="math"/>
    <w:basedOn w:val="DefaultParagraphFont"/>
    <w:rsid w:val="00A44C51"/>
  </w:style>
  <w:style w:type="character" w:customStyle="1" w:styleId="copybutton">
    <w:name w:val="copybutton"/>
    <w:basedOn w:val="DefaultParagraphFont"/>
    <w:rsid w:val="00A44C51"/>
  </w:style>
  <w:style w:type="character" w:customStyle="1" w:styleId="gp">
    <w:name w:val="gp"/>
    <w:basedOn w:val="DefaultParagraphFont"/>
    <w:rsid w:val="00A44C51"/>
  </w:style>
  <w:style w:type="character" w:customStyle="1" w:styleId="kn">
    <w:name w:val="kn"/>
    <w:basedOn w:val="DefaultParagraphFont"/>
    <w:rsid w:val="00A44C51"/>
  </w:style>
  <w:style w:type="character" w:customStyle="1" w:styleId="nn">
    <w:name w:val="nn"/>
    <w:basedOn w:val="DefaultParagraphFont"/>
    <w:rsid w:val="00A44C51"/>
  </w:style>
  <w:style w:type="character" w:customStyle="1" w:styleId="k">
    <w:name w:val="k"/>
    <w:basedOn w:val="DefaultParagraphFont"/>
    <w:rsid w:val="00A44C51"/>
  </w:style>
  <w:style w:type="character" w:customStyle="1" w:styleId="mi">
    <w:name w:val="mi"/>
    <w:basedOn w:val="DefaultParagraphFont"/>
    <w:rsid w:val="00A44C51"/>
  </w:style>
  <w:style w:type="character" w:customStyle="1" w:styleId="kc">
    <w:name w:val="kc"/>
    <w:basedOn w:val="DefaultParagraphFont"/>
    <w:rsid w:val="00A44C51"/>
  </w:style>
  <w:style w:type="character" w:customStyle="1" w:styleId="c1">
    <w:name w:val="c1"/>
    <w:basedOn w:val="DefaultParagraphFont"/>
    <w:rsid w:val="00A44C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4784822">
      <w:bodyDiv w:val="1"/>
      <w:marLeft w:val="0"/>
      <w:marRight w:val="0"/>
      <w:marTop w:val="0"/>
      <w:marBottom w:val="0"/>
      <w:divBdr>
        <w:top w:val="none" w:sz="0" w:space="0" w:color="auto"/>
        <w:left w:val="none" w:sz="0" w:space="0" w:color="auto"/>
        <w:bottom w:val="none" w:sz="0" w:space="0" w:color="auto"/>
        <w:right w:val="none" w:sz="0" w:space="0" w:color="auto"/>
      </w:divBdr>
      <w:divsChild>
        <w:div w:id="836653304">
          <w:marLeft w:val="0"/>
          <w:marRight w:val="0"/>
          <w:marTop w:val="0"/>
          <w:marBottom w:val="0"/>
          <w:divBdr>
            <w:top w:val="single" w:sz="6" w:space="0" w:color="DDDDDD"/>
            <w:left w:val="single" w:sz="6" w:space="0" w:color="DDDDDD"/>
            <w:bottom w:val="single" w:sz="6" w:space="0" w:color="DDDDDD"/>
            <w:right w:val="single" w:sz="6" w:space="0" w:color="DDDDDD"/>
          </w:divBdr>
        </w:div>
        <w:div w:id="1503087672">
          <w:marLeft w:val="0"/>
          <w:marRight w:val="0"/>
          <w:marTop w:val="0"/>
          <w:marBottom w:val="0"/>
          <w:divBdr>
            <w:top w:val="single" w:sz="6" w:space="0" w:color="DDDDDD"/>
            <w:left w:val="single" w:sz="6" w:space="0" w:color="DDDDDD"/>
            <w:bottom w:val="single" w:sz="6" w:space="0" w:color="DDDDDD"/>
            <w:right w:val="single" w:sz="6" w:space="0" w:color="DDDDDD"/>
          </w:divBdr>
        </w:div>
        <w:div w:id="708384033">
          <w:marLeft w:val="0"/>
          <w:marRight w:val="0"/>
          <w:marTop w:val="0"/>
          <w:marBottom w:val="0"/>
          <w:divBdr>
            <w:top w:val="single" w:sz="6" w:space="0" w:color="DDDDDD"/>
            <w:left w:val="single" w:sz="6" w:space="0" w:color="DDDDDD"/>
            <w:bottom w:val="single" w:sz="6" w:space="0" w:color="DDDDDD"/>
            <w:right w:val="single" w:sz="6" w:space="0" w:color="DDDDDD"/>
          </w:divBdr>
        </w:div>
        <w:div w:id="816411622">
          <w:marLeft w:val="0"/>
          <w:marRight w:val="0"/>
          <w:marTop w:val="0"/>
          <w:marBottom w:val="0"/>
          <w:divBdr>
            <w:top w:val="single" w:sz="6" w:space="0" w:color="DDDDDD"/>
            <w:left w:val="single" w:sz="6" w:space="0" w:color="DDDDDD"/>
            <w:bottom w:val="single" w:sz="6" w:space="0" w:color="DDDDDD"/>
            <w:right w:val="single" w:sz="6" w:space="0" w:color="DDDDDD"/>
          </w:divBdr>
        </w:div>
        <w:div w:id="1146314692">
          <w:marLeft w:val="0"/>
          <w:marRight w:val="0"/>
          <w:marTop w:val="0"/>
          <w:marBottom w:val="0"/>
          <w:divBdr>
            <w:top w:val="single" w:sz="6" w:space="0" w:color="CCCCCC"/>
            <w:left w:val="single" w:sz="6" w:space="0" w:color="CCCCCC"/>
            <w:bottom w:val="single" w:sz="6" w:space="0" w:color="CCCCCC"/>
            <w:right w:val="single" w:sz="6" w:space="0" w:color="CCCCCC"/>
          </w:divBdr>
        </w:div>
        <w:div w:id="3292978">
          <w:marLeft w:val="0"/>
          <w:marRight w:val="0"/>
          <w:marTop w:val="0"/>
          <w:marBottom w:val="0"/>
          <w:divBdr>
            <w:top w:val="single" w:sz="6" w:space="0" w:color="CCCCCC"/>
            <w:left w:val="single" w:sz="6" w:space="0" w:color="CCCCCC"/>
            <w:bottom w:val="single" w:sz="6" w:space="0" w:color="CCCCCC"/>
            <w:right w:val="single" w:sz="6" w:space="0" w:color="CCCCCC"/>
          </w:divBdr>
        </w:div>
        <w:div w:id="236943127">
          <w:marLeft w:val="0"/>
          <w:marRight w:val="0"/>
          <w:marTop w:val="0"/>
          <w:marBottom w:val="0"/>
          <w:divBdr>
            <w:top w:val="single" w:sz="6" w:space="0" w:color="CCCCCC"/>
            <w:left w:val="single" w:sz="6" w:space="0" w:color="CCCCCC"/>
            <w:bottom w:val="single" w:sz="6" w:space="0" w:color="CCCCCC"/>
            <w:right w:val="single" w:sz="6" w:space="0" w:color="CCCCCC"/>
          </w:divBdr>
        </w:div>
        <w:div w:id="624847049">
          <w:marLeft w:val="0"/>
          <w:marRight w:val="0"/>
          <w:marTop w:val="0"/>
          <w:marBottom w:val="0"/>
          <w:divBdr>
            <w:top w:val="single" w:sz="6" w:space="0" w:color="CCCCCC"/>
            <w:left w:val="single" w:sz="6" w:space="0" w:color="CCCCCC"/>
            <w:bottom w:val="single" w:sz="6" w:space="0" w:color="CCCCCC"/>
            <w:right w:val="single" w:sz="6" w:space="0" w:color="CCCCCC"/>
          </w:divBdr>
        </w:div>
        <w:div w:id="656611976">
          <w:marLeft w:val="0"/>
          <w:marRight w:val="0"/>
          <w:marTop w:val="0"/>
          <w:marBottom w:val="0"/>
          <w:divBdr>
            <w:top w:val="single" w:sz="6" w:space="0" w:color="CCCCCC"/>
            <w:left w:val="single" w:sz="6" w:space="0" w:color="CCCCCC"/>
            <w:bottom w:val="single" w:sz="6" w:space="0" w:color="CCCCCC"/>
            <w:right w:val="single" w:sz="6" w:space="0" w:color="CCCCCC"/>
          </w:divBdr>
        </w:div>
        <w:div w:id="613753269">
          <w:marLeft w:val="0"/>
          <w:marRight w:val="0"/>
          <w:marTop w:val="0"/>
          <w:marBottom w:val="0"/>
          <w:divBdr>
            <w:top w:val="none" w:sz="0" w:space="0" w:color="auto"/>
            <w:left w:val="none" w:sz="0" w:space="0" w:color="auto"/>
            <w:bottom w:val="none" w:sz="0" w:space="0" w:color="auto"/>
            <w:right w:val="none" w:sz="0" w:space="0" w:color="auto"/>
          </w:divBdr>
          <w:divsChild>
            <w:div w:id="1900507602">
              <w:marLeft w:val="0"/>
              <w:marRight w:val="0"/>
              <w:marTop w:val="0"/>
              <w:marBottom w:val="0"/>
              <w:divBdr>
                <w:top w:val="single" w:sz="6" w:space="0" w:color="DDDDDD"/>
                <w:left w:val="single" w:sz="6" w:space="0" w:color="DDDDDD"/>
                <w:bottom w:val="single" w:sz="6" w:space="0" w:color="DDDDDD"/>
                <w:right w:val="single" w:sz="6" w:space="0" w:color="DDDDDD"/>
              </w:divBdr>
            </w:div>
          </w:divsChild>
        </w:div>
        <w:div w:id="811601854">
          <w:marLeft w:val="0"/>
          <w:marRight w:val="0"/>
          <w:marTop w:val="0"/>
          <w:marBottom w:val="0"/>
          <w:divBdr>
            <w:top w:val="single" w:sz="6" w:space="0" w:color="CCCCCC"/>
            <w:left w:val="single" w:sz="6" w:space="0" w:color="CCCCCC"/>
            <w:bottom w:val="single" w:sz="6" w:space="0" w:color="CCCCCC"/>
            <w:right w:val="single" w:sz="6" w:space="0" w:color="CCCCCC"/>
          </w:divBdr>
        </w:div>
        <w:div w:id="677316016">
          <w:marLeft w:val="0"/>
          <w:marRight w:val="0"/>
          <w:marTop w:val="0"/>
          <w:marBottom w:val="0"/>
          <w:divBdr>
            <w:top w:val="single" w:sz="6" w:space="0" w:color="CCCCCC"/>
            <w:left w:val="single" w:sz="6" w:space="0" w:color="CCCCCC"/>
            <w:bottom w:val="single" w:sz="6" w:space="0" w:color="CCCCCC"/>
            <w:right w:val="single" w:sz="6" w:space="0" w:color="CCCCCC"/>
          </w:divBdr>
        </w:div>
        <w:div w:id="949317888">
          <w:marLeft w:val="0"/>
          <w:marRight w:val="0"/>
          <w:marTop w:val="0"/>
          <w:marBottom w:val="0"/>
          <w:divBdr>
            <w:top w:val="single" w:sz="6" w:space="0" w:color="CCCCCC"/>
            <w:left w:val="single" w:sz="6" w:space="0" w:color="CCCCCC"/>
            <w:bottom w:val="single" w:sz="6" w:space="0" w:color="CCCCCC"/>
            <w:right w:val="single" w:sz="6" w:space="0" w:color="CCCCCC"/>
          </w:divBdr>
        </w:div>
        <w:div w:id="1537814641">
          <w:marLeft w:val="0"/>
          <w:marRight w:val="0"/>
          <w:marTop w:val="0"/>
          <w:marBottom w:val="0"/>
          <w:divBdr>
            <w:top w:val="single" w:sz="6" w:space="0" w:color="CCCCCC"/>
            <w:left w:val="single" w:sz="6" w:space="0" w:color="CCCCCC"/>
            <w:bottom w:val="single" w:sz="6" w:space="0" w:color="CCCCCC"/>
            <w:right w:val="single" w:sz="6" w:space="0" w:color="CCCCCC"/>
          </w:divBdr>
        </w:div>
        <w:div w:id="312954972">
          <w:marLeft w:val="0"/>
          <w:marRight w:val="0"/>
          <w:marTop w:val="0"/>
          <w:marBottom w:val="0"/>
          <w:divBdr>
            <w:top w:val="none" w:sz="0" w:space="0" w:color="auto"/>
            <w:left w:val="none" w:sz="0" w:space="0" w:color="auto"/>
            <w:bottom w:val="none" w:sz="0" w:space="0" w:color="auto"/>
            <w:right w:val="none" w:sz="0" w:space="0" w:color="auto"/>
          </w:divBdr>
          <w:divsChild>
            <w:div w:id="1677154437">
              <w:marLeft w:val="0"/>
              <w:marRight w:val="0"/>
              <w:marTop w:val="0"/>
              <w:marBottom w:val="0"/>
              <w:divBdr>
                <w:top w:val="single" w:sz="6" w:space="0" w:color="DDDDDD"/>
                <w:left w:val="single" w:sz="6" w:space="0" w:color="DDDDDD"/>
                <w:bottom w:val="single" w:sz="6" w:space="0" w:color="DDDDDD"/>
                <w:right w:val="single" w:sz="6" w:space="0" w:color="DDDDDD"/>
              </w:divBdr>
            </w:div>
          </w:divsChild>
        </w:div>
        <w:div w:id="1831828653">
          <w:marLeft w:val="0"/>
          <w:marRight w:val="0"/>
          <w:marTop w:val="0"/>
          <w:marBottom w:val="0"/>
          <w:divBdr>
            <w:top w:val="single" w:sz="6" w:space="0" w:color="DDDDDD"/>
            <w:left w:val="single" w:sz="6" w:space="0" w:color="DDDDDD"/>
            <w:bottom w:val="single" w:sz="6" w:space="0" w:color="DDDDDD"/>
            <w:right w:val="single" w:sz="6" w:space="0" w:color="DDDDDD"/>
          </w:divBdr>
        </w:div>
        <w:div w:id="4052299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874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978834">
      <w:bodyDiv w:val="1"/>
      <w:marLeft w:val="0"/>
      <w:marRight w:val="0"/>
      <w:marTop w:val="0"/>
      <w:marBottom w:val="0"/>
      <w:divBdr>
        <w:top w:val="none" w:sz="0" w:space="0" w:color="auto"/>
        <w:left w:val="none" w:sz="0" w:space="0" w:color="auto"/>
        <w:bottom w:val="none" w:sz="0" w:space="0" w:color="auto"/>
        <w:right w:val="none" w:sz="0" w:space="0" w:color="auto"/>
      </w:divBdr>
    </w:div>
    <w:div w:id="2064716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cikit-learn.org/stable/modules/generated/sklearn.neighbors.LocalOutlierFactor.html" TargetMode="External"/><Relationship Id="rId18" Type="http://schemas.openxmlformats.org/officeDocument/2006/relationships/hyperlink" Target="https://scikit-learn.org/stable/auto_examples/applications/plot_species_distribution_modeling.html" TargetMode="External"/><Relationship Id="rId26" Type="http://schemas.openxmlformats.org/officeDocument/2006/relationships/hyperlink" Target="https://scikit-learn.org/stable/modules/generated/sklearn.ensemble.IsolationForest.html" TargetMode="External"/><Relationship Id="rId21" Type="http://schemas.openxmlformats.org/officeDocument/2006/relationships/image" Target="media/image4.png"/><Relationship Id="rId34" Type="http://schemas.openxmlformats.org/officeDocument/2006/relationships/hyperlink" Target="https://scikit-learn.org/stable/auto_examples/neighbors/plot_lof_novelty_detection.html" TargetMode="External"/><Relationship Id="rId7" Type="http://schemas.openxmlformats.org/officeDocument/2006/relationships/hyperlink" Target="https://scikit-learn.org/stable/auto_examples/miscellaneous/plot_anomaly_comparison.html" TargetMode="External"/><Relationship Id="rId12" Type="http://schemas.openxmlformats.org/officeDocument/2006/relationships/hyperlink" Target="https://scikit-learn.org/stable/auto_examples/miscellaneous/plot_anomaly_comparison.html" TargetMode="External"/><Relationship Id="rId17" Type="http://schemas.openxmlformats.org/officeDocument/2006/relationships/hyperlink" Target="https://scikit-learn.org/stable/auto_examples/svm/plot_oneclass.html" TargetMode="External"/><Relationship Id="rId25" Type="http://schemas.openxmlformats.org/officeDocument/2006/relationships/hyperlink" Target="https://scikit-learn.org/stable/auto_examples/miscellaneous/plot_anomaly_comparison.html" TargetMode="External"/><Relationship Id="rId33" Type="http://schemas.openxmlformats.org/officeDocument/2006/relationships/hyperlink" Target="http://www.dbs.ifi.lmu.de/Publikationen/Papers/LOF.pdf" TargetMode="External"/><Relationship Id="rId2" Type="http://schemas.openxmlformats.org/officeDocument/2006/relationships/styles" Target="styles.xml"/><Relationship Id="rId16" Type="http://schemas.openxmlformats.org/officeDocument/2006/relationships/hyperlink" Target="http://www.recognition.mccme.ru/pub/papers/SVM/sch99estimating.pdf" TargetMode="External"/><Relationship Id="rId20" Type="http://schemas.openxmlformats.org/officeDocument/2006/relationships/hyperlink" Target="https://scikit-learn.org/stable/auto_examples/covariance/plot_mahalanobis_distances.html" TargetMode="External"/><Relationship Id="rId29" Type="http://schemas.openxmlformats.org/officeDocument/2006/relationships/hyperlink" Target="https://scikit-learn.org/stable/modules/outlier_detection.html" TargetMode="External"/><Relationship Id="rId1" Type="http://schemas.openxmlformats.org/officeDocument/2006/relationships/numbering" Target="numbering.xml"/><Relationship Id="rId6" Type="http://schemas.openxmlformats.org/officeDocument/2006/relationships/hyperlink" Target="https://scikit-learn.org/stable/modules/outlier_detection.html#outlier-detection" TargetMode="External"/><Relationship Id="rId11" Type="http://schemas.openxmlformats.org/officeDocument/2006/relationships/hyperlink" Target="https://scikit-learn.org/stable/auto_examples/miscellaneous/plot_anomaly_comparison.html" TargetMode="External"/><Relationship Id="rId24" Type="http://schemas.openxmlformats.org/officeDocument/2006/relationships/image" Target="media/image5.png"/><Relationship Id="rId32" Type="http://schemas.openxmlformats.org/officeDocument/2006/relationships/hyperlink" Target="https://scikit-learn.org/stable/auto_examples/miscellaneous/plot_anomaly_comparison.html" TargetMode="External"/><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scikit-learn.org/stable/modules/svm.html" TargetMode="External"/><Relationship Id="rId23" Type="http://schemas.openxmlformats.org/officeDocument/2006/relationships/hyperlink" Target="https://scikit-learn.org/stable/auto_examples/ensemble/plot_isolation_forest.html" TargetMode="External"/><Relationship Id="rId28" Type="http://schemas.openxmlformats.org/officeDocument/2006/relationships/hyperlink" Target="https://scikit-learn.org/stable/modules/generated/sklearn.svm.OneClassSVM.html" TargetMode="External"/><Relationship Id="rId36" Type="http://schemas.openxmlformats.org/officeDocument/2006/relationships/fontTable" Target="fontTable.xml"/><Relationship Id="rId10" Type="http://schemas.openxmlformats.org/officeDocument/2006/relationships/hyperlink" Target="https://scikit-learn.org/stable/modules/generated/sklearn.neighbors.LocalOutlierFactor.html" TargetMode="External"/><Relationship Id="rId19" Type="http://schemas.openxmlformats.org/officeDocument/2006/relationships/image" Target="media/image3.png"/><Relationship Id="rId31" Type="http://schemas.openxmlformats.org/officeDocument/2006/relationships/hyperlink" Target="https://scikit-learn.org/stable/auto_examples/neighbors/plot_lof_outlier_detection.html" TargetMode="External"/><Relationship Id="rId4" Type="http://schemas.openxmlformats.org/officeDocument/2006/relationships/webSettings" Target="webSettings.xml"/><Relationship Id="rId9" Type="http://schemas.openxmlformats.org/officeDocument/2006/relationships/hyperlink" Target="https://scikit-learn.org/stable/modules/generated/sklearn.ensemble.IsolationForest.html" TargetMode="External"/><Relationship Id="rId14" Type="http://schemas.openxmlformats.org/officeDocument/2006/relationships/hyperlink" Target="https://scikit-learn.org/stable/modules/generated/sklearn.covariance.EllipticEnvelope.html" TargetMode="External"/><Relationship Id="rId22" Type="http://schemas.openxmlformats.org/officeDocument/2006/relationships/hyperlink" Target="https://scikit-learn.org/stable/auto_examples/covariance/plot_mahalanobis_distances.html" TargetMode="External"/><Relationship Id="rId27" Type="http://schemas.openxmlformats.org/officeDocument/2006/relationships/hyperlink" Target="https://scikit-learn.org/stable/modules/generated/sklearn.neighbors.LocalOutlierFactor.html" TargetMode="External"/><Relationship Id="rId30" Type="http://schemas.openxmlformats.org/officeDocument/2006/relationships/hyperlink" Target="https://scikit-learn.org/stable/auto_examples/neighbors/plot_lof_outlier_detection.html" TargetMode="External"/><Relationship Id="rId35" Type="http://schemas.openxmlformats.org/officeDocument/2006/relationships/image" Target="media/image6.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11</Pages>
  <Words>3317</Words>
  <Characters>18908</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learn</dc:creator>
  <cp:keywords/>
  <dc:description/>
  <cp:lastModifiedBy>learn</cp:lastModifiedBy>
  <cp:revision>1</cp:revision>
  <dcterms:created xsi:type="dcterms:W3CDTF">2021-09-21T11:19:00Z</dcterms:created>
  <dcterms:modified xsi:type="dcterms:W3CDTF">2021-09-21T12:16:00Z</dcterms:modified>
</cp:coreProperties>
</file>