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Spectrum of and Nutritional Risk Factors for FASD in Russia and Ukraine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Mouse Model Neuro-Facial Dysmorphology: Tanslational and Treatment Studies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Administrative Core of the CIFASD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3D Facial Imaging in FASD (U01)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Risk Profiles for Suicidal Behavior in the General Population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Suicide Death Among Older Adults Receiving Residential Long-term Care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Treatment Utilization Before Suicide (TUBS)</w:t>
            </w:r>
          </w:p>
        </w:tc>
        <w:tc>
          <w:tcPr>
            <w:tcW w:type="dxa" w:w="1728"/>
          </w:tcPr>
          <w:p>
            <w:r>
              <w:t>HENRY FORD HEALTH 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Noninvasive imaging-based electrophysiology using microelectronic devices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  <w:tr>
        <w:tc>
          <w:tcPr>
            <w:tcW w:type="dxa" w:w="1728"/>
          </w:tcPr>
          <w:p>
            <w:r>
              <w:t>Quantitative Tools for Investigating Sensory Systems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DNA Methylation and gene expression variations influence pituitary adenoma hormonal function and invasive growth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Revealing the transcriptomic basis of neuronal identity through functional meta-analysis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The adaptive potential of translational regulation</w:t>
            </w:r>
          </w:p>
        </w:tc>
        <w:tc>
          <w:tcPr>
            <w:tcW w:type="dxa" w:w="1728"/>
          </w:tcPr>
          <w:p>
            <w:r>
              <w:t>NEW YORK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Learning the rules of enhancer activity to understand non-coding genetic variation in autoimmune disease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Point Impact and Sparsity in Functional Data Analysis.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Modifiable Risk Factors for Fatal Prostate Cancer: A Prospective Study In Asia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Data-Mining Clinical Decision Support from Electronic Health Records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Objective decision support environment for clinical trials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PHORA: A Clinical Decision Support Tool for Patients with Pulmonary Arterial Hypertension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DECISION SUPPORT SOFTWARE TO TRIAGE FOR SKIN CANCER</w:t>
            </w:r>
          </w:p>
        </w:tc>
        <w:tc>
          <w:tcPr>
            <w:tcW w:type="dxa" w:w="1728"/>
          </w:tcPr>
          <w:p>
            <w:r>
              <w:t>WEST PORTAL SOFTWARE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Machine Learning Clinical Order Recommendations for Specialty Consultation Care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Temporal Trends, Novel Imaging and Molecular Characterization of Preclinical and Clinical Alzheimer's Disease in the Framingham Cohorts</w:t>
            </w:r>
          </w:p>
        </w:tc>
        <w:tc>
          <w:tcPr>
            <w:tcW w:type="dxa" w:w="1728"/>
          </w:tcPr>
          <w:p>
            <w:r>
              <w:t>UNIVERSITY OF TEXAS HLTH SCIENCE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Data-Driven Approaches for Molecular Docking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Computational modulator design and machine learning to target protein-protein interactions</w:t>
            </w:r>
          </w:p>
        </w:tc>
        <w:tc>
          <w:tcPr>
            <w:tcW w:type="dxa" w:w="1728"/>
          </w:tcPr>
          <w:p>
            <w:r>
              <w:t>NEW YORK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Structural bioinformatics software for epitope selection and antibody engineering</w:t>
            </w:r>
          </w:p>
        </w:tc>
        <w:tc>
          <w:tcPr>
            <w:tcW w:type="dxa" w:w="1728"/>
          </w:tcPr>
          <w:p>
            <w:r>
              <w:t>DNASTAR,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PEDIATRIC ASTHMA DISPARITIES: PERCEPTIONS AND MANAGEMENT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DISPARITIES IN ASTHMA AMONG ELDERLY IN WEST TEXAS</w:t>
            </w:r>
          </w:p>
        </w:tc>
        <w:tc>
          <w:tcPr>
            <w:tcW w:type="dxa" w:w="1728"/>
          </w:tcPr>
          <w:p>
            <w:r>
              <w:t>TEXAS TECH UNIVERSITY HEALTH SCIS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Secondary use of EMR for residency training in asthma care and documentation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Vitamin D, Epstein-Barr virus infection, and cigarette smoking and risk of multip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Novel Strategies to Identify GxE Contributions to MS Pathogenesis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INTELLIGIBILITY ASSESSMENT IN DYSARTHRIA</w:t>
            </w:r>
          </w:p>
        </w:tc>
        <w:tc>
          <w:tcPr>
            <w:tcW w:type="dxa" w:w="1728"/>
          </w:tcPr>
          <w:p>
            <w:r>
              <w:t>UNIVERSITY OF WISCONSIN 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Mechanistic Characterization of Pain in Temporomandibular Disorders: Does Pain Centralization Influence Responsiveness to Peripherally Targeted Treatments?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Development of a deep neural network to measure spontaneous pain from mouse facial expressions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Migraine, Migraine Medication Use, and Risk of Breast Cancer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Discovery and Clinical Validation of Cancer Biomarkers Using Printed Glycan Array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Mitochondrial Haplogroups and Breast Cancer Risk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Predicting risk of cardiotoxicity among young and emerging adult breast cancer patients from treatment to survivorship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NorthStar Node of the Clinical Trials Network</w:t>
            </w:r>
          </w:p>
        </w:tc>
        <w:tc>
          <w:tcPr>
            <w:tcW w:type="dxa" w:w="1728"/>
          </w:tcPr>
          <w:p>
            <w:r>
              <w:t>HENNEPIN HEALTHCARE RESEARCH INSTITUTE</w:t>
            </w:r>
          </w:p>
        </w:tc>
        <w:tc>
          <w:tcPr>
            <w:tcW w:type="dxa" w:w="1728"/>
          </w:tcPr>
          <w:p>
            <w:r>
              <w:t>UG1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Implementation of Practice Standards for ECG Monitoring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Suicide Prediction and Prevention for People at Risk for Opioid Use Disorder</w:t>
            </w:r>
          </w:p>
        </w:tc>
        <w:tc>
          <w:tcPr>
            <w:tcW w:type="dxa" w:w="1728"/>
          </w:tcPr>
          <w:p>
            <w:r>
              <w:t>HENNEPIN HEALTHCARE RESEARCH INSTITUTE</w:t>
            </w:r>
          </w:p>
        </w:tc>
        <w:tc>
          <w:tcPr>
            <w:tcW w:type="dxa" w:w="1728"/>
          </w:tcPr>
          <w:p>
            <w:r>
              <w:t>UG1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Analyzing Online Reviews to Evaluate Quality of Care at Substance Use Disorder Treatment Facilities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Great Lakes Node of the Drug Abuse Clinical Trials Network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UG1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HIV Testing, Linkage and Retention in Care: Contextual Factors and Disparities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Using Big Data to Understand Sepsis in an Immunocompromised Population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Using clinical treatment data in a machine learning approach for sepsis detection</w:t>
            </w:r>
          </w:p>
        </w:tc>
        <w:tc>
          <w:tcPr>
            <w:tcW w:type="dxa" w:w="1728"/>
          </w:tcPr>
          <w:p>
            <w:r>
              <w:t>DASCENA,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Evaluating Plasma and Urine Porphyrins as Biomarkers of ASD</w:t>
            </w:r>
          </w:p>
        </w:tc>
        <w:tc>
          <w:tcPr>
            <w:tcW w:type="dxa" w:w="1728"/>
          </w:tcPr>
          <w:p>
            <w:r>
              <w:t>BATTELLE CENTERS/PUB HLTH RES &amp; EVALUATN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Autoscreen: An innovative e-health solution for early identification of autism spectrum disorder</w:t>
            </w:r>
          </w:p>
        </w:tc>
        <w:tc>
          <w:tcPr>
            <w:tcW w:type="dxa" w:w="1728"/>
          </w:tcPr>
          <w:p>
            <w:r>
              <w:t>ADAPTIVE TECHNOLOGY CONSULTING,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Novel computer vision-based assessment of infant-caregiver synchrony as an early level II screening tool for autism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Transformative Computational Infrastructures for Cell-Based Biomarker Diagnostics</w:t>
            </w:r>
          </w:p>
        </w:tc>
        <w:tc>
          <w:tcPr>
            <w:tcW w:type="dxa" w:w="1728"/>
          </w:tcPr>
          <w:p>
            <w:r>
              <w:t>J. CRAIG VENTER INSTITUTE,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Cell line identification with DNA replication timing fingerprints</w:t>
            </w:r>
          </w:p>
        </w:tc>
        <w:tc>
          <w:tcPr>
            <w:tcW w:type="dxa" w:w="1728"/>
          </w:tcPr>
          <w:p>
            <w:r>
              <w:t>INSILICOM,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Turning a sequence barcode into a spectral barcode for single-cell analysis.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iFACS: Imaging Florescence Activated Cell Sorter to sort cells based on images</w:t>
            </w:r>
          </w:p>
        </w:tc>
        <w:tc>
          <w:tcPr>
            <w:tcW w:type="dxa" w:w="1728"/>
          </w:tcPr>
          <w:p>
            <w:r>
              <w:t>NANOCELLECT BIOMEDICAL,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SPOTs: Optical Technologies for Instantly Quantifying Multicellular Response Profiles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Reducing disparities in colorectal cancer screening in Vietnamese Americans</w:t>
            </w:r>
          </w:p>
        </w:tc>
        <w:tc>
          <w:tcPr>
            <w:tcW w:type="dxa" w:w="1728"/>
          </w:tcPr>
          <w:p>
            <w:r>
              <w:t>CANCER PREVENTION INSTIT OF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Mammography Visits to Improve Colon Cancer Screening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Increasing CRC Screening in Primary Care Settings</w:t>
            </w:r>
          </w:p>
        </w:tc>
        <w:tc>
          <w:tcPr>
            <w:tcW w:type="dxa" w:w="1728"/>
          </w:tcPr>
          <w:p>
            <w:r>
              <w:t>UNIVERSITY OF ILLINOIS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Promoting Colon Cancer Screening Among African Amercians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Genotype and phenotype predictors in therapy response in renal cell carcinoma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EMR Phenotype and Community Engaged Genomic Associations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Statistical Tests for Mapping Genetic Determinants of Complex Traits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Optimizing Genetic Testing for Deafness for Clinical Diagnostics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Discovery and analysis of structural variation in whole genome sequences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Computer Aided Diagnosis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 Computer Tool for Aiding in Accurate Assessment of Indeterminate Lung Nodules</w:t>
            </w:r>
          </w:p>
        </w:tc>
        <w:tc>
          <w:tcPr>
            <w:tcW w:type="dxa" w:w="1728"/>
          </w:tcPr>
          <w:p>
            <w:r>
              <w:t>INTERNATIONAL INTELLIGENT INFOR/SOLU/LAB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Probing Dose Limits in Cardiac SPECT with Reconstruction and Personalized Imaging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Effectiveness of Treating Prenatal Depression to Reduce Postpartum Depression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Human Microbiome and Perinatal Depression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Bacterial Vaginosis and Spontaneous Abortion</w:t>
            </w:r>
          </w:p>
        </w:tc>
        <w:tc>
          <w:tcPr>
            <w:tcW w:type="dxa" w:w="1728"/>
          </w:tcPr>
          <w:p>
            <w:r>
              <w:t>TEMPLE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Epidemiology of Stress and GDM among Latina Women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Predictive modeling of peripartum depression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Neurophysiological mechanisms of cognitive and emotional control in ADHD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Dynamic Brain Mechanisms of Proactive and Reactive Control in Childhood ADHD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Longitudinal Mapping of Network Development Underlying Executive Dysfunction in Adolescence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Neuroanatomical markers of persistence versus remission of ADHD</w:t>
            </w:r>
          </w:p>
        </w:tc>
        <w:tc>
          <w:tcPr>
            <w:tcW w:type="dxa" w:w="1728"/>
          </w:tcPr>
          <w:p>
            <w:r>
              <w:t>NEW JERSEY INSTITUTE OF TECHNOLOGY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Parsing Neurobiological Bases of Heterogeneity in ADHD</w:t>
            </w:r>
          </w:p>
        </w:tc>
        <w:tc>
          <w:tcPr>
            <w:tcW w:type="dxa" w:w="1728"/>
          </w:tcPr>
          <w:p>
            <w:r>
              <w:t>CINCINNATI CHILDRENS HOSP MED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Shared Database for the Study of Phonological Development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Extending PhonBank for Clinical Phonology and Speech Analysis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Automated measurement of language outcomes for neurodevelopmental disorders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Behavioral and Neurobiological Underpinnings of Spoken Word Recognition in Late Language Emergence</w:t>
            </w:r>
          </w:p>
        </w:tc>
        <w:tc>
          <w:tcPr>
            <w:tcW w:type="dxa" w:w="1728"/>
          </w:tcPr>
          <w:p>
            <w:r>
              <w:t>UNIVERSITY OF CONNECTICUT STORRS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Natural language processing for characterizing psychopathology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Early Diagnosis of Heart Failure: A Perioperative Data-Driven Approach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Advanced Image Analysis Tools for Diabetic Retinopathy Telemedicine Application</w:t>
            </w:r>
          </w:p>
        </w:tc>
        <w:tc>
          <w:tcPr>
            <w:tcW w:type="dxa" w:w="1728"/>
          </w:tcPr>
          <w:p>
            <w:r>
              <w:t>EYENUK,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Developing and validating prognostic metabolomic signatures of diabetic kidney disease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Diabetic Retinopathy: genetics and neurodegeneration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discovery for mitochondrial toxicants using metabolic footprinting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Biomarkers and Genes Associated with Placental Development and Function in Response to Environmental Pollution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White Matter Damage in Subconcussive Blast Exposure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 DATA SCIENCE APPROACH TO AIR TOXICS AND CHILDREN'S ENVIRONMENTAL HEALTH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 Data Science Approach to Air Toxics and Children's Environmental Health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