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324CF" w:rsidRPr="00B324CF" w:rsidTr="00CB092F">
        <w:trPr>
          <w:trHeight w:val="2880"/>
          <w:jc w:val="center"/>
        </w:trPr>
        <w:tc>
          <w:tcPr>
            <w:tcW w:w="5000" w:type="pct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  <w:bookmarkStart w:id="0" w:name="_GoBack"/>
            <w:bookmarkEnd w:id="0"/>
            <w:r w:rsidRPr="00B324CF">
              <w:rPr>
                <w:rFonts w:ascii="Cambria" w:eastAsia="SimSun" w:hAnsi="Cambria" w:cs="Times New Roman"/>
                <w:caps/>
                <w:noProof/>
                <w:sz w:val="20"/>
              </w:rPr>
              <w:drawing>
                <wp:inline distT="0" distB="0" distL="0" distR="0" wp14:anchorId="4D37B779" wp14:editId="6D8678D1">
                  <wp:extent cx="4359349" cy="165323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u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520" cy="165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</w:tc>
      </w:tr>
      <w:tr w:rsidR="00B324CF" w:rsidRPr="00B324CF" w:rsidTr="00CB092F">
        <w:trPr>
          <w:trHeight w:val="1440"/>
          <w:jc w:val="center"/>
        </w:trPr>
        <w:sdt>
          <w:sdtPr>
            <w:rPr>
              <w:rFonts w:eastAsia="SimSun" w:cs="Times New Roman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324CF" w:rsidRPr="00B324CF" w:rsidRDefault="004B0385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80"/>
                    <w:szCs w:val="80"/>
                  </w:rPr>
                </w:pPr>
                <w:r>
                  <w:rPr>
                    <w:rFonts w:eastAsia="SimSun" w:cs="Times New Roman"/>
                    <w:sz w:val="80"/>
                    <w:szCs w:val="80"/>
                  </w:rPr>
                  <w:t>Implementation of Sliding Window Protocol</w:t>
                </w:r>
              </w:p>
            </w:tc>
          </w:sdtContent>
        </w:sdt>
      </w:tr>
      <w:tr w:rsidR="00B324CF" w:rsidRPr="00B324CF" w:rsidTr="00CB092F">
        <w:trPr>
          <w:trHeight w:val="720"/>
          <w:jc w:val="center"/>
        </w:trPr>
        <w:sdt>
          <w:sdtPr>
            <w:rPr>
              <w:rFonts w:eastAsia="SimSu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324CF" w:rsidRPr="00B324CF" w:rsidRDefault="00B324CF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44"/>
                    <w:szCs w:val="44"/>
                  </w:rPr>
                </w:pPr>
                <w:r w:rsidRPr="00B324CF">
                  <w:rPr>
                    <w:rFonts w:eastAsia="SimSun" w:cs="Times New Roman"/>
                    <w:sz w:val="44"/>
                    <w:szCs w:val="44"/>
                  </w:rPr>
                  <w:t>CZ</w:t>
                </w:r>
                <w:r w:rsidR="004B0385">
                  <w:rPr>
                    <w:rFonts w:eastAsia="SimSun" w:cs="Times New Roman"/>
                    <w:sz w:val="44"/>
                    <w:szCs w:val="44"/>
                  </w:rPr>
                  <w:t>3006 – Net Centric Computing</w:t>
                </w:r>
              </w:p>
            </w:tc>
          </w:sdtContent>
        </w:sdt>
      </w:tr>
      <w:tr w:rsidR="00B324CF" w:rsidRPr="00B324CF" w:rsidTr="00CB092F">
        <w:trPr>
          <w:trHeight w:val="36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</w:tc>
      </w:tr>
      <w:tr w:rsidR="00B324CF" w:rsidRPr="00B324CF" w:rsidTr="00CB092F">
        <w:trPr>
          <w:trHeight w:val="522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  <w:tr w:rsidR="00B324CF" w:rsidRPr="00B324CF" w:rsidTr="00CB092F">
        <w:trPr>
          <w:trHeight w:val="14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32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Instructor: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Prof. Sun Chengzheng</w:t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</w:p>
          <w:p w:rsidR="00B324CF" w:rsidRPr="00B324CF" w:rsidRDefault="001A398C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  <w:sdt>
              <w:sdtPr>
                <w:rPr>
                  <w:rFonts w:eastAsia="SimSun" w:cs="Times New Roman"/>
                  <w:b/>
                  <w:bCs/>
                  <w:sz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B0385">
                  <w:rPr>
                    <w:rFonts w:eastAsia="SimSun" w:cs="Times New Roman"/>
                    <w:b/>
                    <w:bCs/>
                    <w:sz w:val="36"/>
                  </w:rPr>
                  <w:t>Zhang Danyang</w:t>
                </w:r>
              </w:sdtContent>
            </w:sdt>
          </w:p>
          <w:p w:rsidR="00963388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Matric. </w:t>
            </w:r>
            <w:r>
              <w:rPr>
                <w:rFonts w:eastAsia="SimSun" w:cs="Times New Roman"/>
                <w:b/>
                <w:bCs/>
                <w:sz w:val="28"/>
              </w:rPr>
              <w:t>No.</w:t>
            </w: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 U1122983C</w:t>
            </w:r>
          </w:p>
          <w:p w:rsid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>
              <w:rPr>
                <w:rFonts w:eastAsia="SimSun" w:cs="Times New Roman"/>
                <w:b/>
                <w:bCs/>
                <w:sz w:val="28"/>
              </w:rPr>
              <w:t>Solo Project</w:t>
            </w:r>
          </w:p>
          <w:p w:rsidR="00963388" w:rsidRP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Lab Group: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SSP4</w:t>
            </w:r>
          </w:p>
          <w:p w:rsidR="009B78B4" w:rsidRPr="00B324CF" w:rsidRDefault="009B78B4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</w:tbl>
    <w:p w:rsidR="00B324CF" w:rsidRPr="00B324CF" w:rsidRDefault="00B324CF" w:rsidP="00B324CF">
      <w:pPr>
        <w:rPr>
          <w:rFonts w:ascii="Calibri" w:eastAsia="SimSun" w:hAnsi="Calibri" w:cs="Times New Roman"/>
          <w:sz w:val="20"/>
        </w:rPr>
      </w:pPr>
    </w:p>
    <w:p w:rsidR="004B0385" w:rsidRDefault="004B0385" w:rsidP="004B0385">
      <w:pPr>
        <w:pStyle w:val="Heading1"/>
      </w:pPr>
      <w:r>
        <w:lastRenderedPageBreak/>
        <w:t xml:space="preserve">Objective </w:t>
      </w:r>
    </w:p>
    <w:p w:rsidR="00B324CF" w:rsidRDefault="004B0385" w:rsidP="004B0385">
      <w:r>
        <w:t xml:space="preserve">The objective of the CZ3006 Net Centric Computing laboratory, Implementation of Sliding Window Protocol, is to </w:t>
      </w:r>
      <w:r w:rsidR="005E7D53">
        <w:t>understand</w:t>
      </w:r>
      <w:r w:rsidR="00963388">
        <w:t xml:space="preserve"> protocols in Data Link Layer in a fine details. Follow control, piggybagging, buffering</w:t>
      </w:r>
      <w:r w:rsidR="00B953D0">
        <w:t>, circular window</w:t>
      </w:r>
      <w:r w:rsidR="00963388">
        <w:t xml:space="preserve">, </w:t>
      </w:r>
      <w:r w:rsidR="00B953D0">
        <w:t xml:space="preserve">and </w:t>
      </w:r>
      <w:r w:rsidR="00963388">
        <w:t xml:space="preserve">error </w:t>
      </w:r>
      <w:r w:rsidR="00B953D0">
        <w:t xml:space="preserve">control are appreciated and examined. </w:t>
      </w:r>
    </w:p>
    <w:p w:rsidR="00B953D0" w:rsidRDefault="00B953D0" w:rsidP="004B0385">
      <w:r>
        <w:t xml:space="preserve">In this laboratory, the protocol 6, Sliding Window Protocol, is implemented. It is simulated over communication network </w:t>
      </w:r>
      <w:r w:rsidR="005E7D53">
        <w:t>environment</w:t>
      </w:r>
      <w:r>
        <w:t xml:space="preserve"> of NetSim connecting two virtual machine</w:t>
      </w:r>
      <w:r w:rsidR="005E7D53">
        <w:t>s</w:t>
      </w:r>
      <w:r>
        <w:t xml:space="preserve"> VMach 1 and VMach 2. </w:t>
      </w:r>
    </w:p>
    <w:p w:rsidR="00B953D0" w:rsidRDefault="00B953D0" w:rsidP="00B953D0">
      <w:pPr>
        <w:pStyle w:val="Heading1"/>
      </w:pPr>
      <w:r>
        <w:t xml:space="preserve">Summary of Completeness </w:t>
      </w:r>
    </w:p>
    <w:p w:rsidR="00B953D0" w:rsidRPr="00B953D0" w:rsidRDefault="00B953D0" w:rsidP="00B953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8"/>
        <w:gridCol w:w="1773"/>
        <w:gridCol w:w="2235"/>
      </w:tblGrid>
      <w:tr w:rsidR="00B953D0" w:rsidRPr="00B953D0" w:rsidTr="00B9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Features</w:t>
            </w:r>
          </w:p>
        </w:tc>
        <w:tc>
          <w:tcPr>
            <w:tcW w:w="1563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Completeness</w:t>
            </w:r>
          </w:p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</w:p>
        </w:tc>
        <w:tc>
          <w:tcPr>
            <w:tcW w:w="2235" w:type="dxa"/>
          </w:tcPr>
          <w:p w:rsidR="00B953D0" w:rsidRPr="005E7D53" w:rsidRDefault="008D7AC8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>
              <w:rPr>
                <w:rFonts w:eastAsia="SimSun" w:cs="Times New Roman"/>
                <w:szCs w:val="22"/>
                <w:u w:val="single"/>
              </w:rPr>
              <w:t>Author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Full-duplex data communication</w:t>
            </w:r>
            <w:r w:rsidR="000F0290" w:rsidRPr="005E7D53">
              <w:rPr>
                <w:rFonts w:eastAsia="SimSun" w:cs="Times New Roman"/>
                <w:szCs w:val="22"/>
              </w:rPr>
              <w:t xml:space="preserve"> (Sender is the Receiver and vice versa over single communication channel)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In-order delivery of packets to the network-layer (Out-of-order receive</w:t>
            </w:r>
            <w:r w:rsidR="000F0290" w:rsidRPr="005E7D53">
              <w:rPr>
                <w:rFonts w:eastAsia="SimSun" w:cs="Times New Roman"/>
                <w:szCs w:val="22"/>
              </w:rPr>
              <w:t xml:space="preserve"> from Physical Layer</w:t>
            </w:r>
            <w:r w:rsidRPr="005E7D53">
              <w:rPr>
                <w:rFonts w:eastAsia="SimSun" w:cs="Times New Roman"/>
                <w:szCs w:val="22"/>
              </w:rPr>
              <w:t xml:space="preserve">, and in-order </w:t>
            </w:r>
            <w:r w:rsidR="000F0290" w:rsidRPr="005E7D53">
              <w:rPr>
                <w:rFonts w:eastAsia="SimSun" w:cs="Times New Roman"/>
                <w:szCs w:val="22"/>
              </w:rPr>
              <w:t>deliver to Network Layer)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Selective repeat retransmission strategy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Synchronization with the network-layer (Granting Credit)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Negative acknowledgement (NACK)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Separate acknowledgment when the reverse traffic is light or none (individual 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0B40A3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Ability to withstand quality level 0, 1, 2, and 3 of the simulator component.</w:t>
            </w:r>
          </w:p>
        </w:tc>
        <w:tc>
          <w:tcPr>
            <w:tcW w:w="1563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</w:tbl>
    <w:p w:rsidR="000D1000" w:rsidRDefault="000D1000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F0290" w:rsidRDefault="000F0290" w:rsidP="000F0290">
      <w:pPr>
        <w:pStyle w:val="Heading1"/>
      </w:pPr>
      <w:r>
        <w:lastRenderedPageBreak/>
        <w:t xml:space="preserve">Approaches </w:t>
      </w:r>
    </w:p>
    <w:p w:rsidR="002E0399" w:rsidRDefault="002E0399" w:rsidP="009275EE">
      <w:pPr>
        <w:pStyle w:val="Heading2"/>
      </w:pPr>
      <w:r w:rsidRPr="002E0399">
        <w:t>Full-duplex data communication</w:t>
      </w:r>
    </w:p>
    <w:p w:rsidR="00037287" w:rsidRDefault="009275EE" w:rsidP="009275EE">
      <w:r w:rsidRPr="009275EE">
        <w:t>Full-duplex data communication allows data to transmit in two directions simultaneously</w:t>
      </w:r>
      <w:r w:rsidR="00037287">
        <w:t xml:space="preserve"> with single channel, instead of</w:t>
      </w:r>
      <w:r w:rsidRPr="009275EE">
        <w:t xml:space="preserve"> hav</w:t>
      </w:r>
      <w:r w:rsidR="00037287">
        <w:t>ing two separate communication.</w:t>
      </w:r>
      <w:r w:rsidR="004942C6">
        <w:t xml:space="preserve"> The sender is the receiver at the same time and vice versa. </w:t>
      </w:r>
    </w:p>
    <w:bookmarkStart w:id="1" w:name="_MON_1454524483"/>
    <w:bookmarkEnd w:id="1"/>
    <w:p w:rsidR="00037287" w:rsidRDefault="004942C6" w:rsidP="00456EE3">
      <w:pPr>
        <w:tabs>
          <w:tab w:val="left" w:pos="1159"/>
        </w:tabs>
      </w:pPr>
      <w:r>
        <w:object w:dxaOrig="9027" w:dyaOrig="2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0pt" o:ole="">
            <v:imagedata r:id="rId9" o:title=""/>
          </v:shape>
          <o:OLEObject Type="Embed" ProgID="Word.Document.12" ShapeID="_x0000_i1025" DrawAspect="Content" ObjectID="_1454531296" r:id="rId10">
            <o:FieldCodes>\s</o:FieldCodes>
          </o:OLEObject>
        </w:object>
      </w:r>
    </w:p>
    <w:p w:rsidR="009275EE" w:rsidRDefault="005E7D53" w:rsidP="009275EE">
      <w:r>
        <w:t>P</w:t>
      </w:r>
      <w:r w:rsidR="009275EE" w:rsidRPr="009275EE">
        <w:t xml:space="preserve">iggybacking is developed so that when a data frame arrives, the acknowledgement would not be sent immediately. Instead, the acknowledgement would be piggybacked onto the next outgoing data frame to </w:t>
      </w:r>
      <w:r>
        <w:t>better utilize the</w:t>
      </w:r>
      <w:r w:rsidR="009275EE" w:rsidRPr="009275EE">
        <w:t xml:space="preserve"> available channel.</w:t>
      </w:r>
    </w:p>
    <w:bookmarkStart w:id="2" w:name="_MON_1454524073"/>
    <w:bookmarkEnd w:id="2"/>
    <w:p w:rsidR="00037287" w:rsidRPr="009275EE" w:rsidRDefault="00FE3A3D" w:rsidP="009275EE">
      <w:r>
        <w:object w:dxaOrig="9027" w:dyaOrig="1840">
          <v:shape id="_x0000_i1026" type="#_x0000_t75" style="width:451.5pt;height:92.25pt" o:ole="">
            <v:imagedata r:id="rId11" o:title=""/>
          </v:shape>
          <o:OLEObject Type="Embed" ProgID="Word.Document.12" ShapeID="_x0000_i1026" DrawAspect="Content" ObjectID="_1454531297" r:id="rId12">
            <o:FieldCodes>\s</o:FieldCodes>
          </o:OLEObject>
        </w:object>
      </w:r>
    </w:p>
    <w:p w:rsidR="002E0399" w:rsidRDefault="002E0399" w:rsidP="00456EE3">
      <w:pPr>
        <w:pStyle w:val="Heading2"/>
      </w:pPr>
      <w:r w:rsidRPr="002E0399">
        <w:t>In-order delivery of packets to the network-layer</w:t>
      </w:r>
    </w:p>
    <w:p w:rsidR="00112AE3" w:rsidRDefault="00112AE3" w:rsidP="00456EE3">
      <w:r>
        <w:t>Sliding Window Protocol allows the</w:t>
      </w:r>
      <w:r w:rsidRPr="00112AE3">
        <w:t xml:space="preserve"> frame</w:t>
      </w:r>
      <w:r>
        <w:t>s</w:t>
      </w:r>
      <w:r w:rsidRPr="00112AE3">
        <w:t xml:space="preserve"> to be </w:t>
      </w:r>
      <w:r>
        <w:t>received</w:t>
      </w:r>
      <w:r w:rsidRPr="00112AE3">
        <w:t xml:space="preserve"> out of order </w:t>
      </w:r>
      <w:r w:rsidR="008256AA">
        <w:t>while</w:t>
      </w:r>
      <w:r w:rsidRPr="00112AE3">
        <w:t xml:space="preserve"> the packets would be passe</w:t>
      </w:r>
      <w:r>
        <w:t>d to the network layer in order, provided that the sequence number of incoming frame is within the window.</w:t>
      </w:r>
      <w:r w:rsidR="00FE3A3D">
        <w:t xml:space="preserve"> </w:t>
      </w:r>
      <w:r w:rsidR="00FE3A3D" w:rsidRPr="00FE3A3D">
        <w:t xml:space="preserve">The frame which has higher sequence number will not be delivered to the network layer </w:t>
      </w:r>
      <w:r w:rsidR="008256AA">
        <w:t>until</w:t>
      </w:r>
      <w:r w:rsidR="00FE3A3D" w:rsidRPr="00FE3A3D">
        <w:t xml:space="preserve"> the lower sequence number frame has been delivered</w:t>
      </w:r>
      <w:r w:rsidR="00FE3A3D">
        <w:t>.</w:t>
      </w:r>
    </w:p>
    <w:bookmarkStart w:id="3" w:name="_MON_1454525104"/>
    <w:bookmarkEnd w:id="3"/>
    <w:p w:rsidR="00FE3A3D" w:rsidRDefault="00FE3A3D" w:rsidP="00456EE3">
      <w:r>
        <w:object w:dxaOrig="9027" w:dyaOrig="4651">
          <v:shape id="_x0000_i1027" type="#_x0000_t75" style="width:451.5pt;height:232.5pt" o:ole="">
            <v:imagedata r:id="rId13" o:title=""/>
          </v:shape>
          <o:OLEObject Type="Embed" ProgID="Word.Document.12" ShapeID="_x0000_i1027" DrawAspect="Content" ObjectID="_1454531298" r:id="rId14">
            <o:FieldCodes>\s</o:FieldCodes>
          </o:OLEObject>
        </w:object>
      </w:r>
    </w:p>
    <w:p w:rsidR="00456EE3" w:rsidRDefault="00FE3A3D" w:rsidP="00456EE3">
      <w:r>
        <w:t xml:space="preserve">The </w:t>
      </w:r>
      <w:r w:rsidR="00112AE3" w:rsidRPr="00FE3A3D">
        <w:rPr>
          <w:i/>
        </w:rPr>
        <w:t>betwee</w:t>
      </w:r>
      <w:r w:rsidRPr="00FE3A3D">
        <w:rPr>
          <w:i/>
        </w:rPr>
        <w:t>n</w:t>
      </w:r>
      <w:r w:rsidR="00112AE3" w:rsidRPr="00112AE3">
        <w:t xml:space="preserve"> method is used to check if the sequence number of the frame falls into the receiver expected frames</w:t>
      </w:r>
      <w:r>
        <w:t>.</w:t>
      </w:r>
      <w:r w:rsidR="00112AE3" w:rsidRPr="00112AE3">
        <w:t xml:space="preserve"> </w:t>
      </w:r>
    </w:p>
    <w:p w:rsidR="00A03E89" w:rsidRPr="001463ED" w:rsidRDefault="00A03E89" w:rsidP="00A03E89">
      <w:pPr>
        <w:keepNext/>
        <w:jc w:val="center"/>
      </w:pPr>
      <w:r>
        <w:rPr>
          <w:noProof/>
        </w:rPr>
        <w:drawing>
          <wp:inline distT="0" distB="0" distL="0" distR="0" wp14:anchorId="4E890FEF" wp14:editId="6C21DDF3">
            <wp:extent cx="5943600" cy="207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89" w:rsidRPr="001463ED" w:rsidRDefault="00A03E89" w:rsidP="00A03E89">
      <w:pPr>
        <w:jc w:val="center"/>
        <w:rPr>
          <w:b/>
          <w:bCs/>
          <w:color w:val="365F91" w:themeColor="accent1" w:themeShade="BF"/>
          <w:sz w:val="16"/>
          <w:szCs w:val="16"/>
        </w:rPr>
      </w:pPr>
      <w:r w:rsidRPr="001463ED">
        <w:rPr>
          <w:b/>
          <w:bCs/>
          <w:color w:val="365F91" w:themeColor="accent1" w:themeShade="BF"/>
          <w:sz w:val="16"/>
          <w:szCs w:val="16"/>
        </w:rPr>
        <w:t xml:space="preserve">Figure 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Pr="001463ED">
        <w:rPr>
          <w:b/>
          <w:bCs/>
          <w:color w:val="365F91" w:themeColor="accent1" w:themeShade="BF"/>
          <w:sz w:val="16"/>
          <w:szCs w:val="16"/>
        </w:rPr>
        <w:instrText xml:space="preserve"> STYLEREF 1 \s </w:instrTex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1A398C">
        <w:rPr>
          <w:b/>
          <w:bCs/>
          <w:noProof/>
          <w:color w:val="365F91" w:themeColor="accent1" w:themeShade="BF"/>
          <w:sz w:val="16"/>
          <w:szCs w:val="16"/>
        </w:rPr>
        <w:t>3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Pr="001463ED">
        <w:rPr>
          <w:b/>
          <w:bCs/>
          <w:color w:val="365F91" w:themeColor="accent1" w:themeShade="BF"/>
          <w:sz w:val="16"/>
          <w:szCs w:val="16"/>
        </w:rPr>
        <w:noBreakHyphen/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Pr="001463ED">
        <w:rPr>
          <w:b/>
          <w:bCs/>
          <w:color w:val="365F91" w:themeColor="accent1" w:themeShade="BF"/>
          <w:sz w:val="16"/>
          <w:szCs w:val="16"/>
        </w:rPr>
        <w:instrText xml:space="preserve"> SEQ Figure \* ARABIC \s 1 </w:instrTex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1A398C">
        <w:rPr>
          <w:b/>
          <w:bCs/>
          <w:noProof/>
          <w:color w:val="365F91" w:themeColor="accent1" w:themeShade="BF"/>
          <w:sz w:val="16"/>
          <w:szCs w:val="16"/>
        </w:rPr>
        <w:t>1</w:t>
      </w:r>
      <w:r w:rsidRPr="001463ED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Pr="001463ED">
        <w:rPr>
          <w:b/>
          <w:bCs/>
          <w:noProof/>
          <w:color w:val="365F91" w:themeColor="accent1" w:themeShade="BF"/>
          <w:sz w:val="16"/>
          <w:szCs w:val="16"/>
        </w:rPr>
        <w:t xml:space="preserve"> </w:t>
      </w:r>
      <w:r>
        <w:rPr>
          <w:b/>
          <w:bCs/>
          <w:noProof/>
          <w:color w:val="365F91" w:themeColor="accent1" w:themeShade="BF"/>
          <w:sz w:val="16"/>
          <w:szCs w:val="16"/>
        </w:rPr>
        <w:t xml:space="preserve">Two situtaions of </w:t>
      </w:r>
      <w:r w:rsidRPr="00A03E89">
        <w:rPr>
          <w:b/>
          <w:bCs/>
          <w:i/>
          <w:noProof/>
          <w:color w:val="365F91" w:themeColor="accent1" w:themeShade="BF"/>
          <w:sz w:val="16"/>
          <w:szCs w:val="16"/>
        </w:rPr>
        <w:t>between</w:t>
      </w:r>
      <w:r w:rsidR="008256AA">
        <w:rPr>
          <w:b/>
          <w:bCs/>
          <w:noProof/>
          <w:color w:val="365F91" w:themeColor="accent1" w:themeShade="BF"/>
          <w:sz w:val="16"/>
          <w:szCs w:val="16"/>
        </w:rPr>
        <w:t>: a&lt;c or a&gt;c</w:t>
      </w:r>
    </w:p>
    <w:bookmarkStart w:id="4" w:name="_MON_1454525365"/>
    <w:bookmarkEnd w:id="4"/>
    <w:p w:rsidR="00A85EC3" w:rsidRPr="00A03E89" w:rsidRDefault="00FE3A3D">
      <w:r>
        <w:object w:dxaOrig="9027" w:dyaOrig="2777">
          <v:shape id="_x0000_i1028" type="#_x0000_t75" style="width:451.5pt;height:138.75pt" o:ole="">
            <v:imagedata r:id="rId16" o:title=""/>
          </v:shape>
          <o:OLEObject Type="Embed" ProgID="Word.Document.12" ShapeID="_x0000_i1028" DrawAspect="Content" ObjectID="_1454531299" r:id="rId17">
            <o:FieldCodes>\s</o:FieldCodes>
          </o:OLEObject>
        </w:object>
      </w:r>
    </w:p>
    <w:p w:rsidR="002E0399" w:rsidRDefault="002E0399" w:rsidP="00542DF2">
      <w:pPr>
        <w:pStyle w:val="Heading2"/>
      </w:pPr>
      <w:r w:rsidRPr="002E0399">
        <w:lastRenderedPageBreak/>
        <w:t>Synchronization with the network-layer by granting credits</w:t>
      </w:r>
    </w:p>
    <w:p w:rsidR="00542DF2" w:rsidRDefault="00520224" w:rsidP="00542DF2">
      <w:r>
        <w:t xml:space="preserve">In </w:t>
      </w:r>
      <w:r w:rsidR="00A85EC3">
        <w:t>initialization</w:t>
      </w:r>
      <w:r w:rsidR="00542DF2" w:rsidRPr="00542DF2">
        <w:t xml:space="preserve">, the credits </w:t>
      </w:r>
      <w:r w:rsidR="00542DF2">
        <w:t>granted to the N</w:t>
      </w:r>
      <w:r w:rsidR="00542DF2" w:rsidRPr="00542DF2">
        <w:t xml:space="preserve">etwork </w:t>
      </w:r>
      <w:r w:rsidR="00542DF2">
        <w:t>L</w:t>
      </w:r>
      <w:r w:rsidR="00542DF2" w:rsidRPr="00542DF2">
        <w:t xml:space="preserve">ayer </w:t>
      </w:r>
      <w:r w:rsidR="008256AA">
        <w:t>equals</w:t>
      </w:r>
      <w:r w:rsidR="00542DF2" w:rsidRPr="00542DF2">
        <w:t xml:space="preserve"> to the receiver’s window size</w:t>
      </w:r>
      <w:r>
        <w:t>.</w:t>
      </w:r>
    </w:p>
    <w:bookmarkStart w:id="5" w:name="_MON_1454526035"/>
    <w:bookmarkEnd w:id="5"/>
    <w:p w:rsidR="00A85EC3" w:rsidRDefault="00520224" w:rsidP="00520224">
      <w:r>
        <w:object w:dxaOrig="9027" w:dyaOrig="234">
          <v:shape id="_x0000_i1029" type="#_x0000_t75" style="width:451.5pt;height:12pt" o:ole="">
            <v:imagedata r:id="rId18" o:title=""/>
          </v:shape>
          <o:OLEObject Type="Embed" ProgID="Word.Document.12" ShapeID="_x0000_i1029" DrawAspect="Content" ObjectID="_1454531300" r:id="rId19">
            <o:FieldCodes>\s</o:FieldCodes>
          </o:OLEObject>
        </w:object>
      </w:r>
    </w:p>
    <w:p w:rsidR="00520224" w:rsidRDefault="00520224" w:rsidP="00520224">
      <w:r>
        <w:t>When sending one frame out, one credit is deducted. When the frame in the sending window is confirmed by acknowledgment, one credit is restored.</w:t>
      </w:r>
    </w:p>
    <w:p w:rsidR="00520224" w:rsidRPr="00542DF2" w:rsidRDefault="00520224" w:rsidP="00520224">
      <w:r>
        <w:t xml:space="preserve"> </w:t>
      </w:r>
      <w:bookmarkStart w:id="6" w:name="_MON_1454526282"/>
      <w:bookmarkEnd w:id="6"/>
      <w:r>
        <w:object w:dxaOrig="9027" w:dyaOrig="1606">
          <v:shape id="_x0000_i1030" type="#_x0000_t75" style="width:451.5pt;height:80.25pt" o:ole="">
            <v:imagedata r:id="rId20" o:title=""/>
          </v:shape>
          <o:OLEObject Type="Embed" ProgID="Word.Document.12" ShapeID="_x0000_i1030" DrawAspect="Content" ObjectID="_1454531301" r:id="rId21">
            <o:FieldCodes>\s</o:FieldCodes>
          </o:OLEObject>
        </w:object>
      </w:r>
    </w:p>
    <w:p w:rsidR="002E0399" w:rsidRDefault="002E0399" w:rsidP="00C44677">
      <w:pPr>
        <w:pStyle w:val="Heading2"/>
      </w:pPr>
      <w:r w:rsidRPr="002E0399">
        <w:t>Selective repeat retransmission strategy</w:t>
      </w:r>
    </w:p>
    <w:p w:rsidR="00C44677" w:rsidRDefault="00301621" w:rsidP="00C44677">
      <w:r w:rsidRPr="00301621">
        <w:t>Selective repeat retransmission strategy only required the lost/damage</w:t>
      </w:r>
      <w:r>
        <w:t>d</w:t>
      </w:r>
      <w:r w:rsidRPr="00301621">
        <w:t xml:space="preserve"> frame</w:t>
      </w:r>
      <w:r>
        <w:t>s</w:t>
      </w:r>
      <w:r w:rsidRPr="00301621">
        <w:t xml:space="preserve"> to be retransmitted </w:t>
      </w:r>
      <w:r>
        <w:t xml:space="preserve">instead of </w:t>
      </w:r>
      <w:r w:rsidRPr="00301621">
        <w:rPr>
          <w:i/>
        </w:rPr>
        <w:t>go back n</w:t>
      </w:r>
      <w:r>
        <w:t xml:space="preserve">, </w:t>
      </w:r>
      <w:r w:rsidRPr="00301621">
        <w:t xml:space="preserve">and the subsequent frames will be </w:t>
      </w:r>
      <w:r>
        <w:t>accepted and buffered in the receiving buffer in</w:t>
      </w:r>
      <w:r w:rsidRPr="00301621">
        <w:t xml:space="preserve"> the receiver</w:t>
      </w:r>
      <w:r>
        <w:t xml:space="preserve">, provided the frame numbers are within the window. </w:t>
      </w:r>
    </w:p>
    <w:bookmarkStart w:id="7" w:name="_MON_1454527982"/>
    <w:bookmarkEnd w:id="7"/>
    <w:p w:rsidR="00301621" w:rsidRDefault="00301621" w:rsidP="00C44677">
      <w:r>
        <w:object w:dxaOrig="9027" w:dyaOrig="2119">
          <v:shape id="_x0000_i1031" type="#_x0000_t75" style="width:451.5pt;height:105.75pt" o:ole="">
            <v:imagedata r:id="rId22" o:title=""/>
          </v:shape>
          <o:OLEObject Type="Embed" ProgID="Word.Document.12" ShapeID="_x0000_i1031" DrawAspect="Content" ObjectID="_1454531302" r:id="rId23">
            <o:FieldCodes>\s</o:FieldCodes>
          </o:OLEObject>
        </w:object>
      </w:r>
    </w:p>
    <w:p w:rsidR="00301621" w:rsidRPr="00C44677" w:rsidRDefault="00301621" w:rsidP="00C44677">
      <w:r>
        <w:t xml:space="preserve">For </w:t>
      </w:r>
      <w:r w:rsidR="008256AA">
        <w:t>requesting for</w:t>
      </w:r>
      <w:r>
        <w:t xml:space="preserve"> retransmission of lost/damaged frame, a negative acknowledgment </w:t>
      </w:r>
      <w:r w:rsidR="008256AA">
        <w:t xml:space="preserve">for that frame </w:t>
      </w:r>
      <w:r>
        <w:t xml:space="preserve">is sent as discussed in the following section. </w:t>
      </w:r>
    </w:p>
    <w:p w:rsidR="002E0399" w:rsidRDefault="002E0399" w:rsidP="007F7021">
      <w:pPr>
        <w:pStyle w:val="Heading2"/>
      </w:pPr>
      <w:r w:rsidRPr="002E0399">
        <w:t>Negative acknowledgement</w:t>
      </w:r>
    </w:p>
    <w:p w:rsidR="007F7021" w:rsidRDefault="004D2E7F" w:rsidP="007F7021">
      <w:r>
        <w:t>For</w:t>
      </w:r>
      <w:r w:rsidRPr="004D2E7F">
        <w:t xml:space="preserve"> the receiver to notify the sender the </w:t>
      </w:r>
      <w:r>
        <w:t xml:space="preserve">incoming </w:t>
      </w:r>
      <w:r w:rsidRPr="004D2E7F">
        <w:t>frame is received</w:t>
      </w:r>
      <w:r>
        <w:t xml:space="preserve"> as an error or unexpectedly</w:t>
      </w:r>
      <w:r w:rsidRPr="004D2E7F">
        <w:t>, the receiver will send a negative acknowledgement to the sender</w:t>
      </w:r>
      <w:r>
        <w:t>.</w:t>
      </w:r>
    </w:p>
    <w:p w:rsidR="00113E12" w:rsidRDefault="00A85EC3" w:rsidP="007F7021">
      <w:r>
        <w:t>O</w:t>
      </w:r>
      <w:r w:rsidRPr="00A85EC3">
        <w:t xml:space="preserve">ut-of-order </w:t>
      </w:r>
      <w:r w:rsidR="008256AA">
        <w:t>receiving</w:t>
      </w:r>
      <w:r w:rsidRPr="00A85EC3">
        <w:t xml:space="preserve"> is allowed but neg</w:t>
      </w:r>
      <w:r>
        <w:t xml:space="preserve">ative acknowledgment is sent, because selective repeat is designed and implemented. </w:t>
      </w:r>
      <w:r w:rsidR="00113E12">
        <w:t xml:space="preserve">In the case of unexpected frame </w:t>
      </w:r>
    </w:p>
    <w:bookmarkStart w:id="8" w:name="_MON_1454527481"/>
    <w:bookmarkEnd w:id="8"/>
    <w:p w:rsidR="00A03E89" w:rsidRDefault="00113E12" w:rsidP="007F7021">
      <w:r>
        <w:object w:dxaOrig="9027" w:dyaOrig="1138">
          <v:shape id="_x0000_i1032" type="#_x0000_t75" style="width:451.5pt;height:57pt" o:ole="">
            <v:imagedata r:id="rId24" o:title=""/>
          </v:shape>
          <o:OLEObject Type="Embed" ProgID="Word.Document.12" ShapeID="_x0000_i1032" DrawAspect="Content" ObjectID="_1454531303" r:id="rId25">
            <o:FieldCodes>\s</o:FieldCodes>
          </o:OLEObject>
        </w:object>
      </w:r>
    </w:p>
    <w:p w:rsidR="004D2E7F" w:rsidRDefault="004D2E7F" w:rsidP="007F7021">
      <w:r>
        <w:t>In the case of check sum error</w:t>
      </w:r>
      <w:r w:rsidR="008256AA">
        <w:t xml:space="preserve"> where the data in the frame is damaged</w:t>
      </w:r>
      <w:r>
        <w:t>:</w:t>
      </w:r>
    </w:p>
    <w:bookmarkStart w:id="9" w:name="_MON_1454527394"/>
    <w:bookmarkEnd w:id="9"/>
    <w:p w:rsidR="004D2E7F" w:rsidRPr="007F7021" w:rsidRDefault="004D2E7F" w:rsidP="007F7021">
      <w:r>
        <w:object w:dxaOrig="9027" w:dyaOrig="1171">
          <v:shape id="_x0000_i1033" type="#_x0000_t75" style="width:451.5pt;height:58.5pt" o:ole="">
            <v:imagedata r:id="rId26" o:title=""/>
          </v:shape>
          <o:OLEObject Type="Embed" ProgID="Word.Document.12" ShapeID="_x0000_i1033" DrawAspect="Content" ObjectID="_1454531304" r:id="rId27">
            <o:FieldCodes>\s</o:FieldCodes>
          </o:OLEObject>
        </w:object>
      </w:r>
    </w:p>
    <w:p w:rsidR="002E0399" w:rsidRDefault="002E0399" w:rsidP="005C533B">
      <w:pPr>
        <w:pStyle w:val="Heading2"/>
      </w:pPr>
      <w:r w:rsidRPr="002E0399">
        <w:t>Separate acknowledgment when reverse traffic is light or none</w:t>
      </w:r>
    </w:p>
    <w:p w:rsidR="005C533B" w:rsidRDefault="005C533B" w:rsidP="005C533B">
      <w:r>
        <w:t xml:space="preserve">It is not uncommon that </w:t>
      </w:r>
      <w:r w:rsidRPr="005C533B">
        <w:t xml:space="preserve">the acknowledgement will be </w:t>
      </w:r>
      <w:r>
        <w:t>waiting</w:t>
      </w:r>
      <w:r w:rsidRPr="005C533B">
        <w:t xml:space="preserve"> for a</w:t>
      </w:r>
      <w:r>
        <w:t xml:space="preserve">n extended </w:t>
      </w:r>
      <w:r w:rsidRPr="005C533B">
        <w:t xml:space="preserve">period of </w:t>
      </w:r>
      <w:r>
        <w:t xml:space="preserve">time. To resolve this issue, </w:t>
      </w:r>
      <w:r w:rsidRPr="005C533B">
        <w:t>a</w:t>
      </w:r>
      <w:r>
        <w:t xml:space="preserve">n </w:t>
      </w:r>
      <w:r w:rsidR="007F7021">
        <w:t>acknowledgement</w:t>
      </w:r>
      <w:r w:rsidRPr="005C533B">
        <w:t xml:space="preserve"> timer is introduced where a separate acknowledgement will be sent </w:t>
      </w:r>
      <w:r>
        <w:t>indicating</w:t>
      </w:r>
      <w:r w:rsidRPr="005C533B">
        <w:t xml:space="preserve"> the last frame which is received successfully.</w:t>
      </w:r>
    </w:p>
    <w:p w:rsidR="007F7021" w:rsidRDefault="007F7021" w:rsidP="005C533B">
      <w:r>
        <w:t>Start timer when passing the received frame into the Network Layer (last line</w:t>
      </w:r>
      <w:r w:rsidR="004C6C2F">
        <w:t xml:space="preserve"> of the code</w:t>
      </w:r>
      <w:r>
        <w:t xml:space="preserve">): </w:t>
      </w:r>
    </w:p>
    <w:bookmarkStart w:id="10" w:name="_MON_1454530195"/>
    <w:bookmarkEnd w:id="10"/>
    <w:p w:rsidR="007F7021" w:rsidRDefault="007F7021" w:rsidP="005C533B">
      <w:r>
        <w:object w:dxaOrig="9027" w:dyaOrig="4651">
          <v:shape id="_x0000_i1034" type="#_x0000_t75" style="width:451.5pt;height:232.5pt" o:ole="">
            <v:imagedata r:id="rId13" o:title=""/>
          </v:shape>
          <o:OLEObject Type="Embed" ProgID="Word.Document.12" ShapeID="_x0000_i1034" DrawAspect="Content" ObjectID="_1454531305" r:id="rId28">
            <o:FieldCodes>\s</o:FieldCodes>
          </o:OLEObject>
        </w:object>
      </w:r>
    </w:p>
    <w:p w:rsidR="007F7021" w:rsidRDefault="007F7021" w:rsidP="005C533B">
      <w:r>
        <w:t xml:space="preserve">In case of time out, </w:t>
      </w:r>
      <w:r w:rsidR="004C6C2F">
        <w:t>transmit</w:t>
      </w:r>
      <w:r>
        <w:t xml:space="preserve"> the acknowledgment in a separate frame: </w:t>
      </w:r>
    </w:p>
    <w:bookmarkStart w:id="11" w:name="_MON_1454527191"/>
    <w:bookmarkEnd w:id="11"/>
    <w:p w:rsidR="00A03E89" w:rsidRPr="004C6C2F" w:rsidRDefault="007F7021">
      <w:r>
        <w:object w:dxaOrig="9027" w:dyaOrig="702">
          <v:shape id="_x0000_i1035" type="#_x0000_t75" style="width:451.5pt;height:35.25pt" o:ole="">
            <v:imagedata r:id="rId29" o:title=""/>
          </v:shape>
          <o:OLEObject Type="Embed" ProgID="Word.Document.12" ShapeID="_x0000_i1035" DrawAspect="Content" ObjectID="_1454531306" r:id="rId30">
            <o:FieldCodes>\s</o:FieldCodes>
          </o:OLEObject>
        </w:object>
      </w:r>
      <w:r w:rsidR="00A03E89">
        <w:br w:type="page"/>
      </w:r>
    </w:p>
    <w:p w:rsidR="000B40A3" w:rsidRDefault="000B40A3" w:rsidP="000B40A3">
      <w:pPr>
        <w:pStyle w:val="Heading1"/>
      </w:pPr>
      <w:r>
        <w:lastRenderedPageBreak/>
        <w:t xml:space="preserve">Testing </w:t>
      </w:r>
    </w:p>
    <w:p w:rsidR="000B40A3" w:rsidRDefault="000B40A3" w:rsidP="000B40A3">
      <w:r>
        <w:t xml:space="preserve">According to different </w:t>
      </w:r>
      <w:r w:rsidR="00EA09FB">
        <w:t>simulated</w:t>
      </w:r>
      <w:r>
        <w:t xml:space="preserve"> network environment, different levels of intensity were used.</w:t>
      </w:r>
    </w:p>
    <w:p w:rsidR="000B40A3" w:rsidRDefault="00EA09FB" w:rsidP="000B40A3">
      <w:pPr>
        <w:pStyle w:val="ListParagraph"/>
        <w:numPr>
          <w:ilvl w:val="0"/>
          <w:numId w:val="21"/>
        </w:numPr>
      </w:pPr>
      <w:r>
        <w:t xml:space="preserve">java </w:t>
      </w:r>
      <w:r w:rsidR="000B40A3">
        <w:t xml:space="preserve">NetSim 0: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1: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2: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3: </w:t>
      </w:r>
      <w:r w:rsidR="0050371E">
        <w:t>25+</w:t>
      </w:r>
      <w:r w:rsidR="000B40A3">
        <w:t xml:space="preserve"> times</w:t>
      </w:r>
    </w:p>
    <w:p w:rsidR="000B40A3" w:rsidRPr="000B40A3" w:rsidRDefault="000B40A3" w:rsidP="000B40A3">
      <w:r>
        <w:t>In all tests, the receiver’s files were identical with the sender’s files.</w:t>
      </w:r>
    </w:p>
    <w:p w:rsidR="0050371E" w:rsidRDefault="0050371E" w:rsidP="0050371E">
      <w:pPr>
        <w:pStyle w:val="Heading1"/>
      </w:pPr>
      <w:r>
        <w:t>Suggestions</w:t>
      </w:r>
    </w:p>
    <w:p w:rsidR="0050371E" w:rsidRDefault="00436EED" w:rsidP="0050371E">
      <w:r>
        <w:t>Students should write</w:t>
      </w:r>
      <w:r w:rsidR="0050371E">
        <w:t xml:space="preserve"> batch files in Windows OS or bash files in UNIX-like OS to </w:t>
      </w:r>
      <w:r>
        <w:t xml:space="preserve">automatically </w:t>
      </w:r>
      <w:r w:rsidR="0050371E">
        <w:t xml:space="preserve">execute commands </w:t>
      </w:r>
      <w:r w:rsidR="00C916AC">
        <w:t xml:space="preserve">of </w:t>
      </w:r>
      <w:r w:rsidR="0050371E">
        <w:t>“</w:t>
      </w:r>
      <w:r w:rsidR="0050371E" w:rsidRPr="0050371E">
        <w:t>javac SWP.java</w:t>
      </w:r>
      <w:r w:rsidR="0050371E">
        <w:t>”, “</w:t>
      </w:r>
      <w:r w:rsidR="0050371E" w:rsidRPr="0050371E">
        <w:t>java NetSim 3</w:t>
      </w:r>
      <w:r w:rsidR="0050371E">
        <w:t>”, “</w:t>
      </w:r>
      <w:r w:rsidR="0050371E" w:rsidRPr="0050371E">
        <w:t>java VMach 1</w:t>
      </w:r>
      <w:r w:rsidR="0050371E">
        <w:t>”, “</w:t>
      </w:r>
      <w:r w:rsidR="0050371E" w:rsidRPr="0050371E">
        <w:t>java VMach 2</w:t>
      </w:r>
      <w:r w:rsidR="0050371E">
        <w:t>”:</w:t>
      </w:r>
    </w:p>
    <w:p w:rsidR="0050371E" w:rsidRDefault="0050371E" w:rsidP="0050371E">
      <w:pPr>
        <w:jc w:val="center"/>
      </w:pPr>
      <w:r>
        <w:rPr>
          <w:noProof/>
        </w:rPr>
        <w:drawing>
          <wp:inline distT="0" distB="0" distL="0" distR="0" wp14:anchorId="1EF1800A" wp14:editId="26FF3043">
            <wp:extent cx="1828803" cy="1045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7387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1E" w:rsidRPr="0050371E" w:rsidRDefault="0050371E" w:rsidP="0050371E">
      <w:r>
        <w:t>Such batch/ bash files will avoid manual input of instructions in command line.</w:t>
      </w:r>
    </w:p>
    <w:p w:rsidR="00A03E89" w:rsidRDefault="00A03E89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B40A3" w:rsidRDefault="000B40A3" w:rsidP="000B40A3">
      <w:pPr>
        <w:pStyle w:val="Heading1"/>
      </w:pPr>
      <w:r>
        <w:lastRenderedPageBreak/>
        <w:t>Source Code</w:t>
      </w:r>
      <w:r w:rsidR="007F7021">
        <w:t xml:space="preserve"> List</w:t>
      </w:r>
    </w:p>
    <w:p w:rsidR="000F0290" w:rsidRDefault="005C533B" w:rsidP="005C533B">
      <w:r>
        <w:rPr>
          <w:noProof/>
        </w:rPr>
        <w:drawing>
          <wp:inline distT="0" distB="0" distL="0" distR="0" wp14:anchorId="58674E3E" wp14:editId="5CD84553">
            <wp:extent cx="6153150" cy="74948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4157" cy="7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FB" w:rsidRDefault="00EA09FB" w:rsidP="005C533B">
      <w:r>
        <w:lastRenderedPageBreak/>
        <w:t>Noticeable source files and class files: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SWP.java: Sliding Window Protocol file.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SWP.class: Complied class file of SWP.java.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SWP$</w:t>
      </w:r>
      <w:r w:rsidRPr="00EA09FB">
        <w:t>NormalTimerTask</w:t>
      </w:r>
      <w:r>
        <w:t xml:space="preserve">.class: complied class file for SWP’s internal class </w:t>
      </w:r>
      <w:r w:rsidRPr="00EA09FB">
        <w:t>NormalTimerTask</w:t>
      </w:r>
      <w:r>
        <w:t>.</w:t>
      </w:r>
    </w:p>
    <w:p w:rsidR="00EA09FB" w:rsidRPr="000F0290" w:rsidRDefault="00EA09FB" w:rsidP="00EA09FB">
      <w:pPr>
        <w:pStyle w:val="ListParagraph"/>
        <w:numPr>
          <w:ilvl w:val="0"/>
          <w:numId w:val="24"/>
        </w:numPr>
      </w:pPr>
      <w:r>
        <w:t>SWP$</w:t>
      </w:r>
      <w:r w:rsidRPr="00EA09FB">
        <w:t>AckTimerTask</w:t>
      </w:r>
      <w:r>
        <w:t xml:space="preserve">.class: complied class file for </w:t>
      </w:r>
      <w:r w:rsidRPr="00EA09FB">
        <w:t>internal class AckTimerTask</w:t>
      </w:r>
      <w:r>
        <w:t>.</w:t>
      </w:r>
    </w:p>
    <w:sectPr w:rsidR="00EA09FB" w:rsidRPr="000F0290" w:rsidSect="00542DF2">
      <w:footerReference w:type="default" r:id="rId3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9D7" w:rsidRDefault="00F269D7" w:rsidP="006A4777">
      <w:pPr>
        <w:spacing w:before="0" w:after="0" w:line="240" w:lineRule="auto"/>
      </w:pPr>
      <w:r>
        <w:separator/>
      </w:r>
    </w:p>
  </w:endnote>
  <w:endnote w:type="continuationSeparator" w:id="0">
    <w:p w:rsidR="00F269D7" w:rsidRDefault="00F269D7" w:rsidP="006A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9950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4777" w:rsidRDefault="006A47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98C" w:rsidRPr="001A398C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4777" w:rsidRDefault="006A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9D7" w:rsidRDefault="00F269D7" w:rsidP="006A4777">
      <w:pPr>
        <w:spacing w:before="0" w:after="0" w:line="240" w:lineRule="auto"/>
      </w:pPr>
      <w:r>
        <w:separator/>
      </w:r>
    </w:p>
  </w:footnote>
  <w:footnote w:type="continuationSeparator" w:id="0">
    <w:p w:rsidR="00F269D7" w:rsidRDefault="00F269D7" w:rsidP="006A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DE2"/>
    <w:multiLevelType w:val="hybridMultilevel"/>
    <w:tmpl w:val="A284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D27A5"/>
    <w:multiLevelType w:val="hybridMultilevel"/>
    <w:tmpl w:val="14066CFC"/>
    <w:lvl w:ilvl="0" w:tplc="B8CAD3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3D1"/>
    <w:multiLevelType w:val="multilevel"/>
    <w:tmpl w:val="7EF4E4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6B46EBE"/>
    <w:multiLevelType w:val="hybridMultilevel"/>
    <w:tmpl w:val="72E4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53DF"/>
    <w:multiLevelType w:val="hybridMultilevel"/>
    <w:tmpl w:val="D65E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C1445"/>
    <w:multiLevelType w:val="hybridMultilevel"/>
    <w:tmpl w:val="7A6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4"/>
    <w:rsid w:val="00037287"/>
    <w:rsid w:val="000B40A3"/>
    <w:rsid w:val="000D1000"/>
    <w:rsid w:val="000F0290"/>
    <w:rsid w:val="00112AE3"/>
    <w:rsid w:val="00113E12"/>
    <w:rsid w:val="001A398C"/>
    <w:rsid w:val="002E0399"/>
    <w:rsid w:val="00301621"/>
    <w:rsid w:val="00350EB1"/>
    <w:rsid w:val="00396114"/>
    <w:rsid w:val="00436EED"/>
    <w:rsid w:val="00456EE3"/>
    <w:rsid w:val="004942C6"/>
    <w:rsid w:val="004B0385"/>
    <w:rsid w:val="004B26E1"/>
    <w:rsid w:val="004C6C2F"/>
    <w:rsid w:val="004D2E7F"/>
    <w:rsid w:val="0050371E"/>
    <w:rsid w:val="00504C62"/>
    <w:rsid w:val="00520224"/>
    <w:rsid w:val="00542DF2"/>
    <w:rsid w:val="005C533B"/>
    <w:rsid w:val="005E7D53"/>
    <w:rsid w:val="006A4777"/>
    <w:rsid w:val="00706F24"/>
    <w:rsid w:val="007F7021"/>
    <w:rsid w:val="00817900"/>
    <w:rsid w:val="008256AA"/>
    <w:rsid w:val="008874B8"/>
    <w:rsid w:val="008B2048"/>
    <w:rsid w:val="008D7AC8"/>
    <w:rsid w:val="009275EE"/>
    <w:rsid w:val="009562A4"/>
    <w:rsid w:val="00963388"/>
    <w:rsid w:val="009A4856"/>
    <w:rsid w:val="009B78B4"/>
    <w:rsid w:val="009D41E4"/>
    <w:rsid w:val="00A03E89"/>
    <w:rsid w:val="00A85EC3"/>
    <w:rsid w:val="00A9207E"/>
    <w:rsid w:val="00B324CF"/>
    <w:rsid w:val="00B820B9"/>
    <w:rsid w:val="00B953D0"/>
    <w:rsid w:val="00C44677"/>
    <w:rsid w:val="00C916AC"/>
    <w:rsid w:val="00CB3E26"/>
    <w:rsid w:val="00D559BC"/>
    <w:rsid w:val="00E952DE"/>
    <w:rsid w:val="00EA09FB"/>
    <w:rsid w:val="00EA4152"/>
    <w:rsid w:val="00EA4DAA"/>
    <w:rsid w:val="00EC2320"/>
    <w:rsid w:val="00ED58CB"/>
    <w:rsid w:val="00F020ED"/>
    <w:rsid w:val="00F07B7D"/>
    <w:rsid w:val="00F269D7"/>
    <w:rsid w:val="00FC7E1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8B9125D4-ABC8-4661-AB24-D1975C7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00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00"/>
    <w:pPr>
      <w:numPr>
        <w:numId w:val="2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00"/>
    <w:pPr>
      <w:numPr>
        <w:ilvl w:val="1"/>
        <w:numId w:val="20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ajorHAnsi" w:hAnsiTheme="majorHAns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00"/>
    <w:pPr>
      <w:numPr>
        <w:ilvl w:val="2"/>
        <w:numId w:val="20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ajorHAnsi" w:hAnsiTheme="majorHAns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00"/>
    <w:pPr>
      <w:numPr>
        <w:ilvl w:val="3"/>
        <w:numId w:val="20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00"/>
    <w:pPr>
      <w:numPr>
        <w:ilvl w:val="4"/>
        <w:numId w:val="20"/>
      </w:numPr>
      <w:pBdr>
        <w:bottom w:val="single" w:sz="6" w:space="1" w:color="4F81BD" w:themeColor="accent1"/>
      </w:pBdr>
      <w:spacing w:before="300" w:after="0"/>
      <w:outlineLvl w:val="4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00"/>
    <w:pPr>
      <w:numPr>
        <w:ilvl w:val="5"/>
        <w:numId w:val="20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00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00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00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00"/>
    <w:rPr>
      <w:rFonts w:asciiTheme="majorHAnsi" w:hAnsiTheme="majorHAnsi"/>
      <w:b/>
      <w:bCs/>
      <w:caps/>
      <w:color w:val="FFFFFF" w:themeColor="background1"/>
      <w:spacing w:val="15"/>
      <w:sz w:val="24"/>
      <w:szCs w:val="20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7900"/>
    <w:rPr>
      <w:rFonts w:asciiTheme="majorHAnsi" w:hAnsiTheme="majorHAnsi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7900"/>
    <w:rPr>
      <w:rFonts w:asciiTheme="majorHAnsi" w:hAnsiTheme="majorHAnsi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0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777"/>
    <w:pPr>
      <w:spacing w:before="720"/>
    </w:pPr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777"/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0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90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7900"/>
    <w:rPr>
      <w:b/>
      <w:bCs/>
    </w:rPr>
  </w:style>
  <w:style w:type="character" w:styleId="Emphasis">
    <w:name w:val="Emphasis"/>
    <w:uiPriority w:val="20"/>
    <w:qFormat/>
    <w:rsid w:val="0081790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7900"/>
    <w:pPr>
      <w:spacing w:before="0"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790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179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900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1790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0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790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900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Code"/>
    <w:basedOn w:val="Normal"/>
    <w:rsid w:val="00EA4152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noProof/>
      <w:szCs w:val="24"/>
    </w:rPr>
  </w:style>
  <w:style w:type="paragraph" w:customStyle="1" w:styleId="SourceCode0">
    <w:name w:val="SourceCode0"/>
    <w:basedOn w:val="SourceCode"/>
    <w:link w:val="SourceCode0Char"/>
    <w:qFormat/>
    <w:rsid w:val="00817900"/>
  </w:style>
  <w:style w:type="character" w:customStyle="1" w:styleId="SourceCode0Char">
    <w:name w:val="SourceCode0 Char"/>
    <w:basedOn w:val="DefaultParagraphFont"/>
    <w:link w:val="SourceCode0"/>
    <w:rsid w:val="00817900"/>
    <w:rPr>
      <w:rFonts w:ascii="Consolas" w:hAnsi="Consolas" w:cs="Consolas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77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77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C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6.doc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2.docx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Microsoft_Word_Document7.docx"/><Relationship Id="rId28" Type="http://schemas.openxmlformats.org/officeDocument/2006/relationships/package" Target="embeddings/Microsoft_Word_Document10.docx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5.docx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9.docx"/><Relationship Id="rId30" Type="http://schemas.openxmlformats.org/officeDocument/2006/relationships/package" Target="embeddings/Microsoft_Word_Document11.docx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TU\Doc%20Template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">
      <a:majorFont>
        <a:latin typeface="Adobe Gothic Std B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2D35E-42AD-4097-87A1-17A617F7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115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Implementation of Sliding Window Protocol</vt:lpstr>
      <vt:lpstr>Objective </vt:lpstr>
      <vt:lpstr>Summary of Completeness </vt:lpstr>
      <vt:lpstr>Approaches </vt:lpstr>
      <vt:lpstr>    Full-duplex data communication</vt:lpstr>
      <vt:lpstr>    In-order delivery of packets to the network-layer</vt:lpstr>
      <vt:lpstr>    Synchronization with the network-layer by granting credits</vt:lpstr>
      <vt:lpstr>    Selective repeat retransmission strategy</vt:lpstr>
      <vt:lpstr>    Negative acknowledgement</vt:lpstr>
      <vt:lpstr>    Separate acknowledgment when reverse traffic is light or none</vt:lpstr>
      <vt:lpstr>Testing </vt:lpstr>
      <vt:lpstr>Suggestions</vt:lpstr>
      <vt:lpstr>Source Code List</vt:lpstr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Sliding Window Protocol</dc:title>
  <dc:subject>CZ3006 – Net Centric Computing</dc:subject>
  <dc:creator>Zhang Danyang</dc:creator>
  <cp:lastModifiedBy>Danyang Zhang</cp:lastModifiedBy>
  <cp:revision>19</cp:revision>
  <cp:lastPrinted>2014-02-21T15:42:00Z</cp:lastPrinted>
  <dcterms:created xsi:type="dcterms:W3CDTF">2014-02-21T12:52:00Z</dcterms:created>
  <dcterms:modified xsi:type="dcterms:W3CDTF">2014-02-21T15:42:00Z</dcterms:modified>
</cp:coreProperties>
</file>