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7709" w:type="dxa"/>
        <w:tblLayout w:type="fixed"/>
        <w:tblLook w:val="01E0" w:firstRow="1" w:lastRow="1" w:firstColumn="1" w:lastColumn="1" w:noHBand="0" w:noVBand="0"/>
      </w:tblPr>
      <w:tblGrid>
        <w:gridCol w:w="7709"/>
      </w:tblGrid>
      <w:tr w:rsidRPr="00283D8A" w:rsidR="0028592E" w:rsidTr="00165B9F" w14:paraId="5CE938B0" w14:textId="77777777">
        <w:trPr>
          <w:trHeight w:val="2195"/>
        </w:trPr>
        <w:tc>
          <w:tcPr>
            <w:tcW w:w="7709" w:type="dxa"/>
          </w:tcPr>
          <w:p w:rsidRPr="00077D8F" w:rsidR="00077D8F" w:rsidP="00077D8F" w:rsidRDefault="009671BF" w14:paraId="003719E6" w14:textId="77777777">
            <w:pPr>
              <w:pStyle w:val="FrRubrik"/>
              <w:tabs>
                <w:tab w:val="center" w:pos="4536"/>
                <w:tab w:val="right" w:pos="9072"/>
              </w:tabs>
              <w:rPr>
                <w:i w:val="0"/>
                <w:sz w:val="44"/>
                <w:szCs w:val="44"/>
              </w:rPr>
            </w:pPr>
            <w:r>
              <w:rPr>
                <w:i w:val="0"/>
                <w:sz w:val="44"/>
                <w:szCs w:val="44"/>
              </w:rPr>
              <w:t>Rapport</w:t>
            </w:r>
          </w:p>
        </w:tc>
      </w:tr>
    </w:tbl>
    <w:p w:rsidRPr="00FE2C89" w:rsidR="00165B9F" w:rsidP="79E23AF7" w:rsidRDefault="00FE2C89" w14:paraId="34414042" w14:textId="138C522A">
      <w:pPr>
        <w:pStyle w:val="Brdtext"/>
        <w:rPr>
          <w:strike/>
          <w:color w:val="FF0000"/>
          <w:sz w:val="60"/>
          <w:szCs w:val="60"/>
        </w:rPr>
      </w:pPr>
      <w:r w:rsidRPr="79E23AF7">
        <w:rPr>
          <w:sz w:val="60"/>
          <w:szCs w:val="60"/>
        </w:rPr>
        <w:t>Friare övervakningsmetoder</w:t>
      </w:r>
      <w:r w:rsidRPr="79E23AF7" w:rsidR="4DC8008D">
        <w:rPr>
          <w:sz w:val="60"/>
          <w:szCs w:val="60"/>
        </w:rPr>
        <w:t xml:space="preserve"> -</w:t>
      </w:r>
      <w:r w:rsidRPr="79E23AF7">
        <w:rPr>
          <w:sz w:val="60"/>
          <w:szCs w:val="60"/>
        </w:rPr>
        <w:t xml:space="preserve"> juridiska, etiska och sociala konsekvenser</w:t>
      </w:r>
    </w:p>
    <w:p w:rsidRPr="00FE2C89" w:rsidR="00077D8F" w:rsidP="00391F0A" w:rsidRDefault="00077D8F" w14:paraId="464AEF21" w14:textId="77777777">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14:paraId="25118362" w14:textId="77777777">
        <w:trPr>
          <w:trHeight w:val="3492"/>
        </w:trPr>
        <w:tc>
          <w:tcPr>
            <w:tcW w:w="3589" w:type="dxa"/>
            <w:shd w:val="clear" w:color="auto" w:fill="auto"/>
            <w:vAlign w:val="bottom"/>
          </w:tcPr>
          <w:bookmarkStart w:name="Text4" w:id="0"/>
          <w:p w:rsidRPr="007E16C3" w:rsidR="001361DC" w:rsidP="00507C1B" w:rsidRDefault="008D5CF8" w14:paraId="6A1F1066" w14:textId="6167676D">
            <w:pPr>
              <w:pStyle w:val="Dokumentinfo"/>
              <w:framePr w:hSpace="0" w:wrap="auto" w:hAnchor="text" w:vAnchor="margin"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Pr="00457107" w:rsidR="001361DC">
              <w:rPr>
                <w:i/>
              </w:rPr>
              <w:t xml:space="preserve"> </w:t>
            </w:r>
            <w:r w:rsidR="00C2249A">
              <w:rPr>
                <w:i/>
              </w:rPr>
              <w:t>Imad Tabikh</w:t>
            </w:r>
          </w:p>
          <w:p w:rsidRPr="00457107" w:rsidR="00507C1B" w:rsidP="00507C1B" w:rsidRDefault="008D5CF8" w14:paraId="44C510F1" w14:textId="07C007B2">
            <w:pPr>
              <w:pStyle w:val="Dokumentinfo"/>
              <w:framePr w:hSpace="0" w:wrap="auto" w:hAnchor="text" w:vAnchor="margin"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Pr="00457107" w:rsidR="001361DC">
              <w:rPr>
                <w:i/>
              </w:rPr>
              <w:t xml:space="preserve"> </w:t>
            </w:r>
            <w:r w:rsidR="00C2249A">
              <w:rPr>
                <w:i/>
              </w:rPr>
              <w:t>HT2</w:t>
            </w:r>
            <w:r w:rsidR="00371E8B">
              <w:rPr>
                <w:i/>
              </w:rPr>
              <w:t>3</w:t>
            </w:r>
          </w:p>
          <w:p w:rsidRPr="00457107" w:rsidR="00690B1D" w:rsidP="00507C1B" w:rsidRDefault="00D43075" w14:paraId="5727B901" w14:textId="78DB5E39">
            <w:pPr>
              <w:pStyle w:val="Dokumentinfo"/>
              <w:framePr w:hSpace="0" w:wrap="auto" w:hAnchor="text" w:vAnchor="margin"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Pr="00457107" w:rsidR="00690B1D">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rsidRPr="00457107" w:rsidR="00391F0A" w:rsidP="00507C1B" w:rsidRDefault="008D5CF8" w14:paraId="29F131D5" w14:textId="35C4F525">
            <w:pPr>
              <w:pStyle w:val="Dokumentinfo"/>
              <w:framePr w:hSpace="0" w:wrap="auto" w:hAnchor="text" w:vAnchor="margin"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Pr="00457107" w:rsidR="001361DC">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rsidR="006522C9" w:rsidP="00442F63" w:rsidRDefault="00077D8F" w14:paraId="2BEA19A0" w14:textId="77777777">
      <w:pPr>
        <w:pStyle w:val="Toc"/>
        <w:sectPr w:rsidR="006522C9" w:rsidSect="00391F0A">
          <w:headerReference w:type="default" r:id="rId8"/>
          <w:footerReference w:type="default" r:id="rId9"/>
          <w:headerReference w:type="first" r:id="rId10"/>
          <w:pgSz w:w="11906" w:h="16838" w:orient="portrait"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2124F7C8" wp14:editId="22428A80">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F549C7" w:rsidP="00F549C7" w:rsidRDefault="00F549C7" w14:paraId="57D82EF4" w14:textId="23CD9259">
      <w:pPr>
        <w:pStyle w:val="Toc"/>
      </w:pPr>
      <w:commentRangeStart w:id="1"/>
      <w:r>
        <w:lastRenderedPageBreak/>
        <w:t>Sammandrag</w:t>
      </w:r>
      <w:commentRangeEnd w:id="1"/>
      <w:r w:rsidR="00C21C95">
        <w:rPr>
          <w:rStyle w:val="Kommentarsreferens"/>
        </w:rPr>
        <w:commentReference w:id="1"/>
      </w:r>
    </w:p>
    <w:p w:rsidR="00F549C7" w:rsidP="00F549C7" w:rsidRDefault="3FEDEBD0" w14:paraId="57153DD2" w14:textId="58263085">
      <w:pPr>
        <w:pStyle w:val="Toc"/>
      </w:pPr>
      <w:r>
        <w:t>Abstrakt</w:t>
      </w:r>
    </w:p>
    <w:p w:rsidR="00F549C7" w:rsidP="1AD9936D" w:rsidRDefault="55C2A2C3" w14:paraId="6D3A4C6A" w14:textId="78EF0A8B">
      <w:pPr>
        <w:pStyle w:val="Brdtext"/>
        <w:rPr>
          <w:noProof/>
        </w:rPr>
      </w:pPr>
      <w:r w:rsidRPr="3C58739B">
        <w:rPr>
          <w:noProof/>
        </w:rPr>
        <w:t xml:space="preserve">Denna rapport </w:t>
      </w:r>
      <w:r w:rsidRPr="3C58739B" w:rsidR="465BEF5B">
        <w:rPr>
          <w:noProof/>
        </w:rPr>
        <w:t xml:space="preserve">undersöker </w:t>
      </w:r>
      <w:r w:rsidRPr="3C58739B">
        <w:rPr>
          <w:noProof/>
        </w:rPr>
        <w:t>de komplexa sambanden mellan</w:t>
      </w:r>
      <w:r w:rsidRPr="3C58739B" w:rsidR="1F577D02">
        <w:rPr>
          <w:noProof/>
        </w:rPr>
        <w:t xml:space="preserve"> å ena sidan </w:t>
      </w:r>
      <w:r w:rsidRPr="3C58739B">
        <w:rPr>
          <w:noProof/>
        </w:rPr>
        <w:t>behovet av nationell säkerhet och brottsbekämpning och</w:t>
      </w:r>
      <w:r w:rsidRPr="3C58739B" w:rsidR="11875E4C">
        <w:rPr>
          <w:noProof/>
        </w:rPr>
        <w:t xml:space="preserve"> å den andra d</w:t>
      </w:r>
      <w:r w:rsidRPr="3C58739B">
        <w:rPr>
          <w:noProof/>
        </w:rPr>
        <w:t xml:space="preserve">en grundläggande rätten till privatliv och dataskydd. </w:t>
      </w:r>
      <w:r w:rsidRPr="3C58739B" w:rsidR="7E74A792">
        <w:rPr>
          <w:noProof/>
        </w:rPr>
        <w:t xml:space="preserve">I bakgrunden finns </w:t>
      </w:r>
      <w:r w:rsidRPr="3C58739B">
        <w:rPr>
          <w:noProof/>
        </w:rPr>
        <w:t>de signifikanta ändringarna av övervakningslagarna efter terror</w:t>
      </w:r>
      <w:r w:rsidRPr="3C58739B" w:rsidR="04F25EAA">
        <w:rPr>
          <w:noProof/>
        </w:rPr>
        <w:t>attackerna den 11 september 2001 i New York, med särskild fokus på “The Patriot Act” och PRISM-programmet. Även EU-</w:t>
      </w:r>
      <w:r w:rsidRPr="3C58739B" w:rsidR="04F25EAA">
        <w:rPr>
          <w:noProof/>
          <w:highlight w:val="yellow"/>
        </w:rPr>
        <w:t>k</w:t>
      </w:r>
      <w:r w:rsidRPr="3C58739B" w:rsidR="776056A5">
        <w:rPr>
          <w:noProof/>
          <w:highlight w:val="yellow"/>
        </w:rPr>
        <w:t xml:space="preserve">ommissionen </w:t>
      </w:r>
      <w:r w:rsidRPr="3C58739B" w:rsidR="04F25EAA">
        <w:rPr>
          <w:noProof/>
        </w:rPr>
        <w:t>förslag och europeisk</w:t>
      </w:r>
      <w:r w:rsidRPr="3C58739B" w:rsidR="046E2C88">
        <w:rPr>
          <w:noProof/>
        </w:rPr>
        <w:t xml:space="preserve"> datalagring analyseras.</w:t>
      </w:r>
    </w:p>
    <w:p w:rsidR="00F549C7" w:rsidP="1AD9936D" w:rsidRDefault="00F549C7" w14:paraId="22B9685F" w14:textId="765FB215">
      <w:pPr>
        <w:pStyle w:val="Brdtext"/>
        <w:rPr>
          <w:noProof/>
        </w:rPr>
      </w:pPr>
      <w:r>
        <w:br/>
      </w:r>
      <w:r w:rsidRPr="79E23AF7" w:rsidR="33BC0FC3">
        <w:rPr>
          <w:noProof/>
        </w:rPr>
        <w:t>E</w:t>
      </w:r>
      <w:r w:rsidRPr="79E23AF7" w:rsidR="38ABADC4">
        <w:rPr>
          <w:noProof/>
        </w:rPr>
        <w:t>n genomgång av historiska händelser och aktuell lagstiftning belyser de etiska, juridiska och sammhälleliga konsekvenserna och utmaningarna som uppst</w:t>
      </w:r>
      <w:r w:rsidRPr="79E23AF7" w:rsidR="2AFE1E31">
        <w:rPr>
          <w:noProof/>
        </w:rPr>
        <w:t xml:space="preserve">år </w:t>
      </w:r>
      <w:r w:rsidRPr="79E23AF7" w:rsidR="38ABADC4">
        <w:rPr>
          <w:noProof/>
        </w:rPr>
        <w:t xml:space="preserve">när myndigheter strävar efter att </w:t>
      </w:r>
      <w:r w:rsidRPr="79E23AF7" w:rsidR="20C2878D">
        <w:rPr>
          <w:noProof/>
        </w:rPr>
        <w:t xml:space="preserve">stärka säkerheten, samtidigt som de måste respektera medborgares rätt till privatliv. </w:t>
      </w:r>
      <w:r w:rsidRPr="79E23AF7" w:rsidR="4BABAB98">
        <w:rPr>
          <w:noProof/>
        </w:rPr>
        <w:t xml:space="preserve">Rapporten analyserar även </w:t>
      </w:r>
      <w:r w:rsidRPr="79E23AF7" w:rsidR="796EE5A3">
        <w:rPr>
          <w:noProof/>
        </w:rPr>
        <w:t xml:space="preserve">USA:s </w:t>
      </w:r>
      <w:r w:rsidRPr="79E23AF7" w:rsidR="4BABAB98">
        <w:rPr>
          <w:noProof/>
        </w:rPr>
        <w:t xml:space="preserve">dominanta position inom den globala internetinfrastrukturen, och hur </w:t>
      </w:r>
      <w:r w:rsidRPr="79E23AF7" w:rsidR="01602538">
        <w:rPr>
          <w:noProof/>
        </w:rPr>
        <w:t xml:space="preserve">den </w:t>
      </w:r>
      <w:r w:rsidRPr="79E23AF7" w:rsidR="4BABAB98">
        <w:rPr>
          <w:noProof/>
        </w:rPr>
        <w:t>ger Amerikanska myndigheter en fördel</w:t>
      </w:r>
      <w:r w:rsidRPr="79E23AF7" w:rsidR="49FEBB65">
        <w:rPr>
          <w:noProof/>
        </w:rPr>
        <w:t xml:space="preserve"> över </w:t>
      </w:r>
      <w:r w:rsidRPr="79E23AF7" w:rsidR="4BABAB98">
        <w:rPr>
          <w:noProof/>
        </w:rPr>
        <w:t xml:space="preserve">spionage på data. Rapporten avslutas med en diskussion om de </w:t>
      </w:r>
      <w:r w:rsidRPr="79E23AF7" w:rsidR="2E3885F0">
        <w:rPr>
          <w:noProof/>
        </w:rPr>
        <w:t>nuvarande och framtida utmaningarna</w:t>
      </w:r>
      <w:r w:rsidRPr="79E23AF7" w:rsidR="6EB0942D">
        <w:rPr>
          <w:noProof/>
        </w:rPr>
        <w:t xml:space="preserve"> att </w:t>
      </w:r>
      <w:r w:rsidRPr="79E23AF7" w:rsidR="2E3885F0">
        <w:rPr>
          <w:noProof/>
        </w:rPr>
        <w:t xml:space="preserve">upprätthålla balansen mellan säkerhet och privatliv. Slutsatsen </w:t>
      </w:r>
      <w:r w:rsidRPr="79E23AF7" w:rsidR="54C87799">
        <w:rPr>
          <w:noProof/>
        </w:rPr>
        <w:t>betonar hur viktigt det är med fortsatt utvärdering av lagar för att skydda medborgare och samtidigt använda sig av digitala verktyg för att bekämpa brott.</w:t>
      </w:r>
    </w:p>
    <w:p w:rsidR="0012144F" w:rsidP="1AD9936D" w:rsidRDefault="0012144F" w14:paraId="17C768C5" w14:textId="3AF6C19F">
      <w:pPr>
        <w:pStyle w:val="Brdtext"/>
        <w:rPr>
          <w:noProof/>
        </w:rPr>
      </w:pPr>
    </w:p>
    <w:p w:rsidRPr="00255C45" w:rsidR="0012144F" w:rsidP="1AD9936D" w:rsidRDefault="5897B5EB" w14:paraId="44A17BB4" w14:textId="125216C1">
      <w:pPr>
        <w:pStyle w:val="Brdtext"/>
        <w:rPr>
          <w:noProof/>
          <w:sz w:val="36"/>
          <w:szCs w:val="36"/>
          <w:lang w:val="en-US"/>
        </w:rPr>
      </w:pPr>
      <w:r w:rsidRPr="00255C45">
        <w:rPr>
          <w:noProof/>
          <w:sz w:val="36"/>
          <w:szCs w:val="36"/>
          <w:lang w:val="en-US"/>
        </w:rPr>
        <w:t>Abstract</w:t>
      </w:r>
    </w:p>
    <w:p w:rsidRPr="00255C45" w:rsidR="0012144F" w:rsidP="1AD9936D" w:rsidRDefault="30EEBB8D" w14:paraId="28F68B1E" w14:textId="4E9F10DC">
      <w:pPr>
        <w:pStyle w:val="Brdtext"/>
        <w:rPr>
          <w:noProof/>
          <w:lang w:val="en-US"/>
        </w:rPr>
      </w:pPr>
      <w:r w:rsidRPr="00255C45">
        <w:rPr>
          <w:noProof/>
          <w:lang w:val="en-US"/>
        </w:rPr>
        <w:t xml:space="preserve">This report studies the complex coherence between the need of national security, and private integrity. We start </w:t>
      </w:r>
      <w:r w:rsidRPr="00255C45" w:rsidR="202058D2">
        <w:rPr>
          <w:noProof/>
          <w:lang w:val="en-US"/>
        </w:rPr>
        <w:t xml:space="preserve">with the impact of the changed laws after the September 11 2001 attacks in New York, with heavy focus on “The Patriot Act” and the PRISM-program. </w:t>
      </w:r>
      <w:r w:rsidRPr="00255C45" w:rsidR="782C3A9D">
        <w:rPr>
          <w:noProof/>
          <w:lang w:val="en-US"/>
        </w:rPr>
        <w:t>The EU-commisions proposal on heavier chat control, and european datastorage is also analysed.</w:t>
      </w:r>
    </w:p>
    <w:p w:rsidRPr="00255C45" w:rsidR="0012144F" w:rsidP="1AD9936D" w:rsidRDefault="0012144F" w14:paraId="520F6323" w14:textId="3147B85A">
      <w:pPr>
        <w:pStyle w:val="Brdtext"/>
        <w:rPr>
          <w:noProof/>
          <w:lang w:val="en-US"/>
        </w:rPr>
      </w:pPr>
    </w:p>
    <w:p w:rsidRPr="00255C45" w:rsidR="0012144F" w:rsidP="1AD9936D" w:rsidRDefault="782C3A9D" w14:paraId="1DB60D26" w14:textId="0D09F3F3">
      <w:pPr>
        <w:pStyle w:val="Brdtext"/>
        <w:rPr>
          <w:noProof/>
          <w:lang w:val="en-US"/>
        </w:rPr>
      </w:pPr>
      <w:r w:rsidRPr="00255C45">
        <w:rPr>
          <w:noProof/>
          <w:lang w:val="en-US"/>
        </w:rPr>
        <w:t>By a walkthrough on historical events</w:t>
      </w:r>
      <w:r w:rsidRPr="00255C45" w:rsidR="58B3BA7F">
        <w:rPr>
          <w:noProof/>
          <w:lang w:val="en-US"/>
        </w:rPr>
        <w:t xml:space="preserve"> and a look at today</w:t>
      </w:r>
      <w:r w:rsidRPr="00255C45" w:rsidR="3D729852">
        <w:rPr>
          <w:noProof/>
          <w:lang w:val="en-US"/>
        </w:rPr>
        <w:t>’</w:t>
      </w:r>
      <w:r w:rsidRPr="00255C45" w:rsidR="58B3BA7F">
        <w:rPr>
          <w:noProof/>
          <w:lang w:val="en-US"/>
        </w:rPr>
        <w:t xml:space="preserve">s laws, the report shines a light on the consequences </w:t>
      </w:r>
      <w:r w:rsidRPr="00255C45" w:rsidR="78EB4EDE">
        <w:rPr>
          <w:noProof/>
          <w:lang w:val="en-US"/>
        </w:rPr>
        <w:t>of</w:t>
      </w:r>
      <w:r w:rsidRPr="00255C45" w:rsidR="58B3BA7F">
        <w:rPr>
          <w:noProof/>
          <w:lang w:val="en-US"/>
        </w:rPr>
        <w:t xml:space="preserve"> governments </w:t>
      </w:r>
      <w:r w:rsidRPr="00255C45" w:rsidR="782607E3">
        <w:rPr>
          <w:noProof/>
          <w:lang w:val="en-US"/>
        </w:rPr>
        <w:t>work to</w:t>
      </w:r>
      <w:r w:rsidRPr="00255C45" w:rsidR="58B3BA7F">
        <w:rPr>
          <w:noProof/>
          <w:lang w:val="en-US"/>
        </w:rPr>
        <w:t xml:space="preserve"> str</w:t>
      </w:r>
      <w:r w:rsidRPr="00255C45" w:rsidR="61B46DA5">
        <w:rPr>
          <w:noProof/>
          <w:lang w:val="en-US"/>
        </w:rPr>
        <w:t xml:space="preserve">engthen </w:t>
      </w:r>
      <w:r w:rsidRPr="00255C45" w:rsidR="58B3BA7F">
        <w:rPr>
          <w:noProof/>
          <w:lang w:val="en-US"/>
        </w:rPr>
        <w:t xml:space="preserve">national security, while still respecting the </w:t>
      </w:r>
      <w:r w:rsidRPr="00255C45" w:rsidR="47898F7D">
        <w:rPr>
          <w:noProof/>
          <w:lang w:val="en-US"/>
        </w:rPr>
        <w:t xml:space="preserve">citizens right to integrity. The report also analyses USA’s dominant position on the global internet infrastructure, </w:t>
      </w:r>
      <w:r w:rsidRPr="00255C45" w:rsidR="08E4AA4C">
        <w:rPr>
          <w:noProof/>
          <w:lang w:val="en-US"/>
        </w:rPr>
        <w:t>and how it gives American authorities an advantage when it comes to datasurveillance. The report ends with a discussio</w:t>
      </w:r>
      <w:r w:rsidRPr="00255C45" w:rsidR="5B69F01C">
        <w:rPr>
          <w:noProof/>
          <w:lang w:val="en-US"/>
        </w:rPr>
        <w:t>n about future challenges of keeping a balance between the nations secu</w:t>
      </w:r>
      <w:r w:rsidRPr="00255C45" w:rsidR="1CC50AEB">
        <w:rPr>
          <w:noProof/>
          <w:lang w:val="en-US"/>
        </w:rPr>
        <w:t>rity and the citizens right to integrity. The conclusions emphasize the importance of keeping laws updated to protect citizens integrity, while still using digital tools</w:t>
      </w:r>
      <w:r w:rsidRPr="00255C45" w:rsidR="27C5848D">
        <w:rPr>
          <w:noProof/>
          <w:lang w:val="en-US"/>
        </w:rPr>
        <w:t xml:space="preserve"> to fight crime. </w:t>
      </w:r>
    </w:p>
    <w:p w:rsidRPr="00255C45" w:rsidR="0012144F" w:rsidP="1AD9936D" w:rsidRDefault="0012144F" w14:paraId="5F1CEC03" w14:textId="7C2B950F">
      <w:pPr>
        <w:pStyle w:val="Toc"/>
        <w:rPr>
          <w:lang w:val="en-US"/>
        </w:rPr>
      </w:pPr>
    </w:p>
    <w:p w:rsidR="0012144F" w:rsidP="1AD9936D" w:rsidRDefault="0012144F" w14:paraId="785E06B6" w14:textId="51DB3B86">
      <w:pPr>
        <w:pStyle w:val="Toc"/>
        <w:rPr>
          <w:noProof/>
        </w:rPr>
      </w:pPr>
      <w:r>
        <w:t>Nyckelord</w:t>
      </w:r>
    </w:p>
    <w:p w:rsidR="0012144F" w:rsidP="1AD9936D" w:rsidRDefault="00B26FC6" w14:paraId="35C3DD8D" w14:textId="2518FB8C">
      <w:pPr>
        <w:pStyle w:val="Toc"/>
        <w:rPr>
          <w:sz w:val="24"/>
          <w:szCs w:val="24"/>
        </w:rPr>
      </w:pPr>
      <w:r w:rsidRPr="1AD9936D">
        <w:rPr>
          <w:sz w:val="24"/>
          <w:szCs w:val="24"/>
        </w:rPr>
        <w:t xml:space="preserve">Spionage, </w:t>
      </w:r>
      <w:r w:rsidRPr="1AD9936D" w:rsidR="00F6079C">
        <w:rPr>
          <w:sz w:val="24"/>
          <w:szCs w:val="24"/>
        </w:rPr>
        <w:t xml:space="preserve">informationsintegritet, </w:t>
      </w:r>
      <w:r w:rsidRPr="1AD9936D" w:rsidR="00AE09FD">
        <w:rPr>
          <w:sz w:val="24"/>
          <w:szCs w:val="24"/>
        </w:rPr>
        <w:t>dataskydd</w:t>
      </w:r>
      <w:r w:rsidRPr="1AD9936D" w:rsidR="004A16E5">
        <w:rPr>
          <w:sz w:val="24"/>
          <w:szCs w:val="24"/>
        </w:rPr>
        <w:t xml:space="preserve">, </w:t>
      </w:r>
      <w:r w:rsidRPr="1AD9936D" w:rsidR="00B204AB">
        <w:rPr>
          <w:sz w:val="24"/>
          <w:szCs w:val="24"/>
        </w:rPr>
        <w:t>nätverkssäkerhet.</w:t>
      </w:r>
    </w:p>
    <w:p w:rsidR="0012144F" w:rsidP="0012144F" w:rsidRDefault="0012144F" w14:paraId="3617354D" w14:textId="77777777">
      <w:pPr>
        <w:pStyle w:val="Brdtext"/>
      </w:pPr>
    </w:p>
    <w:p w:rsidR="00BE7C12" w:rsidP="00BE7C12" w:rsidRDefault="00BE7C12" w14:paraId="3364A4F6" w14:textId="77777777">
      <w:pPr>
        <w:pStyle w:val="Toc"/>
      </w:pPr>
      <w:r>
        <w:br w:type="page"/>
      </w:r>
    </w:p>
    <w:p w:rsidR="004E50FE" w:rsidP="00442F63" w:rsidRDefault="00442F63" w14:paraId="371950FA" w14:textId="77777777">
      <w:pPr>
        <w:pStyle w:val="Toc"/>
      </w:pPr>
      <w:commentRangeStart w:id="2"/>
      <w:r>
        <w:lastRenderedPageBreak/>
        <w:t>Innehåll</w:t>
      </w:r>
      <w:commentRangeEnd w:id="2"/>
      <w:r w:rsidR="00ED285D">
        <w:rPr>
          <w:rStyle w:val="Kommentarsreferens"/>
        </w:rPr>
        <w:commentReference w:id="2"/>
      </w:r>
    </w:p>
    <w:commentRangeStart w:id="3"/>
    <w:p w:rsidR="00A90E8E" w:rsidRDefault="008D5CF8" w14:paraId="02D58164" w14:textId="5712383D">
      <w:pPr>
        <w:pStyle w:val="Innehll1"/>
        <w:rPr>
          <w:rFonts w:asciiTheme="minorHAnsi" w:hAnsiTheme="minorHAnsi" w:eastAsiaTheme="minorEastAsia" w:cstheme="minorBidi"/>
          <w:b w:val="0"/>
          <w:noProof/>
          <w:kern w:val="2"/>
          <w:sz w:val="22"/>
          <w:szCs w:val="22"/>
          <w:lang w:eastAsia="ja-JP"/>
          <w14:ligatures w14:val="standardContextual"/>
        </w:rPr>
      </w:pPr>
      <w:r>
        <w:fldChar w:fldCharType="begin"/>
      </w:r>
      <w:r w:rsidR="00555DEF">
        <w:instrText xml:space="preserve"> TOC \o "1-3</w:instrText>
      </w:r>
      <w:r w:rsidR="00F355A0">
        <w:instrText xml:space="preserve">" \u </w:instrText>
      </w:r>
      <w:r>
        <w:fldChar w:fldCharType="separate"/>
      </w:r>
      <w:r w:rsidRPr="00374F2A" w:rsidR="00A90E8E">
        <w:rPr>
          <w:noProof/>
          <w:color w:val="000000" w:themeColor="text1"/>
        </w:rPr>
        <w:t>1 Inledning</w:t>
      </w:r>
      <w:r w:rsidR="00A90E8E">
        <w:rPr>
          <w:noProof/>
        </w:rPr>
        <w:tab/>
      </w:r>
      <w:r w:rsidR="00A90E8E">
        <w:rPr>
          <w:noProof/>
        </w:rPr>
        <w:fldChar w:fldCharType="begin"/>
      </w:r>
      <w:r w:rsidR="00A90E8E">
        <w:rPr>
          <w:noProof/>
        </w:rPr>
        <w:instrText xml:space="preserve"> PAGEREF _Toc155059639 \h </w:instrText>
      </w:r>
      <w:r w:rsidR="00A90E8E">
        <w:rPr>
          <w:noProof/>
        </w:rPr>
      </w:r>
      <w:r w:rsidR="00A90E8E">
        <w:rPr>
          <w:noProof/>
        </w:rPr>
        <w:fldChar w:fldCharType="separate"/>
      </w:r>
      <w:r w:rsidR="00A90E8E">
        <w:rPr>
          <w:noProof/>
        </w:rPr>
        <w:t>3</w:t>
      </w:r>
      <w:r w:rsidR="00A90E8E">
        <w:rPr>
          <w:noProof/>
        </w:rPr>
        <w:fldChar w:fldCharType="end"/>
      </w:r>
    </w:p>
    <w:p w:rsidR="00A90E8E" w:rsidRDefault="00A90E8E" w14:paraId="53D18490" w14:textId="75CC1675">
      <w:pPr>
        <w:pStyle w:val="Innehll2"/>
        <w:tabs>
          <w:tab w:val="right" w:leader="underscore" w:pos="8494"/>
        </w:tabs>
        <w:rPr>
          <w:rFonts w:asciiTheme="minorHAnsi" w:hAnsiTheme="minorHAnsi" w:eastAsiaTheme="minorEastAsia" w:cstheme="minorBidi"/>
          <w:noProof/>
          <w:kern w:val="2"/>
          <w:sz w:val="22"/>
          <w:szCs w:val="22"/>
          <w:lang w:eastAsia="ja-JP"/>
          <w14:ligatures w14:val="standardContextual"/>
        </w:rPr>
      </w:pPr>
      <w:r w:rsidRPr="00374F2A">
        <w:rPr>
          <w:noProof/>
          <w:color w:val="000000" w:themeColor="text1"/>
        </w:rPr>
        <w:t>1.1 Syfte och frågeställningar</w:t>
      </w:r>
      <w:r>
        <w:rPr>
          <w:noProof/>
        </w:rPr>
        <w:tab/>
      </w:r>
      <w:r>
        <w:rPr>
          <w:noProof/>
        </w:rPr>
        <w:fldChar w:fldCharType="begin"/>
      </w:r>
      <w:r>
        <w:rPr>
          <w:noProof/>
        </w:rPr>
        <w:instrText xml:space="preserve"> PAGEREF _Toc155059640 \h </w:instrText>
      </w:r>
      <w:r>
        <w:rPr>
          <w:noProof/>
        </w:rPr>
      </w:r>
      <w:r>
        <w:rPr>
          <w:noProof/>
        </w:rPr>
        <w:fldChar w:fldCharType="separate"/>
      </w:r>
      <w:r>
        <w:rPr>
          <w:noProof/>
        </w:rPr>
        <w:t>4</w:t>
      </w:r>
      <w:r>
        <w:rPr>
          <w:noProof/>
        </w:rPr>
        <w:fldChar w:fldCharType="end"/>
      </w:r>
    </w:p>
    <w:p w:rsidR="00A90E8E" w:rsidRDefault="00A90E8E" w14:paraId="27D75ABD" w14:textId="0A18E618">
      <w:pPr>
        <w:pStyle w:val="Innehll2"/>
        <w:tabs>
          <w:tab w:val="right" w:leader="underscore" w:pos="8494"/>
        </w:tabs>
        <w:rPr>
          <w:rFonts w:asciiTheme="minorHAnsi" w:hAnsiTheme="minorHAnsi" w:eastAsiaTheme="minorEastAsia" w:cstheme="minorBidi"/>
          <w:noProof/>
          <w:kern w:val="2"/>
          <w:sz w:val="22"/>
          <w:szCs w:val="22"/>
          <w:lang w:eastAsia="ja-JP"/>
          <w14:ligatures w14:val="standardContextual"/>
        </w:rPr>
      </w:pPr>
      <w:r w:rsidRPr="00374F2A">
        <w:rPr>
          <w:noProof/>
          <w:color w:val="000000" w:themeColor="text1"/>
        </w:rPr>
        <w:t>1.2 Metod och material</w:t>
      </w:r>
      <w:r>
        <w:rPr>
          <w:noProof/>
        </w:rPr>
        <w:tab/>
      </w:r>
      <w:r>
        <w:rPr>
          <w:noProof/>
        </w:rPr>
        <w:fldChar w:fldCharType="begin"/>
      </w:r>
      <w:r>
        <w:rPr>
          <w:noProof/>
        </w:rPr>
        <w:instrText xml:space="preserve"> PAGEREF _Toc155059641 \h </w:instrText>
      </w:r>
      <w:r>
        <w:rPr>
          <w:noProof/>
        </w:rPr>
      </w:r>
      <w:r>
        <w:rPr>
          <w:noProof/>
        </w:rPr>
        <w:fldChar w:fldCharType="separate"/>
      </w:r>
      <w:r>
        <w:rPr>
          <w:noProof/>
        </w:rPr>
        <w:t>4</w:t>
      </w:r>
      <w:r>
        <w:rPr>
          <w:noProof/>
        </w:rPr>
        <w:fldChar w:fldCharType="end"/>
      </w:r>
    </w:p>
    <w:p w:rsidR="00A90E8E" w:rsidRDefault="00A90E8E" w14:paraId="0BC0C7A6" w14:textId="511930E8">
      <w:pPr>
        <w:pStyle w:val="Innehll1"/>
        <w:rPr>
          <w:rFonts w:asciiTheme="minorHAnsi" w:hAnsiTheme="minorHAnsi" w:eastAsiaTheme="minorEastAsia" w:cstheme="minorBidi"/>
          <w:b w:val="0"/>
          <w:noProof/>
          <w:kern w:val="2"/>
          <w:sz w:val="22"/>
          <w:szCs w:val="22"/>
          <w:lang w:eastAsia="ja-JP"/>
          <w14:ligatures w14:val="standardContextual"/>
        </w:rPr>
      </w:pPr>
      <w:r w:rsidRPr="00374F2A">
        <w:rPr>
          <w:noProof/>
          <w:color w:val="000000" w:themeColor="text1"/>
        </w:rPr>
        <w:t>2 Resultat</w:t>
      </w:r>
      <w:r>
        <w:rPr>
          <w:noProof/>
        </w:rPr>
        <w:tab/>
      </w:r>
      <w:r>
        <w:rPr>
          <w:noProof/>
        </w:rPr>
        <w:fldChar w:fldCharType="begin"/>
      </w:r>
      <w:r>
        <w:rPr>
          <w:noProof/>
        </w:rPr>
        <w:instrText xml:space="preserve"> PAGEREF _Toc155059642 \h </w:instrText>
      </w:r>
      <w:r>
        <w:rPr>
          <w:noProof/>
        </w:rPr>
      </w:r>
      <w:r>
        <w:rPr>
          <w:noProof/>
        </w:rPr>
        <w:fldChar w:fldCharType="separate"/>
      </w:r>
      <w:r>
        <w:rPr>
          <w:noProof/>
        </w:rPr>
        <w:t>4</w:t>
      </w:r>
      <w:r>
        <w:rPr>
          <w:noProof/>
        </w:rPr>
        <w:fldChar w:fldCharType="end"/>
      </w:r>
    </w:p>
    <w:p w:rsidR="00A90E8E" w:rsidRDefault="00A90E8E" w14:paraId="7DB7ED9D" w14:textId="58CC0512">
      <w:pPr>
        <w:pStyle w:val="Innehll2"/>
        <w:tabs>
          <w:tab w:val="right" w:leader="underscore" w:pos="8494"/>
        </w:tabs>
        <w:rPr>
          <w:rFonts w:asciiTheme="minorHAnsi" w:hAnsiTheme="minorHAnsi" w:eastAsiaTheme="minorEastAsia" w:cstheme="minorBidi"/>
          <w:noProof/>
          <w:kern w:val="2"/>
          <w:sz w:val="22"/>
          <w:szCs w:val="22"/>
          <w:lang w:eastAsia="ja-JP"/>
          <w14:ligatures w14:val="standardContextual"/>
        </w:rPr>
      </w:pPr>
      <w:r>
        <w:rPr>
          <w:noProof/>
        </w:rPr>
        <w:t>2.1 Hur balanserar samhällen behovet av säkerhet med rätten till privatliv och dataskydd?</w:t>
      </w:r>
      <w:r>
        <w:rPr>
          <w:noProof/>
        </w:rPr>
        <w:tab/>
      </w:r>
      <w:r>
        <w:rPr>
          <w:noProof/>
        </w:rPr>
        <w:fldChar w:fldCharType="begin"/>
      </w:r>
      <w:r>
        <w:rPr>
          <w:noProof/>
        </w:rPr>
        <w:instrText xml:space="preserve"> PAGEREF _Toc155059643 \h </w:instrText>
      </w:r>
      <w:r>
        <w:rPr>
          <w:noProof/>
        </w:rPr>
      </w:r>
      <w:r>
        <w:rPr>
          <w:noProof/>
        </w:rPr>
        <w:fldChar w:fldCharType="separate"/>
      </w:r>
      <w:r>
        <w:rPr>
          <w:noProof/>
        </w:rPr>
        <w:t>4</w:t>
      </w:r>
      <w:r>
        <w:rPr>
          <w:noProof/>
        </w:rPr>
        <w:fldChar w:fldCharType="end"/>
      </w:r>
    </w:p>
    <w:p w:rsidR="00A90E8E" w:rsidRDefault="00A90E8E" w14:paraId="142396B9" w14:textId="42BCA048">
      <w:pPr>
        <w:pStyle w:val="Innehll2"/>
        <w:tabs>
          <w:tab w:val="right" w:leader="underscore" w:pos="8494"/>
        </w:tabs>
        <w:rPr>
          <w:rFonts w:asciiTheme="minorHAnsi" w:hAnsiTheme="minorHAnsi" w:eastAsiaTheme="minorEastAsia" w:cstheme="minorBidi"/>
          <w:noProof/>
          <w:kern w:val="2"/>
          <w:sz w:val="22"/>
          <w:szCs w:val="22"/>
          <w:lang w:eastAsia="ja-JP"/>
          <w14:ligatures w14:val="standardContextual"/>
        </w:rPr>
      </w:pPr>
      <w:r w:rsidRPr="00374F2A">
        <w:rPr>
          <w:noProof/>
          <w:color w:val="000000" w:themeColor="text1"/>
        </w:rPr>
        <w:t>2.2</w:t>
      </w:r>
      <w:r>
        <w:rPr>
          <w:noProof/>
        </w:rPr>
        <w:t xml:space="preserve"> Vilken roll spelar teknisk kommunikation i denna balansakt?</w:t>
      </w:r>
      <w:r>
        <w:rPr>
          <w:noProof/>
        </w:rPr>
        <w:tab/>
      </w:r>
      <w:r>
        <w:rPr>
          <w:noProof/>
        </w:rPr>
        <w:fldChar w:fldCharType="begin"/>
      </w:r>
      <w:r>
        <w:rPr>
          <w:noProof/>
        </w:rPr>
        <w:instrText xml:space="preserve"> PAGEREF _Toc155059644 \h </w:instrText>
      </w:r>
      <w:r>
        <w:rPr>
          <w:noProof/>
        </w:rPr>
      </w:r>
      <w:r>
        <w:rPr>
          <w:noProof/>
        </w:rPr>
        <w:fldChar w:fldCharType="separate"/>
      </w:r>
      <w:r>
        <w:rPr>
          <w:noProof/>
        </w:rPr>
        <w:t>5</w:t>
      </w:r>
      <w:r>
        <w:rPr>
          <w:noProof/>
        </w:rPr>
        <w:fldChar w:fldCharType="end"/>
      </w:r>
    </w:p>
    <w:p w:rsidR="00A90E8E" w:rsidRDefault="00A90E8E" w14:paraId="345A0642" w14:textId="5696184C">
      <w:pPr>
        <w:pStyle w:val="Innehll2"/>
        <w:tabs>
          <w:tab w:val="right" w:leader="underscore" w:pos="8494"/>
        </w:tabs>
        <w:rPr>
          <w:rFonts w:asciiTheme="minorHAnsi" w:hAnsiTheme="minorHAnsi" w:eastAsiaTheme="minorEastAsia" w:cstheme="minorBidi"/>
          <w:noProof/>
          <w:kern w:val="2"/>
          <w:sz w:val="22"/>
          <w:szCs w:val="22"/>
          <w:lang w:eastAsia="ja-JP"/>
          <w14:ligatures w14:val="standardContextual"/>
        </w:rPr>
      </w:pPr>
      <w:r w:rsidRPr="00374F2A">
        <w:rPr>
          <w:noProof/>
          <w:color w:val="000000" w:themeColor="text1"/>
        </w:rPr>
        <w:t>2.3 Var går gränsen mellan spionage på medborgare och utredning av kriminalitet?</w:t>
      </w:r>
      <w:r>
        <w:rPr>
          <w:noProof/>
        </w:rPr>
        <w:tab/>
      </w:r>
      <w:r>
        <w:rPr>
          <w:noProof/>
        </w:rPr>
        <w:fldChar w:fldCharType="begin"/>
      </w:r>
      <w:r>
        <w:rPr>
          <w:noProof/>
        </w:rPr>
        <w:instrText xml:space="preserve"> PAGEREF _Toc155059645 \h </w:instrText>
      </w:r>
      <w:r>
        <w:rPr>
          <w:noProof/>
        </w:rPr>
      </w:r>
      <w:r>
        <w:rPr>
          <w:noProof/>
        </w:rPr>
        <w:fldChar w:fldCharType="separate"/>
      </w:r>
      <w:r>
        <w:rPr>
          <w:noProof/>
        </w:rPr>
        <w:t>5</w:t>
      </w:r>
      <w:r>
        <w:rPr>
          <w:noProof/>
        </w:rPr>
        <w:fldChar w:fldCharType="end"/>
      </w:r>
    </w:p>
    <w:p w:rsidR="00A90E8E" w:rsidRDefault="00A90E8E" w14:paraId="7CAEDDA7" w14:textId="5EB513EA">
      <w:pPr>
        <w:pStyle w:val="Innehll1"/>
        <w:rPr>
          <w:rFonts w:asciiTheme="minorHAnsi" w:hAnsiTheme="minorHAnsi" w:eastAsiaTheme="minorEastAsia" w:cstheme="minorBidi"/>
          <w:b w:val="0"/>
          <w:noProof/>
          <w:kern w:val="2"/>
          <w:sz w:val="22"/>
          <w:szCs w:val="22"/>
          <w:lang w:eastAsia="ja-JP"/>
          <w14:ligatures w14:val="standardContextual"/>
        </w:rPr>
      </w:pPr>
      <w:r w:rsidRPr="00374F2A">
        <w:rPr>
          <w:noProof/>
          <w:color w:val="000000" w:themeColor="text1"/>
        </w:rPr>
        <w:t>3 Diskussion och slutsatser</w:t>
      </w:r>
      <w:r>
        <w:rPr>
          <w:noProof/>
        </w:rPr>
        <w:tab/>
      </w:r>
      <w:r>
        <w:rPr>
          <w:noProof/>
        </w:rPr>
        <w:fldChar w:fldCharType="begin"/>
      </w:r>
      <w:r>
        <w:rPr>
          <w:noProof/>
        </w:rPr>
        <w:instrText xml:space="preserve"> PAGEREF _Toc155059646 \h </w:instrText>
      </w:r>
      <w:r>
        <w:rPr>
          <w:noProof/>
        </w:rPr>
      </w:r>
      <w:r>
        <w:rPr>
          <w:noProof/>
        </w:rPr>
        <w:fldChar w:fldCharType="separate"/>
      </w:r>
      <w:r>
        <w:rPr>
          <w:noProof/>
        </w:rPr>
        <w:t>6</w:t>
      </w:r>
      <w:r>
        <w:rPr>
          <w:noProof/>
        </w:rPr>
        <w:fldChar w:fldCharType="end"/>
      </w:r>
    </w:p>
    <w:p w:rsidR="00A90E8E" w:rsidRDefault="00A90E8E" w14:paraId="5B7A3B0A" w14:textId="774ABBF3">
      <w:pPr>
        <w:pStyle w:val="Innehll1"/>
        <w:rPr>
          <w:rFonts w:asciiTheme="minorHAnsi" w:hAnsiTheme="minorHAnsi" w:eastAsiaTheme="minorEastAsia" w:cstheme="minorBidi"/>
          <w:b w:val="0"/>
          <w:noProof/>
          <w:kern w:val="2"/>
          <w:sz w:val="22"/>
          <w:szCs w:val="22"/>
          <w:lang w:eastAsia="ja-JP"/>
          <w14:ligatures w14:val="standardContextual"/>
        </w:rPr>
      </w:pPr>
      <w:r w:rsidRPr="00374F2A">
        <w:rPr>
          <w:noProof/>
          <w:color w:val="000000" w:themeColor="text1"/>
        </w:rPr>
        <w:t>4 Referenser</w:t>
      </w:r>
      <w:r>
        <w:rPr>
          <w:noProof/>
        </w:rPr>
        <w:tab/>
      </w:r>
      <w:r>
        <w:rPr>
          <w:noProof/>
        </w:rPr>
        <w:fldChar w:fldCharType="begin"/>
      </w:r>
      <w:r>
        <w:rPr>
          <w:noProof/>
        </w:rPr>
        <w:instrText xml:space="preserve"> PAGEREF _Toc155059647 \h </w:instrText>
      </w:r>
      <w:r>
        <w:rPr>
          <w:noProof/>
        </w:rPr>
      </w:r>
      <w:r>
        <w:rPr>
          <w:noProof/>
        </w:rPr>
        <w:fldChar w:fldCharType="separate"/>
      </w:r>
      <w:r>
        <w:rPr>
          <w:noProof/>
        </w:rPr>
        <w:t>7</w:t>
      </w:r>
      <w:r>
        <w:rPr>
          <w:noProof/>
        </w:rPr>
        <w:fldChar w:fldCharType="end"/>
      </w:r>
    </w:p>
    <w:p w:rsidR="001D5FFD" w:rsidP="002A7CEC" w:rsidRDefault="008D5CF8" w14:paraId="586FB6D5" w14:textId="7B37D3B5">
      <w:pPr>
        <w:pStyle w:val="Brdtext"/>
      </w:pPr>
      <w:r>
        <w:fldChar w:fldCharType="end"/>
      </w:r>
      <w:commentRangeEnd w:id="3"/>
      <w:r w:rsidR="00C21C95">
        <w:rPr>
          <w:rStyle w:val="Kommentarsreferens"/>
        </w:rPr>
        <w:commentReference w:id="3"/>
      </w:r>
    </w:p>
    <w:p w:rsidRPr="002A7CEC" w:rsidR="002A7CEC" w:rsidP="002A7CEC" w:rsidRDefault="002A7CEC" w14:paraId="50C5E743" w14:textId="77777777">
      <w:pPr>
        <w:pStyle w:val="Brdtext"/>
        <w:sectPr w:rsidRPr="002A7CEC" w:rsidR="002A7CEC" w:rsidSect="001D5FFD">
          <w:headerReference w:type="default" r:id="rId16"/>
          <w:headerReference w:type="first" r:id="rId17"/>
          <w:footerReference w:type="first" r:id="rId18"/>
          <w:pgSz w:w="11906" w:h="16838" w:orient="portrait" w:code="9"/>
          <w:pgMar w:top="1134" w:right="1701" w:bottom="1418" w:left="1701" w:header="624" w:footer="510" w:gutter="0"/>
          <w:pgNumType w:fmt="lowerRoman" w:start="1"/>
          <w:cols w:space="708"/>
          <w:titlePg/>
          <w:docGrid w:linePitch="360"/>
        </w:sectPr>
      </w:pPr>
    </w:p>
    <w:p w:rsidR="3F1FBA76" w:rsidP="63C03C84" w:rsidRDefault="3F1FBA76" w14:paraId="415CC0A6" w14:textId="246F5B1B">
      <w:pPr>
        <w:pStyle w:val="Rubrik1"/>
        <w:rPr>
          <w:rFonts w:cs="Times New Roman"/>
          <w:color w:val="000000" w:themeColor="text1"/>
        </w:rPr>
      </w:pPr>
      <w:bookmarkStart w:name="_Toc155059639" w:id="4"/>
      <w:r w:rsidRPr="63C03C84">
        <w:rPr>
          <w:rFonts w:cs="Times New Roman"/>
          <w:color w:val="000000" w:themeColor="text1"/>
        </w:rPr>
        <w:lastRenderedPageBreak/>
        <w:t>Inledning</w:t>
      </w:r>
      <w:bookmarkEnd w:id="4"/>
    </w:p>
    <w:p w:rsidR="42F043D3" w:rsidP="1AD9936D" w:rsidRDefault="42F043D3" w14:paraId="78B77C7E" w14:textId="041FBF1D">
      <w:pPr>
        <w:rPr>
          <w:color w:val="000000" w:themeColor="text1"/>
        </w:rPr>
      </w:pPr>
    </w:p>
    <w:p w:rsidR="3F1FBA76" w:rsidP="1AD9936D" w:rsidRDefault="3F1FBA76" w14:paraId="2CF478D5" w14:textId="12787065">
      <w:pPr>
        <w:rPr>
          <w:color w:val="000000" w:themeColor="text1"/>
        </w:rPr>
      </w:pPr>
      <w:r w:rsidRPr="54A86C73" w:rsidR="3F1FBA76">
        <w:rPr>
          <w:rStyle w:val="normaltextrun"/>
          <w:color w:val="000000" w:themeColor="text1" w:themeTint="FF" w:themeShade="FF"/>
        </w:rPr>
        <w:t>I en värld där de digitala verktygen blir en alltmer central del av våra liv, där information inte bara är makt</w:t>
      </w:r>
      <w:r w:rsidRPr="54A86C73" w:rsidR="369CD0FC">
        <w:rPr>
          <w:rStyle w:val="normaltextrun"/>
          <w:color w:val="000000" w:themeColor="text1" w:themeTint="FF" w:themeShade="FF"/>
        </w:rPr>
        <w:t xml:space="preserve"> </w:t>
      </w:r>
      <w:r w:rsidRPr="54A86C73" w:rsidR="3F1FBA76">
        <w:rPr>
          <w:rStyle w:val="normaltextrun"/>
          <w:color w:val="000000" w:themeColor="text1" w:themeTint="FF" w:themeShade="FF"/>
        </w:rPr>
        <w:t>utan även ett verktyg för övervakning och kontroll, blir frågor om teknisk kommunikation och integritet viktiga</w:t>
      </w:r>
      <w:r w:rsidRPr="54A86C73" w:rsidR="496D46B2">
        <w:rPr>
          <w:rStyle w:val="normaltextrun"/>
          <w:color w:val="000000" w:themeColor="text1" w:themeTint="FF" w:themeShade="FF"/>
        </w:rPr>
        <w:t>.</w:t>
      </w:r>
      <w:r w:rsidRPr="54A86C73" w:rsidR="3F1FBA76">
        <w:rPr>
          <w:rStyle w:val="normaltextrun"/>
          <w:color w:val="000000" w:themeColor="text1" w:themeTint="FF" w:themeShade="FF"/>
        </w:rPr>
        <w:t xml:space="preserve"> Denna text avser att utforska och analysera de komplexa sambanden </w:t>
      </w:r>
      <w:r w:rsidRPr="54A86C73" w:rsidR="36724560">
        <w:rPr>
          <w:rStyle w:val="normaltextrun"/>
          <w:color w:val="000000" w:themeColor="text1" w:themeTint="FF" w:themeShade="FF"/>
        </w:rPr>
        <w:t xml:space="preserve">vid </w:t>
      </w:r>
      <w:r w:rsidRPr="54A86C73" w:rsidR="3F1FBA76">
        <w:rPr>
          <w:rStyle w:val="normaltextrun"/>
          <w:color w:val="000000" w:themeColor="text1" w:themeTint="FF" w:themeShade="FF"/>
        </w:rPr>
        <w:t>brottsbekämpning och konsekvenserna av myndigheters rätt att använda internet för att övervaka och spionera på befolkningens data.   </w:t>
      </w:r>
    </w:p>
    <w:p w:rsidR="42F043D3" w:rsidP="1AD9936D" w:rsidRDefault="42F043D3" w14:paraId="11C528D1" w14:textId="0A63F1BD">
      <w:pPr>
        <w:rPr>
          <w:color w:val="000000" w:themeColor="text1"/>
        </w:rPr>
      </w:pPr>
    </w:p>
    <w:p w:rsidR="3F1FBA76" w:rsidP="1AD9936D" w:rsidRDefault="3F1FBA76" w14:paraId="74BF53A2" w14:textId="18824644">
      <w:pPr>
        <w:rPr>
          <w:color w:val="000000" w:themeColor="text1"/>
        </w:rPr>
      </w:pPr>
      <w:r w:rsidRPr="79E23AF7">
        <w:rPr>
          <w:rStyle w:val="normaltextrun"/>
          <w:color w:val="000000" w:themeColor="text1"/>
        </w:rPr>
        <w:t>Ett av de mest framträdande exemplen på detta är USA:s användning av sin dominerande ställning i den globala internetinfrastrukturen. Genom att koppla upp sig mot</w:t>
      </w:r>
      <w:r w:rsidRPr="79E23AF7" w:rsidR="6F6361C5">
        <w:rPr>
          <w:rStyle w:val="normaltextrun"/>
          <w:color w:val="000000" w:themeColor="text1"/>
        </w:rPr>
        <w:t xml:space="preserve"> undervattenskablar </w:t>
      </w:r>
      <w:r w:rsidRPr="79E23AF7">
        <w:rPr>
          <w:rStyle w:val="normaltextrun"/>
          <w:color w:val="000000" w:themeColor="text1"/>
        </w:rPr>
        <w:t xml:space="preserve">som förbinder kontinenternas internetinfrastruktur har USA skapat en portal där en stor del av världens data passerar, vilket ställer frågor </w:t>
      </w:r>
      <w:r w:rsidRPr="79E23AF7" w:rsidR="300BAEFC">
        <w:rPr>
          <w:rStyle w:val="normaltextrun"/>
          <w:color w:val="000000" w:themeColor="text1"/>
        </w:rPr>
        <w:t xml:space="preserve">om </w:t>
      </w:r>
      <w:r w:rsidRPr="79E23AF7">
        <w:rPr>
          <w:rStyle w:val="normaltextrun"/>
          <w:color w:val="000000" w:themeColor="text1"/>
        </w:rPr>
        <w:t xml:space="preserve">suveränitet och integritet. Dessa data </w:t>
      </w:r>
      <w:r w:rsidRPr="79E23AF7" w:rsidR="446784C3">
        <w:rPr>
          <w:rStyle w:val="normaltextrun"/>
          <w:color w:val="000000" w:themeColor="text1"/>
        </w:rPr>
        <w:t xml:space="preserve">består </w:t>
      </w:r>
      <w:r w:rsidRPr="79E23AF7">
        <w:rPr>
          <w:rStyle w:val="normaltextrun"/>
          <w:color w:val="000000" w:themeColor="text1"/>
        </w:rPr>
        <w:t>inte bara</w:t>
      </w:r>
      <w:r w:rsidRPr="79E23AF7" w:rsidR="20C96399">
        <w:rPr>
          <w:rStyle w:val="normaltextrun"/>
          <w:color w:val="000000" w:themeColor="text1"/>
        </w:rPr>
        <w:t xml:space="preserve"> av </w:t>
      </w:r>
      <w:r w:rsidRPr="79E23AF7" w:rsidR="3D0398A4">
        <w:rPr>
          <w:rStyle w:val="normaltextrun"/>
          <w:color w:val="000000" w:themeColor="text1"/>
        </w:rPr>
        <w:t>i</w:t>
      </w:r>
      <w:r w:rsidRPr="79E23AF7">
        <w:rPr>
          <w:rStyle w:val="normaltextrun"/>
          <w:color w:val="000000" w:themeColor="text1"/>
        </w:rPr>
        <w:t>nformation från USA:s egna medborgare</w:t>
      </w:r>
      <w:r w:rsidRPr="79E23AF7" w:rsidR="77492E16">
        <w:rPr>
          <w:rStyle w:val="normaltextrun"/>
          <w:color w:val="000000" w:themeColor="text1"/>
        </w:rPr>
        <w:t xml:space="preserve"> </w:t>
      </w:r>
      <w:r w:rsidRPr="79E23AF7">
        <w:rPr>
          <w:rStyle w:val="normaltextrun"/>
          <w:color w:val="000000" w:themeColor="text1"/>
        </w:rPr>
        <w:t>utan även från individer runtom i världen. </w:t>
      </w:r>
    </w:p>
    <w:p w:rsidR="42F043D3" w:rsidP="1AD9936D" w:rsidRDefault="42F043D3" w14:paraId="5EB6FD2A" w14:textId="35673768">
      <w:pPr>
        <w:rPr>
          <w:color w:val="000000" w:themeColor="text1"/>
        </w:rPr>
      </w:pPr>
    </w:p>
    <w:p w:rsidR="3F1FBA76" w:rsidP="1AD9936D" w:rsidRDefault="3F1FBA76" w14:paraId="17B481D5" w14:textId="1FCE92AC">
      <w:pPr>
        <w:pStyle w:val="Brdtext"/>
        <w:rPr>
          <w:color w:val="000000" w:themeColor="text1"/>
        </w:rPr>
      </w:pPr>
      <w:r w:rsidRPr="79E23AF7">
        <w:rPr>
          <w:color w:val="000000" w:themeColor="text1"/>
        </w:rPr>
        <w:t>Amerikanska myndigheter använder sig av mjukvara som är designad för att läsa av och analysera data innan de</w:t>
      </w:r>
      <w:r w:rsidRPr="79E23AF7" w:rsidR="50B93C63">
        <w:rPr>
          <w:color w:val="000000" w:themeColor="text1"/>
        </w:rPr>
        <w:t xml:space="preserve"> </w:t>
      </w:r>
      <w:r w:rsidRPr="79E23AF7">
        <w:rPr>
          <w:color w:val="000000" w:themeColor="text1"/>
        </w:rPr>
        <w:t xml:space="preserve">når användaren, vilket ger dem insyn i medborgarnas </w:t>
      </w:r>
      <w:r w:rsidRPr="79E23AF7" w:rsidR="01E4A3CC">
        <w:rPr>
          <w:color w:val="000000" w:themeColor="text1"/>
        </w:rPr>
        <w:t>privatliv</w:t>
      </w:r>
      <w:r w:rsidRPr="79E23AF7">
        <w:rPr>
          <w:color w:val="000000" w:themeColor="text1"/>
        </w:rPr>
        <w:t xml:space="preserve"> Ett exempel på ett sådant program är ”The Planning Tool for Resource Integration, Synchronization and Management”, förkortat PRISM. Programmet används av amerikanska myndigheter för att samla in data från olika internetleverantörer. </w:t>
      </w:r>
    </w:p>
    <w:p w:rsidR="42F043D3" w:rsidP="1AD9936D" w:rsidRDefault="42F043D3" w14:paraId="5FF9226E" w14:textId="0E30E3F5">
      <w:pPr>
        <w:rPr>
          <w:color w:val="000000" w:themeColor="text1"/>
        </w:rPr>
      </w:pPr>
    </w:p>
    <w:p w:rsidR="3F1FBA76" w:rsidP="1AD9936D" w:rsidRDefault="3F1FBA76" w14:paraId="23961E05" w14:textId="2D611ABE">
      <w:pPr>
        <w:rPr>
          <w:color w:val="000000" w:themeColor="text1"/>
        </w:rPr>
      </w:pPr>
      <w:r w:rsidRPr="79E23AF7">
        <w:rPr>
          <w:color w:val="000000" w:themeColor="text1"/>
        </w:rPr>
        <w:t>Majoriteten av den globala dataströmmen passerar genom USA, inte på grund av att man valt den kortaste vägen utan delvis för att det är den mest kostnadseffektiva vägen, men även för att USA besitter majoriteten av internets infrastruktur. Detta väcker frågor</w:t>
      </w:r>
      <w:r w:rsidRPr="79E23AF7" w:rsidR="44FB697F">
        <w:rPr>
          <w:color w:val="000000" w:themeColor="text1"/>
        </w:rPr>
        <w:t xml:space="preserve"> om </w:t>
      </w:r>
      <w:r w:rsidRPr="79E23AF7">
        <w:rPr>
          <w:color w:val="000000" w:themeColor="text1"/>
        </w:rPr>
        <w:t xml:space="preserve">datatrafikens arkitektur och hur </w:t>
      </w:r>
      <w:r w:rsidRPr="79E23AF7" w:rsidR="0606C559">
        <w:rPr>
          <w:color w:val="000000" w:themeColor="text1"/>
        </w:rPr>
        <w:t xml:space="preserve">den </w:t>
      </w:r>
      <w:r w:rsidRPr="79E23AF7">
        <w:rPr>
          <w:color w:val="000000" w:themeColor="text1"/>
        </w:rPr>
        <w:t>påverkar andra länders integritet och dataöverföringssäkerhet.</w:t>
      </w:r>
    </w:p>
    <w:p w:rsidR="42F043D3" w:rsidP="1AD9936D" w:rsidRDefault="42F043D3" w14:paraId="4AC5545D" w14:textId="4448FCD9">
      <w:pPr>
        <w:rPr>
          <w:color w:val="000000" w:themeColor="text1"/>
        </w:rPr>
      </w:pPr>
    </w:p>
    <w:p w:rsidR="3F1FBA76" w:rsidP="63C03C84" w:rsidRDefault="3F1FBA76" w14:paraId="5DCCDB56" w14:textId="37CAF64C">
      <w:pPr>
        <w:rPr>
          <w:rStyle w:val="normaltextrun"/>
          <w:color w:val="000000" w:themeColor="text1"/>
        </w:rPr>
      </w:pPr>
      <w:r w:rsidRPr="79E23AF7">
        <w:rPr>
          <w:rStyle w:val="normaltextrun"/>
          <w:color w:val="000000" w:themeColor="text1"/>
        </w:rPr>
        <w:t>På en nationell nivå ser vi liknande tendenser</w:t>
      </w:r>
      <w:r w:rsidRPr="79E23AF7" w:rsidR="7DAFC470">
        <w:rPr>
          <w:rStyle w:val="normaltextrun"/>
          <w:color w:val="000000" w:themeColor="text1"/>
        </w:rPr>
        <w:t xml:space="preserve"> </w:t>
      </w:r>
      <w:r w:rsidRPr="79E23AF7">
        <w:rPr>
          <w:rStyle w:val="normaltextrun"/>
          <w:color w:val="000000" w:themeColor="text1"/>
        </w:rPr>
        <w:t>t.ex. i Sverige, där myndigheterna infört lagstiftning för att möjliggöra dataavlyssning utan misstanke om brott. Detta motiveras av att man vill bekämpa bland annat gängkriminalitet</w:t>
      </w:r>
      <w:r w:rsidRPr="79E23AF7" w:rsidR="14F75A91">
        <w:rPr>
          <w:rStyle w:val="normaltextrun"/>
          <w:color w:val="000000" w:themeColor="text1"/>
        </w:rPr>
        <w:t xml:space="preserve"> </w:t>
      </w:r>
      <w:r w:rsidRPr="79E23AF7">
        <w:rPr>
          <w:rStyle w:val="normaltextrun"/>
          <w:color w:val="000000" w:themeColor="text1"/>
        </w:rPr>
        <w:t>och barnpornografibrott, som ökat markant i Sverige. Detta är en signifikant avvikelse från tidigare praxis där polisen endast hade rätt att avlyssna vid brottsmisstankar.  </w:t>
      </w:r>
    </w:p>
    <w:p w:rsidR="63C03C84" w:rsidP="63C03C84" w:rsidRDefault="63C03C84" w14:paraId="0C91DE4E" w14:textId="618BF978">
      <w:pPr>
        <w:rPr>
          <w:color w:val="000000" w:themeColor="text1"/>
        </w:rPr>
      </w:pPr>
      <w:r w:rsidRPr="63C03C84">
        <w:rPr>
          <w:color w:val="000000" w:themeColor="text1"/>
        </w:rPr>
        <w:br w:type="page"/>
      </w:r>
    </w:p>
    <w:p w:rsidR="63C03C84" w:rsidP="63C03C84" w:rsidRDefault="63C03C84" w14:paraId="565C9684" w14:textId="7C6F77A0">
      <w:pPr>
        <w:rPr>
          <w:rStyle w:val="normaltextrun"/>
          <w:color w:val="000000" w:themeColor="text1"/>
        </w:rPr>
      </w:pPr>
    </w:p>
    <w:p w:rsidR="3F1FBA76" w:rsidP="63C03C84" w:rsidRDefault="3F1FBA76" w14:paraId="44613752" w14:textId="424162D8">
      <w:pPr>
        <w:rPr>
          <w:color w:val="000000" w:themeColor="text1"/>
        </w:rPr>
      </w:pPr>
    </w:p>
    <w:p w:rsidR="3F1FBA76" w:rsidP="63C03C84" w:rsidRDefault="3F1FBA76" w14:paraId="194C0E20" w14:textId="59415AC8">
      <w:pPr>
        <w:pStyle w:val="Rubrik2"/>
        <w:rPr>
          <w:rFonts w:cs="Times New Roman"/>
          <w:color w:val="000000" w:themeColor="text1"/>
        </w:rPr>
      </w:pPr>
      <w:bookmarkStart w:name="_Toc155059640" w:id="5"/>
      <w:r w:rsidRPr="63C03C84">
        <w:rPr>
          <w:rFonts w:cs="Times New Roman"/>
          <w:color w:val="000000" w:themeColor="text1"/>
        </w:rPr>
        <w:t>Syfte och frågeställningar</w:t>
      </w:r>
      <w:bookmarkEnd w:id="5"/>
    </w:p>
    <w:p w:rsidR="3F1FBA76" w:rsidP="79E23AF7" w:rsidRDefault="3F1FBA76" w14:paraId="62F6B2C6" w14:textId="15B9C925">
      <w:pPr>
        <w:pStyle w:val="Brdtext"/>
        <w:rPr>
          <w:rStyle w:val="eop"/>
          <w:color w:val="000000" w:themeColor="text1"/>
        </w:rPr>
      </w:pPr>
      <w:r w:rsidRPr="79E23AF7">
        <w:rPr>
          <w:color w:val="000000" w:themeColor="text1"/>
        </w:rPr>
        <w:t xml:space="preserve">Rapportens syfte är att </w:t>
      </w:r>
      <w:r w:rsidRPr="79E23AF7" w:rsidR="12145732">
        <w:rPr>
          <w:color w:val="000000" w:themeColor="text1"/>
        </w:rPr>
        <w:t xml:space="preserve">presentera </w:t>
      </w:r>
      <w:r w:rsidRPr="79E23AF7">
        <w:rPr>
          <w:rStyle w:val="eop"/>
          <w:color w:val="000000" w:themeColor="text1"/>
        </w:rPr>
        <w:t>frågeställningar om de juridiska, etiska och sociala konsekvenserna av friare övervakningsmetoder.</w:t>
      </w:r>
      <w:r w:rsidRPr="79E23AF7" w:rsidR="7CDEE1DC">
        <w:rPr>
          <w:rStyle w:val="eop"/>
          <w:color w:val="000000" w:themeColor="text1"/>
        </w:rPr>
        <w:t xml:space="preserve"> De </w:t>
      </w:r>
      <w:r w:rsidRPr="79E23AF7">
        <w:rPr>
          <w:rStyle w:val="eop"/>
          <w:color w:val="000000" w:themeColor="text1"/>
        </w:rPr>
        <w:t>frågeställningar som ska besvaras och diskuteras i rapporten</w:t>
      </w:r>
      <w:r w:rsidRPr="79E23AF7" w:rsidR="38EA42F5">
        <w:rPr>
          <w:rStyle w:val="eop"/>
          <w:color w:val="000000" w:themeColor="text1"/>
        </w:rPr>
        <w:t xml:space="preserve"> är.</w:t>
      </w:r>
    </w:p>
    <w:p w:rsidR="42F043D3" w:rsidP="1AD9936D" w:rsidRDefault="42F043D3" w14:paraId="32E06365" w14:textId="734A4408">
      <w:pPr>
        <w:rPr>
          <w:color w:val="000000" w:themeColor="text1"/>
        </w:rPr>
      </w:pPr>
    </w:p>
    <w:p w:rsidR="3F1FBA76" w:rsidP="1AD9936D" w:rsidRDefault="3F1FBA76" w14:paraId="2BA52602" w14:textId="373D4D4A">
      <w:pPr>
        <w:pStyle w:val="Brdtext"/>
        <w:rPr>
          <w:color w:val="000000" w:themeColor="text1"/>
        </w:rPr>
      </w:pPr>
      <w:r w:rsidRPr="63C03C84">
        <w:rPr>
          <w:color w:val="000000" w:themeColor="text1"/>
        </w:rPr>
        <w:t xml:space="preserve">F1: </w:t>
      </w:r>
      <w:r w:rsidRPr="63C03C84">
        <w:rPr>
          <w:rStyle w:val="normaltextrun"/>
          <w:color w:val="000000" w:themeColor="text1"/>
        </w:rPr>
        <w:t>Hur balanserar samhällen behovet av säkerhet med rätten till privatliv och dataskydd?</w:t>
      </w:r>
    </w:p>
    <w:p w:rsidR="42F043D3" w:rsidP="1AD9936D" w:rsidRDefault="42F043D3" w14:paraId="42FA5F46" w14:textId="4103C648">
      <w:pPr>
        <w:rPr>
          <w:color w:val="000000" w:themeColor="text1"/>
        </w:rPr>
      </w:pPr>
    </w:p>
    <w:p w:rsidR="3F1FBA76" w:rsidP="1AD9936D" w:rsidRDefault="3F1FBA76" w14:paraId="5A1AF0DA" w14:textId="569B41E8">
      <w:pPr>
        <w:pStyle w:val="Brdtext"/>
        <w:rPr>
          <w:color w:val="000000" w:themeColor="text1"/>
        </w:rPr>
      </w:pPr>
      <w:r w:rsidRPr="63C03C84">
        <w:rPr>
          <w:color w:val="000000" w:themeColor="text1"/>
        </w:rPr>
        <w:t xml:space="preserve">F2: </w:t>
      </w:r>
      <w:r w:rsidRPr="63C03C84">
        <w:rPr>
          <w:rStyle w:val="normaltextrun"/>
          <w:color w:val="000000" w:themeColor="text1"/>
        </w:rPr>
        <w:t>Vilken roll spelar teknisk kommunikation i denna balansakt?</w:t>
      </w:r>
    </w:p>
    <w:p w:rsidR="42F043D3" w:rsidP="1AD9936D" w:rsidRDefault="42F043D3" w14:paraId="2296E327" w14:textId="1F42A2DB">
      <w:pPr>
        <w:keepNext/>
        <w:spacing w:after="60" w:line="320" w:lineRule="exact"/>
        <w:rPr>
          <w:color w:val="000000" w:themeColor="text1"/>
          <w:sz w:val="30"/>
          <w:szCs w:val="30"/>
        </w:rPr>
      </w:pPr>
    </w:p>
    <w:p w:rsidR="3F1FBA76" w:rsidP="1AD9936D" w:rsidRDefault="3F1FBA76" w14:paraId="09A2C0DD" w14:textId="2B07D39F">
      <w:pPr>
        <w:pStyle w:val="Brdtext"/>
        <w:rPr>
          <w:color w:val="000000" w:themeColor="text1"/>
        </w:rPr>
      </w:pPr>
      <w:r w:rsidRPr="63C03C84">
        <w:rPr>
          <w:color w:val="000000" w:themeColor="text1"/>
        </w:rPr>
        <w:t>F3: Var går gränsen mellan spionage på medborgare och utredning av kriminalitet?</w:t>
      </w:r>
    </w:p>
    <w:p w:rsidR="42F043D3" w:rsidP="1AD9936D" w:rsidRDefault="42F043D3" w14:paraId="1E909EB4" w14:textId="45F3F067">
      <w:pPr>
        <w:rPr>
          <w:color w:val="000000" w:themeColor="text1"/>
        </w:rPr>
      </w:pPr>
    </w:p>
    <w:p w:rsidR="42F043D3" w:rsidP="63C03C84" w:rsidRDefault="42F043D3" w14:paraId="79873EFE" w14:textId="25EBE1B4">
      <w:pPr>
        <w:rPr>
          <w:color w:val="000000" w:themeColor="text1"/>
        </w:rPr>
      </w:pPr>
    </w:p>
    <w:p w:rsidR="42F043D3" w:rsidP="1AD9936D" w:rsidRDefault="42F043D3" w14:paraId="4E687CC6" w14:textId="3CF81DE7">
      <w:pPr>
        <w:rPr>
          <w:color w:val="000000" w:themeColor="text1"/>
        </w:rPr>
      </w:pPr>
    </w:p>
    <w:p w:rsidR="3F1FBA76" w:rsidP="63C03C84" w:rsidRDefault="3F1FBA76" w14:paraId="14321395" w14:textId="1F231F6F">
      <w:pPr>
        <w:pStyle w:val="Rubrik2"/>
        <w:rPr>
          <w:rFonts w:cs="Times New Roman"/>
          <w:color w:val="000000" w:themeColor="text1"/>
        </w:rPr>
      </w:pPr>
      <w:bookmarkStart w:name="_Toc155059641" w:id="6"/>
      <w:r w:rsidRPr="63C03C84">
        <w:rPr>
          <w:rFonts w:cs="Times New Roman"/>
          <w:color w:val="000000" w:themeColor="text1"/>
        </w:rPr>
        <w:t>Metod och material</w:t>
      </w:r>
      <w:bookmarkEnd w:id="6"/>
    </w:p>
    <w:p w:rsidR="42F043D3" w:rsidP="1AD9936D" w:rsidRDefault="3F1FBA76" w14:paraId="4D1D487D" w14:textId="157CD0D7">
      <w:pPr>
        <w:pStyle w:val="Brdtext"/>
        <w:rPr>
          <w:color w:val="000000" w:themeColor="text1"/>
        </w:rPr>
      </w:pPr>
      <w:r w:rsidRPr="79E23AF7">
        <w:rPr>
          <w:color w:val="000000" w:themeColor="text1"/>
        </w:rPr>
        <w:t>Frågeställningarna ska besvaras genom en litteraturstudie.</w:t>
      </w:r>
    </w:p>
    <w:p w:rsidR="3F1FBA76" w:rsidP="1AD9936D" w:rsidRDefault="5E54692E" w14:paraId="48398C97" w14:textId="56BDF8FD">
      <w:pPr>
        <w:pStyle w:val="Brdtext"/>
        <w:rPr>
          <w:color w:val="000000" w:themeColor="text1"/>
        </w:rPr>
      </w:pPr>
      <w:commentRangeStart w:id="7"/>
      <w:r w:rsidRPr="633B8DF0" w:rsidR="5E54692E">
        <w:rPr>
          <w:color w:val="000000" w:themeColor="text1" w:themeTint="FF" w:themeShade="FF"/>
        </w:rPr>
        <w:t xml:space="preserve">Diverse </w:t>
      </w:r>
      <w:r w:rsidRPr="633B8DF0" w:rsidR="3F1FBA76">
        <w:rPr>
          <w:color w:val="000000" w:themeColor="text1" w:themeTint="FF" w:themeShade="FF"/>
        </w:rPr>
        <w:t xml:space="preserve">artiklar och politiska brev används för att samla information nödvändig för att besvara frågeställningarna. </w:t>
      </w:r>
      <w:r w:rsidRPr="633B8DF0" w:rsidR="40B203C2">
        <w:rPr>
          <w:color w:val="000000" w:themeColor="text1" w:themeTint="FF" w:themeShade="FF"/>
        </w:rPr>
        <w:t xml:space="preserve">Källorna har granskats för dess trovärdighet, objektivitet och relevans för att säkerställa att informationen är pålitlig. </w:t>
      </w:r>
      <w:commentRangeEnd w:id="7"/>
      <w:r>
        <w:rPr>
          <w:rStyle w:val="CommentReference"/>
        </w:rPr>
        <w:commentReference w:id="7"/>
      </w:r>
    </w:p>
    <w:p w:rsidR="42F043D3" w:rsidP="1AD9936D" w:rsidRDefault="42F043D3" w14:paraId="4582EA13" w14:textId="329BD133">
      <w:pPr>
        <w:rPr>
          <w:color w:val="000000" w:themeColor="text1"/>
          <w:sz w:val="18"/>
          <w:szCs w:val="18"/>
        </w:rPr>
      </w:pPr>
    </w:p>
    <w:p w:rsidR="42F043D3" w:rsidP="1AD9936D" w:rsidRDefault="42F043D3" w14:paraId="5BAD715C" w14:textId="371B82BB">
      <w:pPr>
        <w:rPr>
          <w:color w:val="000000" w:themeColor="text1"/>
        </w:rPr>
      </w:pPr>
    </w:p>
    <w:p w:rsidR="42F043D3" w:rsidP="1AD9936D" w:rsidRDefault="42F043D3" w14:paraId="5F5C7B27" w14:textId="23F88CE3">
      <w:pPr>
        <w:rPr>
          <w:color w:val="000000" w:themeColor="text1"/>
        </w:rPr>
      </w:pPr>
    </w:p>
    <w:p w:rsidR="3F1FBA76" w:rsidP="63C03C84" w:rsidRDefault="3F1FBA76" w14:paraId="2330D854" w14:textId="178C52F7">
      <w:pPr>
        <w:pStyle w:val="Rubrik1"/>
        <w:rPr>
          <w:rFonts w:cs="Times New Roman"/>
          <w:color w:val="000000" w:themeColor="text1"/>
        </w:rPr>
      </w:pPr>
      <w:bookmarkStart w:name="_Toc155059642" w:id="8"/>
      <w:commentRangeStart w:id="9"/>
      <w:r w:rsidRPr="63C03C84">
        <w:rPr>
          <w:rFonts w:cs="Times New Roman"/>
          <w:color w:val="000000" w:themeColor="text1"/>
        </w:rPr>
        <w:t>Resultat</w:t>
      </w:r>
      <w:commentRangeEnd w:id="9"/>
      <w:r w:rsidR="008C7BD8">
        <w:rPr>
          <w:rStyle w:val="Kommentarsreferens"/>
          <w:rFonts w:cs="Times New Roman"/>
          <w:bCs w:val="0"/>
          <w:kern w:val="0"/>
        </w:rPr>
        <w:commentReference w:id="9"/>
      </w:r>
      <w:bookmarkEnd w:id="8"/>
    </w:p>
    <w:p w:rsidR="3F1FBA76" w:rsidP="79E23AF7" w:rsidRDefault="3F1FBA76" w14:paraId="551AA457" w14:textId="5E0AF75D">
      <w:pPr>
        <w:pStyle w:val="Brdtext"/>
        <w:keepNext/>
        <w:spacing w:after="60" w:line="320" w:lineRule="exact"/>
        <w:rPr>
          <w:color w:val="000000" w:themeColor="text1"/>
        </w:rPr>
      </w:pPr>
      <w:r w:rsidRPr="79E23AF7">
        <w:rPr>
          <w:color w:val="000000" w:themeColor="text1"/>
        </w:rPr>
        <w:t xml:space="preserve">Nedan kommer frågeställningarna besvaras och analyseras utifrån den information som har samlats in från de angivna källorna. </w:t>
      </w:r>
    </w:p>
    <w:p w:rsidR="3F1FBA76" w:rsidP="79E23AF7" w:rsidRDefault="3F1FBA76" w14:paraId="0AE0B8E1" w14:textId="2F281586">
      <w:pPr>
        <w:pStyle w:val="Brdtext"/>
        <w:keepNext/>
        <w:spacing w:after="60" w:line="320" w:lineRule="exact"/>
        <w:rPr>
          <w:rStyle w:val="normaltextrun"/>
          <w:color w:val="000000" w:themeColor="text1"/>
          <w:sz w:val="30"/>
          <w:szCs w:val="30"/>
        </w:rPr>
      </w:pPr>
    </w:p>
    <w:p w:rsidR="3F1FBA76" w:rsidP="79E23AF7" w:rsidRDefault="3F1FBA76" w14:paraId="4ACE273F" w14:textId="15DF83C0">
      <w:pPr>
        <w:pStyle w:val="Brdtext"/>
        <w:keepNext/>
        <w:spacing w:after="60" w:line="320" w:lineRule="exact"/>
        <w:rPr>
          <w:rStyle w:val="normaltextrun"/>
          <w:color w:val="000000" w:themeColor="text1"/>
          <w:sz w:val="30"/>
          <w:szCs w:val="30"/>
        </w:rPr>
      </w:pPr>
    </w:p>
    <w:p w:rsidR="3F1FBA76" w:rsidP="3C58739B" w:rsidRDefault="3F1FBA76" w14:paraId="1D30755E" w14:textId="651A45BD">
      <w:pPr>
        <w:pStyle w:val="Rubrik2"/>
      </w:pPr>
      <w:bookmarkStart w:name="_Toc155059643" w:id="10"/>
      <w:r>
        <w:t xml:space="preserve">Hur balanserar </w:t>
      </w:r>
      <w:r w:rsidR="7F65A70E">
        <w:t>samhällen behovet av säkerhet med rätten till privatliv och dataskydd?</w:t>
      </w:r>
      <w:bookmarkEnd w:id="10"/>
    </w:p>
    <w:p w:rsidR="3F1FBA76" w:rsidP="63C03C84" w:rsidRDefault="3F1FBA76" w14:paraId="0FA02709" w14:textId="3E2CD1FA">
      <w:pPr>
        <w:keepNext/>
        <w:spacing w:after="60" w:line="320" w:lineRule="exact"/>
        <w:rPr>
          <w:color w:val="000000" w:themeColor="text1"/>
        </w:rPr>
      </w:pPr>
      <w:r>
        <w:br/>
      </w:r>
      <w:r w:rsidRPr="3C58739B">
        <w:rPr>
          <w:color w:val="000000" w:themeColor="text1"/>
        </w:rPr>
        <w:t>Efter terrorattackerna på tvillingtornen i New York (2001) skärpte USA sin säkerhet marginellt, både inrikes och utrikes</w:t>
      </w:r>
      <w:r w:rsidRPr="3C58739B" w:rsidR="12486C32">
        <w:rPr>
          <w:color w:val="000000" w:themeColor="text1"/>
        </w:rPr>
        <w:t xml:space="preserve"> </w:t>
      </w:r>
      <w:r w:rsidRPr="3C58739B">
        <w:rPr>
          <w:color w:val="000000" w:themeColor="text1"/>
        </w:rPr>
        <w:t>och ändrade</w:t>
      </w:r>
      <w:r w:rsidRPr="3C58739B" w:rsidR="1381FB62">
        <w:rPr>
          <w:color w:val="000000" w:themeColor="text1"/>
        </w:rPr>
        <w:t xml:space="preserve"> sin </w:t>
      </w:r>
      <w:r w:rsidRPr="3C58739B">
        <w:rPr>
          <w:color w:val="000000" w:themeColor="text1"/>
        </w:rPr>
        <w:t xml:space="preserve">policy över hur de övervakar och delar information[1]. 45 dagar efter attackerna </w:t>
      </w:r>
      <w:r w:rsidRPr="3C58739B" w:rsidR="0B2039E8">
        <w:rPr>
          <w:color w:val="000000" w:themeColor="text1"/>
        </w:rPr>
        <w:t xml:space="preserve">ändrades </w:t>
      </w:r>
      <w:r w:rsidRPr="3C58739B">
        <w:rPr>
          <w:color w:val="000000" w:themeColor="text1"/>
        </w:rPr>
        <w:t xml:space="preserve">”The Patriot Act” [2] så att Amerikanska myndigheter mycket enklare kunde övervaka medborgares information och data. Staten kunde bland annat spionera på telefonsamtal, mailkonversationer, banköverföringar, kreditvärdigheter och även följa medborgares </w:t>
      </w:r>
      <w:r w:rsidRPr="3C58739B" w:rsidR="639E47F1">
        <w:rPr>
          <w:color w:val="000000" w:themeColor="text1"/>
        </w:rPr>
        <w:t>aktiviteter p</w:t>
      </w:r>
      <w:r w:rsidRPr="3C58739B">
        <w:rPr>
          <w:color w:val="000000" w:themeColor="text1"/>
        </w:rPr>
        <w:t>å internet. FBI, en polismyndighet i USA som utreder brott som faller utanför vanliga polisiära ärenden[3], skapade så kallade ”National Security Letters” (framöver förkortat NSL), utan några domstolsbeslut. NSL gav FBI tillgång till personliga data [2].</w:t>
      </w:r>
    </w:p>
    <w:p w:rsidR="42F043D3" w:rsidP="1AD9936D" w:rsidRDefault="42F043D3" w14:paraId="0F415380" w14:textId="2BDC10FA">
      <w:pPr>
        <w:rPr>
          <w:color w:val="000000" w:themeColor="text1"/>
        </w:rPr>
      </w:pPr>
    </w:p>
    <w:p w:rsidR="3F1FBA76" w:rsidP="63C03C84" w:rsidRDefault="3F1FBA76" w14:paraId="08A8E489" w14:textId="3800C379">
      <w:pPr>
        <w:pStyle w:val="Brdtext"/>
        <w:spacing w:line="259" w:lineRule="auto"/>
        <w:rPr>
          <w:color w:val="000000" w:themeColor="text1"/>
        </w:rPr>
      </w:pPr>
      <w:r w:rsidRPr="54A86C73" w:rsidR="3F1FBA76">
        <w:rPr>
          <w:color w:val="000000" w:themeColor="text1" w:themeTint="FF" w:themeShade="FF"/>
        </w:rPr>
        <w:t xml:space="preserve">6 år senare gick flera av </w:t>
      </w:r>
      <w:r w:rsidRPr="54A86C73" w:rsidR="3F1FBA76">
        <w:rPr>
          <w:color w:val="000000" w:themeColor="text1" w:themeTint="FF" w:themeShade="FF"/>
        </w:rPr>
        <w:t>USAs</w:t>
      </w:r>
      <w:r w:rsidRPr="54A86C73" w:rsidR="3F1FBA76">
        <w:rPr>
          <w:color w:val="000000" w:themeColor="text1" w:themeTint="FF" w:themeShade="FF"/>
        </w:rPr>
        <w:t xml:space="preserve"> största bolag, bland annat Microsoft, Yahoo och Facebook med i ett övervakningsprogram kallat PRISM [4]. PRISM är ett övervakningsverktyg som hämtar </w:t>
      </w:r>
      <w:r w:rsidRPr="54A86C73" w:rsidR="3F1FBA76">
        <w:rPr>
          <w:color w:val="000000" w:themeColor="text1" w:themeTint="FF" w:themeShade="FF"/>
        </w:rPr>
        <w:t xml:space="preserve">vanliga medborgares data från de ovannämnda bolagen, med syftet att förebygga brott. Programmet var hemligstämplat, men flera källor läckte dokument, bland annat den efterlyste Edward </w:t>
      </w:r>
      <w:r w:rsidRPr="54A86C73" w:rsidR="3F1FBA76">
        <w:rPr>
          <w:color w:val="000000" w:themeColor="text1" w:themeTint="FF" w:themeShade="FF"/>
        </w:rPr>
        <w:t>Snowden</w:t>
      </w:r>
      <w:r w:rsidRPr="54A86C73" w:rsidR="3F1FBA76">
        <w:rPr>
          <w:color w:val="000000" w:themeColor="text1" w:themeTint="FF" w:themeShade="FF"/>
        </w:rPr>
        <w:t xml:space="preserve">[5], </w:t>
      </w:r>
      <w:r w:rsidRPr="54A86C73" w:rsidR="7F01F695">
        <w:rPr>
          <w:color w:val="000000" w:themeColor="text1" w:themeTint="FF" w:themeShade="FF"/>
        </w:rPr>
        <w:t xml:space="preserve">en </w:t>
      </w:r>
      <w:r w:rsidRPr="54A86C73" w:rsidR="7F01F695">
        <w:rPr>
          <w:color w:val="000000" w:themeColor="text1" w:themeTint="FF" w:themeShade="FF"/>
          <w:highlight w:val="yellow"/>
        </w:rPr>
        <w:t>före</w:t>
      </w:r>
      <w:r w:rsidRPr="54A86C73" w:rsidR="044BD559">
        <w:rPr>
          <w:color w:val="000000" w:themeColor="text1" w:themeTint="FF" w:themeShade="FF"/>
          <w:highlight w:val="yellow"/>
        </w:rPr>
        <w:t xml:space="preserve"> </w:t>
      </w:r>
      <w:r w:rsidRPr="54A86C73" w:rsidR="7F01F695">
        <w:rPr>
          <w:color w:val="000000" w:themeColor="text1" w:themeTint="FF" w:themeShade="FF"/>
          <w:highlight w:val="yellow"/>
        </w:rPr>
        <w:t>detta</w:t>
      </w:r>
      <w:r w:rsidRPr="54A86C73" w:rsidR="7F01F695">
        <w:rPr>
          <w:color w:val="000000" w:themeColor="text1" w:themeTint="FF" w:themeShade="FF"/>
        </w:rPr>
        <w:t xml:space="preserve"> </w:t>
      </w:r>
      <w:r w:rsidRPr="54A86C73" w:rsidR="7F01F695">
        <w:rPr>
          <w:color w:val="000000" w:themeColor="text1" w:themeTint="FF" w:themeShade="FF"/>
        </w:rPr>
        <w:t>anställd på den amerikansk</w:t>
      </w:r>
      <w:r w:rsidRPr="54A86C73" w:rsidR="2FBB73DF">
        <w:rPr>
          <w:color w:val="000000" w:themeColor="text1" w:themeTint="FF" w:themeShade="FF"/>
        </w:rPr>
        <w:t>a</w:t>
      </w:r>
      <w:r w:rsidRPr="54A86C73" w:rsidR="7F01F695">
        <w:rPr>
          <w:color w:val="000000" w:themeColor="text1" w:themeTint="FF" w:themeShade="FF"/>
        </w:rPr>
        <w:t xml:space="preserve"> myndigheten NSA. Efter läckorna blev p</w:t>
      </w:r>
      <w:r w:rsidRPr="54A86C73" w:rsidR="3F1FBA76">
        <w:rPr>
          <w:color w:val="000000" w:themeColor="text1" w:themeTint="FF" w:themeShade="FF"/>
        </w:rPr>
        <w:t>rogrammet känt av landets medborgare.</w:t>
      </w:r>
    </w:p>
    <w:p w:rsidR="42F043D3" w:rsidP="1AD9936D" w:rsidRDefault="42F043D3" w14:paraId="671931B7" w14:textId="56868B48">
      <w:pPr>
        <w:rPr>
          <w:color w:val="000000" w:themeColor="text1"/>
        </w:rPr>
      </w:pPr>
    </w:p>
    <w:p w:rsidR="3F1FBA76" w:rsidP="1AD9936D" w:rsidRDefault="3F1FBA76" w14:paraId="1E8714A5" w14:textId="374EF32E">
      <w:pPr>
        <w:pStyle w:val="Brdtext"/>
        <w:rPr>
          <w:color w:val="000000" w:themeColor="text1"/>
        </w:rPr>
      </w:pPr>
      <w:r w:rsidRPr="54A86C73" w:rsidR="3F1FBA76">
        <w:rPr>
          <w:color w:val="000000" w:themeColor="text1" w:themeTint="FF" w:themeShade="FF"/>
        </w:rPr>
        <w:t>Efter nästan 20 år av Amerikansk</w:t>
      </w:r>
      <w:r w:rsidRPr="54A86C73" w:rsidR="723E54D6">
        <w:rPr>
          <w:color w:val="000000" w:themeColor="text1" w:themeTint="FF" w:themeShade="FF"/>
        </w:rPr>
        <w:t>t</w:t>
      </w:r>
      <w:r w:rsidRPr="54A86C73" w:rsidR="3F1FBA76">
        <w:rPr>
          <w:color w:val="000000" w:themeColor="text1" w:themeTint="FF" w:themeShade="FF"/>
        </w:rPr>
        <w:t xml:space="preserve"> IT-spionage på sina medborgare</w:t>
      </w:r>
      <w:r w:rsidRPr="54A86C73" w:rsidR="3F1FBA76">
        <w:rPr>
          <w:strike w:val="1"/>
          <w:color w:val="FF0000"/>
        </w:rPr>
        <w:t>,</w:t>
      </w:r>
      <w:r w:rsidRPr="54A86C73" w:rsidR="3F1FBA76">
        <w:rPr>
          <w:color w:val="000000" w:themeColor="text1" w:themeTint="FF" w:themeShade="FF"/>
        </w:rPr>
        <w:t xml:space="preserve"> har det nu tagits fram ett förslag som gör det svårare för </w:t>
      </w:r>
      <w:r w:rsidRPr="54A86C73" w:rsidR="3F1FBA76">
        <w:rPr>
          <w:color w:val="000000" w:themeColor="text1" w:themeTint="FF" w:themeShade="FF"/>
        </w:rPr>
        <w:t>Amerikanska</w:t>
      </w:r>
      <w:r w:rsidRPr="54A86C73" w:rsidR="3F1FBA76">
        <w:rPr>
          <w:color w:val="000000" w:themeColor="text1" w:themeTint="FF" w:themeShade="FF"/>
        </w:rPr>
        <w:t xml:space="preserve"> myndigheter att beslagta invånares data utan domstolsbeslut [6]. Detta kommer efter flera protester av politiker och invånare som anser att USA behöver värna mer om invånarnas integritet. Republikanen Mike Lee menar att när FBI övervakar medborgare</w:t>
      </w:r>
      <w:r w:rsidRPr="54A86C73" w:rsidR="06789E68">
        <w:rPr>
          <w:color w:val="000000" w:themeColor="text1" w:themeTint="FF" w:themeShade="FF"/>
        </w:rPr>
        <w:t xml:space="preserve"> </w:t>
      </w:r>
      <w:r w:rsidRPr="54A86C73" w:rsidR="3F1FBA76">
        <w:rPr>
          <w:color w:val="000000" w:themeColor="text1" w:themeTint="FF" w:themeShade="FF"/>
        </w:rPr>
        <w:t>utan några brottsmisstankar eller domstolsbeslut, är det inte bara ett felsteg av FBI</w:t>
      </w:r>
      <w:r w:rsidRPr="54A86C73" w:rsidR="719C444E">
        <w:rPr>
          <w:color w:val="000000" w:themeColor="text1" w:themeTint="FF" w:themeShade="FF"/>
        </w:rPr>
        <w:t xml:space="preserve"> </w:t>
      </w:r>
      <w:r w:rsidRPr="54A86C73" w:rsidR="3F1FBA76">
        <w:rPr>
          <w:color w:val="000000" w:themeColor="text1" w:themeTint="FF" w:themeShade="FF"/>
        </w:rPr>
        <w:t xml:space="preserve">utan även en kränkning av medborgarnas integritet [6]. Mike Lee menar att det är viktigt att myndigheter har möjlighet till övervakning, men att det krävs skärpta regelverk över </w:t>
      </w:r>
      <w:r w:rsidRPr="54A86C73" w:rsidR="2F29FF2C">
        <w:rPr>
          <w:color w:val="000000" w:themeColor="text1" w:themeTint="FF" w:themeShade="FF"/>
        </w:rPr>
        <w:t>vilken t</w:t>
      </w:r>
      <w:r w:rsidRPr="54A86C73" w:rsidR="3F1FBA76">
        <w:rPr>
          <w:color w:val="000000" w:themeColor="text1" w:themeTint="FF" w:themeShade="FF"/>
        </w:rPr>
        <w:t xml:space="preserve">illgång de ska </w:t>
      </w:r>
      <w:r w:rsidRPr="54A86C73" w:rsidR="1C0D6122">
        <w:rPr>
          <w:color w:val="000000" w:themeColor="text1" w:themeTint="FF" w:themeShade="FF"/>
        </w:rPr>
        <w:t>ha.</w:t>
      </w:r>
    </w:p>
    <w:p w:rsidR="42F043D3" w:rsidP="1AD9936D" w:rsidRDefault="42F043D3" w14:paraId="2721578C" w14:textId="0A74F3EA">
      <w:pPr>
        <w:rPr>
          <w:color w:val="000000" w:themeColor="text1"/>
        </w:rPr>
      </w:pPr>
    </w:p>
    <w:p w:rsidR="42F043D3" w:rsidP="1AD9936D" w:rsidRDefault="42F043D3" w14:paraId="562CE46E" w14:textId="6835F299">
      <w:pPr>
        <w:rPr>
          <w:color w:val="000000" w:themeColor="text1"/>
        </w:rPr>
      </w:pPr>
    </w:p>
    <w:p w:rsidR="3F1FBA76" w:rsidP="79E23AF7" w:rsidRDefault="3F1FBA76" w14:paraId="05210D09" w14:textId="034A4063">
      <w:pPr>
        <w:pStyle w:val="Rubrik2"/>
        <w:rPr>
          <w:color w:val="000000" w:themeColor="text1"/>
          <w:sz w:val="24"/>
          <w:szCs w:val="24"/>
        </w:rPr>
      </w:pPr>
      <w:bookmarkStart w:name="_Toc155059644" w:id="11"/>
      <w:r>
        <w:t>Vilken roll spelar teknisk kommunikation i denna balansakt?</w:t>
      </w:r>
      <w:bookmarkEnd w:id="11"/>
    </w:p>
    <w:p w:rsidR="3F1FBA76" w:rsidP="1AD9936D" w:rsidRDefault="3F1FBA76" w14:paraId="5827EF71" w14:textId="0C564860">
      <w:pPr>
        <w:pStyle w:val="Brdtext"/>
        <w:rPr>
          <w:color w:val="000000" w:themeColor="text1"/>
        </w:rPr>
      </w:pPr>
      <w:r w:rsidRPr="3C58739B">
        <w:rPr>
          <w:color w:val="000000" w:themeColor="text1"/>
        </w:rPr>
        <w:t>Internetkopplingen mellan kontinenterna är uppbyggd av kablar som är dragna under  världshaven. Dessa undervattenskablar sägs vara grunden till 95% av</w:t>
      </w:r>
      <w:r w:rsidRPr="3C58739B" w:rsidR="20D308F1">
        <w:rPr>
          <w:color w:val="000000" w:themeColor="text1"/>
        </w:rPr>
        <w:t xml:space="preserve"> den i</w:t>
      </w:r>
      <w:r w:rsidRPr="3C58739B">
        <w:rPr>
          <w:color w:val="000000" w:themeColor="text1"/>
        </w:rPr>
        <w:t xml:space="preserve">nformation som skickas över internet [9]. I oktober 2020 släpptes en rapport som påpekade farorna </w:t>
      </w:r>
      <w:r w:rsidRPr="3C58739B" w:rsidR="79806F90">
        <w:rPr>
          <w:color w:val="000000" w:themeColor="text1"/>
        </w:rPr>
        <w:t>med b</w:t>
      </w:r>
      <w:r w:rsidRPr="3C58739B" w:rsidR="3C58739B">
        <w:rPr>
          <w:color w:val="000000" w:themeColor="text1"/>
        </w:rPr>
        <w:t>r</w:t>
      </w:r>
      <w:r w:rsidRPr="3C58739B">
        <w:rPr>
          <w:color w:val="000000" w:themeColor="text1"/>
        </w:rPr>
        <w:t xml:space="preserve">istande säkerhet vid dessa kablar. Resonemanget var att oskyddade kablar kan ge främmande grupper tillgång till konfidentiell information som skickas över atlanten. </w:t>
      </w:r>
    </w:p>
    <w:p w:rsidR="3F1FBA76" w:rsidP="1AD9936D" w:rsidRDefault="3F1FBA76" w14:paraId="3795091B" w14:textId="3346ACD9">
      <w:pPr>
        <w:pStyle w:val="Brdtext"/>
        <w:rPr>
          <w:color w:val="000000" w:themeColor="text1"/>
        </w:rPr>
      </w:pPr>
      <w:r w:rsidRPr="3C58739B">
        <w:rPr>
          <w:color w:val="000000" w:themeColor="text1"/>
        </w:rPr>
        <w:t xml:space="preserve">Euro-atlantiska rutten för </w:t>
      </w:r>
      <w:r w:rsidRPr="3C58739B">
        <w:rPr>
          <w:color w:val="000000" w:themeColor="text1"/>
          <w:highlight w:val="yellow"/>
        </w:rPr>
        <w:t>under</w:t>
      </w:r>
      <w:r w:rsidRPr="3C58739B" w:rsidR="4622FC2C">
        <w:rPr>
          <w:color w:val="000000" w:themeColor="text1"/>
          <w:highlight w:val="yellow"/>
        </w:rPr>
        <w:t>vatten</w:t>
      </w:r>
      <w:r w:rsidRPr="3C58739B">
        <w:rPr>
          <w:color w:val="000000" w:themeColor="text1"/>
          <w:highlight w:val="yellow"/>
        </w:rPr>
        <w:t>skablarna</w:t>
      </w:r>
      <w:r w:rsidRPr="3C58739B">
        <w:rPr>
          <w:color w:val="000000" w:themeColor="text1"/>
        </w:rPr>
        <w:t xml:space="preserve"> är den äldsta och en viktig del av </w:t>
      </w:r>
      <w:r w:rsidRPr="3C58739B" w:rsidR="1E92CC5C">
        <w:rPr>
          <w:color w:val="000000" w:themeColor="text1"/>
        </w:rPr>
        <w:t>E</w:t>
      </w:r>
      <w:r w:rsidRPr="3C58739B">
        <w:rPr>
          <w:color w:val="000000" w:themeColor="text1"/>
        </w:rPr>
        <w:t>uropas datasäkerhet, då majoriteten av Europas data lagras på servrar i USA.</w:t>
      </w:r>
    </w:p>
    <w:p w:rsidR="3F1FBA76" w:rsidP="1AD9936D" w:rsidRDefault="3F1FBA76" w14:paraId="477DCDF9" w14:textId="01841230">
      <w:pPr>
        <w:pStyle w:val="Brdtext"/>
        <w:rPr>
          <w:color w:val="000000" w:themeColor="text1"/>
        </w:rPr>
      </w:pPr>
      <w:r w:rsidRPr="3C58739B">
        <w:rPr>
          <w:color w:val="000000" w:themeColor="text1"/>
        </w:rPr>
        <w:t>Att Europas datasäkerhet ligger i USA</w:t>
      </w:r>
      <w:r w:rsidRPr="3C58739B" w:rsidR="423CB5E5">
        <w:rPr>
          <w:color w:val="000000" w:themeColor="text1"/>
        </w:rPr>
        <w:t>:</w:t>
      </w:r>
      <w:r w:rsidRPr="3C58739B">
        <w:rPr>
          <w:color w:val="000000" w:themeColor="text1"/>
        </w:rPr>
        <w:t xml:space="preserve">s händer väcker många frågor </w:t>
      </w:r>
      <w:r w:rsidRPr="3C58739B" w:rsidR="0F30705C">
        <w:rPr>
          <w:color w:val="000000" w:themeColor="text1"/>
        </w:rPr>
        <w:t xml:space="preserve">om </w:t>
      </w:r>
      <w:r w:rsidRPr="3C58739B">
        <w:rPr>
          <w:color w:val="000000" w:themeColor="text1"/>
        </w:rPr>
        <w:t>integritet</w:t>
      </w:r>
      <w:r w:rsidRPr="3C58739B" w:rsidR="0EA4FC6C">
        <w:rPr>
          <w:color w:val="000000" w:themeColor="text1"/>
        </w:rPr>
        <w:t xml:space="preserve"> - </w:t>
      </w:r>
      <w:r w:rsidRPr="3C58739B">
        <w:rPr>
          <w:color w:val="000000" w:themeColor="text1"/>
        </w:rPr>
        <w:t xml:space="preserve">efter rapporter om </w:t>
      </w:r>
      <w:r w:rsidRPr="3C58739B">
        <w:rPr>
          <w:color w:val="000000" w:themeColor="text1"/>
          <w:highlight w:val="yellow"/>
        </w:rPr>
        <w:t>USA</w:t>
      </w:r>
      <w:r w:rsidRPr="3C58739B" w:rsidR="10BC9D40">
        <w:rPr>
          <w:color w:val="000000" w:themeColor="text1"/>
          <w:highlight w:val="yellow"/>
        </w:rPr>
        <w:t>:</w:t>
      </w:r>
      <w:r w:rsidRPr="3C58739B">
        <w:rPr>
          <w:color w:val="000000" w:themeColor="text1"/>
          <w:highlight w:val="yellow"/>
        </w:rPr>
        <w:t>s</w:t>
      </w:r>
      <w:r w:rsidRPr="3C58739B">
        <w:rPr>
          <w:color w:val="000000" w:themeColor="text1"/>
        </w:rPr>
        <w:t xml:space="preserve"> dataövervakning [2]. Flera </w:t>
      </w:r>
      <w:r w:rsidRPr="3C58739B">
        <w:rPr>
          <w:color w:val="000000" w:themeColor="text1"/>
          <w:highlight w:val="yellow"/>
        </w:rPr>
        <w:t>krit</w:t>
      </w:r>
      <w:r w:rsidRPr="3C58739B" w:rsidR="66547D8E">
        <w:rPr>
          <w:color w:val="000000" w:themeColor="text1"/>
          <w:highlight w:val="yellow"/>
        </w:rPr>
        <w:t>i</w:t>
      </w:r>
      <w:r w:rsidRPr="3C58739B">
        <w:rPr>
          <w:color w:val="000000" w:themeColor="text1"/>
          <w:highlight w:val="yellow"/>
        </w:rPr>
        <w:t>ker</w:t>
      </w:r>
      <w:r w:rsidRPr="3C58739B">
        <w:rPr>
          <w:color w:val="000000" w:themeColor="text1"/>
        </w:rPr>
        <w:t xml:space="preserve"> menar att USA har tillgång till </w:t>
      </w:r>
      <w:r w:rsidRPr="3C58739B" w:rsidR="0C6E7630">
        <w:rPr>
          <w:color w:val="000000" w:themeColor="text1"/>
        </w:rPr>
        <w:t xml:space="preserve">privata </w:t>
      </w:r>
      <w:r w:rsidRPr="3C58739B">
        <w:rPr>
          <w:color w:val="000000" w:themeColor="text1"/>
        </w:rPr>
        <w:t xml:space="preserve">data </w:t>
      </w:r>
      <w:r w:rsidRPr="3C58739B" w:rsidR="1198E845">
        <w:rPr>
          <w:color w:val="000000" w:themeColor="text1"/>
        </w:rPr>
        <w:t xml:space="preserve">från </w:t>
      </w:r>
      <w:r w:rsidRPr="3C58739B" w:rsidR="09B10909">
        <w:rPr>
          <w:color w:val="000000" w:themeColor="text1"/>
        </w:rPr>
        <w:t>Europas länder</w:t>
      </w:r>
      <w:r w:rsidRPr="3C58739B">
        <w:rPr>
          <w:color w:val="000000" w:themeColor="text1"/>
        </w:rPr>
        <w:t xml:space="preserve"> och att det finns en fara i att </w:t>
      </w:r>
      <w:commentRangeStart w:id="12"/>
      <w:r w:rsidRPr="3C58739B" w:rsidR="5B283A89">
        <w:rPr>
          <w:color w:val="000000" w:themeColor="text1"/>
        </w:rPr>
        <w:t>europeisk</w:t>
      </w:r>
      <w:r w:rsidRPr="3C58739B" w:rsidR="6832D0F8">
        <w:rPr>
          <w:color w:val="000000" w:themeColor="text1"/>
        </w:rPr>
        <w:t>a</w:t>
      </w:r>
      <w:commentRangeEnd w:id="12"/>
      <w:r>
        <w:commentReference w:id="12"/>
      </w:r>
      <w:r w:rsidRPr="3C58739B" w:rsidR="5B283A89">
        <w:rPr>
          <w:color w:val="000000" w:themeColor="text1"/>
        </w:rPr>
        <w:t xml:space="preserve"> </w:t>
      </w:r>
      <w:r w:rsidRPr="3C58739B">
        <w:rPr>
          <w:color w:val="000000" w:themeColor="text1"/>
        </w:rPr>
        <w:t>data ligger i en annan makts händer.</w:t>
      </w:r>
    </w:p>
    <w:p w:rsidR="42F043D3" w:rsidP="1AD9936D" w:rsidRDefault="42F043D3" w14:paraId="0306A8A6" w14:textId="651A8925">
      <w:pPr>
        <w:rPr>
          <w:color w:val="000000" w:themeColor="text1"/>
        </w:rPr>
      </w:pPr>
    </w:p>
    <w:p w:rsidR="3F1FBA76" w:rsidP="63C03C84" w:rsidRDefault="3F1FBA76" w14:paraId="14D1F7A3" w14:textId="5C6370D3">
      <w:pPr>
        <w:pStyle w:val="Rubrik2"/>
        <w:rPr>
          <w:rFonts w:cs="Times New Roman"/>
          <w:color w:val="000000" w:themeColor="text1"/>
        </w:rPr>
      </w:pPr>
      <w:bookmarkStart w:name="_Toc155059645" w:id="13"/>
      <w:r w:rsidRPr="79E23AF7">
        <w:rPr>
          <w:rFonts w:cs="Times New Roman"/>
          <w:color w:val="000000" w:themeColor="text1"/>
        </w:rPr>
        <w:t>Var går gränsen mellan spionage på medborgare och utredning av kriminalitet?</w:t>
      </w:r>
      <w:bookmarkEnd w:id="13"/>
    </w:p>
    <w:p w:rsidR="3F1FBA76" w:rsidP="63C03C84" w:rsidRDefault="3F1FBA76" w14:paraId="19B3A47D" w14:textId="258B6652">
      <w:pPr>
        <w:pStyle w:val="Brdtext"/>
        <w:rPr>
          <w:color w:val="000000" w:themeColor="text1"/>
        </w:rPr>
      </w:pPr>
      <w:r w:rsidRPr="3C58739B">
        <w:rPr>
          <w:color w:val="000000" w:themeColor="text1"/>
        </w:rPr>
        <w:t>Nyligen lade EU-</w:t>
      </w:r>
      <w:r w:rsidRPr="3C58739B">
        <w:rPr>
          <w:color w:val="000000" w:themeColor="text1"/>
          <w:highlight w:val="yellow"/>
        </w:rPr>
        <w:t>k</w:t>
      </w:r>
      <w:r w:rsidRPr="3C58739B" w:rsidR="3D36F3F6">
        <w:rPr>
          <w:color w:val="000000" w:themeColor="text1"/>
          <w:highlight w:val="yellow"/>
        </w:rPr>
        <w:t xml:space="preserve">ommissionen </w:t>
      </w:r>
      <w:r w:rsidRPr="3C58739B">
        <w:rPr>
          <w:color w:val="000000" w:themeColor="text1"/>
        </w:rPr>
        <w:t>fram ett förslag där företag som tillhandahåller tjänster som m</w:t>
      </w:r>
      <w:r w:rsidRPr="3C58739B" w:rsidR="3863CA57">
        <w:rPr>
          <w:color w:val="000000" w:themeColor="text1"/>
        </w:rPr>
        <w:t xml:space="preserve">eddelanden </w:t>
      </w:r>
      <w:r w:rsidRPr="3C58739B">
        <w:rPr>
          <w:color w:val="000000" w:themeColor="text1"/>
        </w:rPr>
        <w:t>och chattar behöver filtrera användares meddelanden och lämna över</w:t>
      </w:r>
      <w:r w:rsidRPr="3C58739B" w:rsidR="44031A27">
        <w:rPr>
          <w:color w:val="000000" w:themeColor="text1"/>
        </w:rPr>
        <w:t xml:space="preserve"> dem </w:t>
      </w:r>
      <w:r w:rsidRPr="3C58739B">
        <w:rPr>
          <w:color w:val="000000" w:themeColor="text1"/>
        </w:rPr>
        <w:t>till polisen</w:t>
      </w:r>
      <w:r w:rsidRPr="3C58739B" w:rsidR="160D3581">
        <w:rPr>
          <w:color w:val="000000" w:themeColor="text1"/>
        </w:rPr>
        <w:t xml:space="preserve"> </w:t>
      </w:r>
      <w:r w:rsidRPr="3C58739B">
        <w:rPr>
          <w:color w:val="000000" w:themeColor="text1"/>
        </w:rPr>
        <w:t xml:space="preserve">i syfte att stoppa spridning av barnpornografi [7]. Detta betyder att företag som använder sig av olika chattsystem måste slopa krypteringsfunktioner, vilket gör att säkerheten </w:t>
      </w:r>
      <w:r w:rsidRPr="3C58739B" w:rsidR="27AF985D">
        <w:rPr>
          <w:color w:val="000000" w:themeColor="text1"/>
        </w:rPr>
        <w:t xml:space="preserve">hos </w:t>
      </w:r>
      <w:r w:rsidRPr="3C58739B">
        <w:rPr>
          <w:color w:val="000000" w:themeColor="text1"/>
        </w:rPr>
        <w:t xml:space="preserve">användarnas data sjunker markant. Niels Paarup-Petersen (C) anser att EU-byråkrater </w:t>
      </w:r>
      <w:r w:rsidRPr="3C58739B" w:rsidR="632D0F09">
        <w:rPr>
          <w:color w:val="000000" w:themeColor="text1"/>
        </w:rPr>
        <w:t xml:space="preserve">inte </w:t>
      </w:r>
      <w:r w:rsidRPr="3C58739B">
        <w:rPr>
          <w:color w:val="000000" w:themeColor="text1"/>
        </w:rPr>
        <w:t>ska ta del av varenda nakenbild som skickas mellan tonåringar</w:t>
      </w:r>
      <w:r w:rsidRPr="3C58739B" w:rsidR="214901F9">
        <w:rPr>
          <w:color w:val="000000" w:themeColor="text1"/>
        </w:rPr>
        <w:t>. D</w:t>
      </w:r>
      <w:r w:rsidRPr="3C58739B">
        <w:rPr>
          <w:color w:val="000000" w:themeColor="text1"/>
        </w:rPr>
        <w:t>etta skulle vara en inskränkning av</w:t>
      </w:r>
      <w:r w:rsidRPr="3C58739B" w:rsidR="38313207">
        <w:rPr>
          <w:color w:val="000000" w:themeColor="text1"/>
        </w:rPr>
        <w:t xml:space="preserve"> deras </w:t>
      </w:r>
      <w:r w:rsidRPr="3C58739B">
        <w:rPr>
          <w:color w:val="000000" w:themeColor="text1"/>
        </w:rPr>
        <w:t>integritet [7]. Vidare hänvisar Niels Paarup-Petersen (C) till regeringsformen 2 kap. 6 §, som säger att var och en är skyddad mot intrång samt mot undersökning av brev eller annan förtrolig försändelse och hemlig avlyssning av samtal [7].</w:t>
      </w:r>
    </w:p>
    <w:p w:rsidR="42F043D3" w:rsidP="63C03C84" w:rsidRDefault="42F043D3" w14:paraId="4EB0D7E7" w14:textId="0639FF09">
      <w:pPr>
        <w:rPr>
          <w:color w:val="000000" w:themeColor="text1"/>
        </w:rPr>
      </w:pPr>
    </w:p>
    <w:p w:rsidR="3F1FBA76" w:rsidP="1AD9936D" w:rsidRDefault="3F1FBA76" w14:paraId="4F4A5663" w14:textId="08DEACA8">
      <w:pPr>
        <w:pStyle w:val="Brdtext"/>
        <w:rPr>
          <w:color w:val="000000" w:themeColor="text1"/>
        </w:rPr>
      </w:pPr>
      <w:r w:rsidRPr="3C58739B">
        <w:rPr>
          <w:color w:val="000000" w:themeColor="text1"/>
        </w:rPr>
        <w:t>En annan aspekt av ökad övervakning av potentiell kriminalitet</w:t>
      </w:r>
      <w:r w:rsidRPr="3C58739B" w:rsidR="1FF887F5">
        <w:rPr>
          <w:color w:val="000000" w:themeColor="text1"/>
        </w:rPr>
        <w:t xml:space="preserve"> återfinns i </w:t>
      </w:r>
      <w:r w:rsidRPr="3C58739B">
        <w:rPr>
          <w:color w:val="000000" w:themeColor="text1"/>
        </w:rPr>
        <w:t>nya förslag om verktyg som ska underlätta övervakning för polisen.</w:t>
      </w:r>
      <w:r w:rsidRPr="3C58739B" w:rsidR="32B1AF3E">
        <w:rPr>
          <w:color w:val="000000" w:themeColor="text1"/>
        </w:rPr>
        <w:t xml:space="preserve"> Det handlar om </w:t>
      </w:r>
      <w:r w:rsidRPr="3C58739B">
        <w:rPr>
          <w:color w:val="000000" w:themeColor="text1"/>
        </w:rPr>
        <w:t>fler övervakningskameror, ansiktsigenkänning och drönare som polisen</w:t>
      </w:r>
      <w:r w:rsidRPr="3C58739B" w:rsidR="41F68F60">
        <w:rPr>
          <w:color w:val="000000" w:themeColor="text1"/>
        </w:rPr>
        <w:t xml:space="preserve"> </w:t>
      </w:r>
      <w:commentRangeStart w:id="14"/>
      <w:r w:rsidRPr="3C58739B" w:rsidR="41F68F60">
        <w:rPr>
          <w:color w:val="000000" w:themeColor="text1"/>
        </w:rPr>
        <w:t>utan brottsmisstanke</w:t>
      </w:r>
      <w:commentRangeEnd w:id="14"/>
      <w:r>
        <w:commentReference w:id="14"/>
      </w:r>
      <w:r w:rsidRPr="3C58739B">
        <w:rPr>
          <w:color w:val="000000" w:themeColor="text1"/>
        </w:rPr>
        <w:t xml:space="preserve"> ska kunna använda mot gängkriminella [8]. Dessa förslag har fått en hel del kritik, </w:t>
      </w:r>
      <w:r w:rsidRPr="3C58739B" w:rsidR="75AE510F">
        <w:rPr>
          <w:color w:val="000000" w:themeColor="text1"/>
        </w:rPr>
        <w:t xml:space="preserve">då </w:t>
      </w:r>
      <w:r w:rsidRPr="3C58739B">
        <w:rPr>
          <w:color w:val="000000" w:themeColor="text1"/>
        </w:rPr>
        <w:t>vissa hävdar att sådana metoder banar ny väg mot ett</w:t>
      </w:r>
      <w:r w:rsidRPr="3C58739B" w:rsidR="442A8DDB">
        <w:rPr>
          <w:color w:val="000000" w:themeColor="text1"/>
        </w:rPr>
        <w:t xml:space="preserve"> </w:t>
      </w:r>
      <w:r w:rsidRPr="3C58739B">
        <w:rPr>
          <w:color w:val="000000" w:themeColor="text1"/>
        </w:rPr>
        <w:t>övervakningssamhälle, ett samhälle där myndigheter övervakar och kränker medborgares integritet för att minska brott.</w:t>
      </w:r>
    </w:p>
    <w:p w:rsidR="42F043D3" w:rsidP="1AD9936D" w:rsidRDefault="42F043D3" w14:paraId="04F91945" w14:textId="0BEBE586">
      <w:pPr>
        <w:rPr>
          <w:color w:val="000000" w:themeColor="text1"/>
        </w:rPr>
      </w:pPr>
    </w:p>
    <w:p w:rsidR="42F043D3" w:rsidP="1AD9936D" w:rsidRDefault="42F043D3" w14:paraId="12A268B3" w14:textId="18300DD6">
      <w:pPr>
        <w:rPr>
          <w:color w:val="000000" w:themeColor="text1"/>
        </w:rPr>
      </w:pPr>
    </w:p>
    <w:p w:rsidR="42F043D3" w:rsidP="63C03C84" w:rsidRDefault="42F043D3" w14:paraId="65669367" w14:textId="44026F89">
      <w:pPr>
        <w:rPr>
          <w:color w:val="000000" w:themeColor="text1"/>
        </w:rPr>
      </w:pPr>
    </w:p>
    <w:p w:rsidR="3F1FBA76" w:rsidP="63C03C84" w:rsidRDefault="3F1FBA76" w14:paraId="016309C1" w14:textId="211FA462">
      <w:pPr>
        <w:pStyle w:val="Rubrik1"/>
        <w:rPr>
          <w:rFonts w:cs="Times New Roman"/>
          <w:color w:val="000000" w:themeColor="text1"/>
        </w:rPr>
      </w:pPr>
      <w:bookmarkStart w:name="_Toc155059646" w:id="15"/>
      <w:r w:rsidRPr="63C03C84">
        <w:rPr>
          <w:rFonts w:cs="Times New Roman"/>
          <w:color w:val="000000" w:themeColor="text1"/>
        </w:rPr>
        <w:lastRenderedPageBreak/>
        <w:t>Diskussion och slutsatser</w:t>
      </w:r>
      <w:bookmarkEnd w:id="15"/>
    </w:p>
    <w:p w:rsidR="4623EABF" w:rsidP="63C03C84" w:rsidRDefault="4623EABF" w14:paraId="295DDF99" w14:textId="554DD123">
      <w:pPr>
        <w:rPr>
          <w:color w:val="000000" w:themeColor="text1"/>
        </w:rPr>
      </w:pPr>
      <w:r w:rsidRPr="3C58739B">
        <w:rPr>
          <w:color w:val="000000" w:themeColor="text1"/>
        </w:rPr>
        <w:t xml:space="preserve">Denna </w:t>
      </w:r>
      <w:r w:rsidRPr="3C58739B" w:rsidR="51E8B343">
        <w:rPr>
          <w:color w:val="000000" w:themeColor="text1"/>
        </w:rPr>
        <w:t>rappor</w:t>
      </w:r>
      <w:r w:rsidRPr="3C58739B">
        <w:rPr>
          <w:color w:val="000000" w:themeColor="text1"/>
        </w:rPr>
        <w:t>t belyser en central fråga i vår tids digitala samhälle: balansen mellan säkerhet och brottsbekämpning</w:t>
      </w:r>
      <w:r w:rsidRPr="3C58739B" w:rsidR="71264B46">
        <w:rPr>
          <w:color w:val="000000" w:themeColor="text1"/>
        </w:rPr>
        <w:t xml:space="preserve"> </w:t>
      </w:r>
      <w:r w:rsidRPr="3C58739B">
        <w:rPr>
          <w:color w:val="000000" w:themeColor="text1"/>
        </w:rPr>
        <w:t xml:space="preserve">och rätten till privatliv och dataskydd. Efter terrorattackerna i New York 2001 </w:t>
      </w:r>
      <w:r w:rsidRPr="3C58739B" w:rsidR="70793CB5">
        <w:rPr>
          <w:color w:val="000000" w:themeColor="text1"/>
        </w:rPr>
        <w:t xml:space="preserve">fick </w:t>
      </w:r>
      <w:r w:rsidRPr="3C58739B">
        <w:rPr>
          <w:color w:val="000000" w:themeColor="text1"/>
        </w:rPr>
        <w:t xml:space="preserve">USA dramatiska förändringar i sina säkerhets- och övervakningslagar, </w:t>
      </w:r>
      <w:r w:rsidRPr="3C58739B" w:rsidR="1558EFE7">
        <w:rPr>
          <w:color w:val="000000" w:themeColor="text1"/>
        </w:rPr>
        <w:t xml:space="preserve">t.ex. </w:t>
      </w:r>
      <w:r w:rsidRPr="3C58739B">
        <w:rPr>
          <w:color w:val="000000" w:themeColor="text1"/>
        </w:rPr>
        <w:t xml:space="preserve">The Patriot Act och PRISM-programmet, vilket medförde en kraftig ökning av statlig övervakning av medborgarnas data. Detta väckte </w:t>
      </w:r>
      <w:r w:rsidRPr="3C58739B" w:rsidR="139CAF8B">
        <w:rPr>
          <w:color w:val="000000" w:themeColor="text1"/>
        </w:rPr>
        <w:t xml:space="preserve">flera </w:t>
      </w:r>
      <w:r w:rsidRPr="3C58739B">
        <w:rPr>
          <w:color w:val="000000" w:themeColor="text1"/>
        </w:rPr>
        <w:t>debatt</w:t>
      </w:r>
      <w:r w:rsidRPr="3C58739B" w:rsidR="3C884C1A">
        <w:rPr>
          <w:color w:val="000000" w:themeColor="text1"/>
        </w:rPr>
        <w:t>er</w:t>
      </w:r>
      <w:r w:rsidRPr="3C58739B">
        <w:rPr>
          <w:color w:val="000000" w:themeColor="text1"/>
        </w:rPr>
        <w:t xml:space="preserve"> och oro för </w:t>
      </w:r>
      <w:r w:rsidRPr="3C58739B" w:rsidR="1A451844">
        <w:rPr>
          <w:color w:val="000000" w:themeColor="text1"/>
        </w:rPr>
        <w:t>integritetskränkningar</w:t>
      </w:r>
      <w:r w:rsidRPr="3C58739B">
        <w:rPr>
          <w:color w:val="000000" w:themeColor="text1"/>
        </w:rPr>
        <w:t xml:space="preserve"> av privatlivet och brist på dataskydd.</w:t>
      </w:r>
    </w:p>
    <w:p w:rsidR="1AD9936D" w:rsidP="63C03C84" w:rsidRDefault="1AD9936D" w14:paraId="5183CA9B" w14:textId="4F35B587">
      <w:pPr>
        <w:rPr>
          <w:color w:val="000000" w:themeColor="text1"/>
        </w:rPr>
      </w:pPr>
    </w:p>
    <w:p w:rsidR="4623EABF" w:rsidP="63C03C84" w:rsidRDefault="4623EABF" w14:paraId="7685EB14" w14:textId="1DBEA2A5">
      <w:pPr>
        <w:rPr>
          <w:color w:val="000000" w:themeColor="text1"/>
        </w:rPr>
      </w:pPr>
      <w:r w:rsidRPr="3C58739B">
        <w:rPr>
          <w:color w:val="000000" w:themeColor="text1"/>
        </w:rPr>
        <w:t xml:space="preserve">Den pågående spänningen mellan säkerhet och privatliv är inte </w:t>
      </w:r>
      <w:r w:rsidRPr="3C58739B" w:rsidR="1343CE12">
        <w:rPr>
          <w:color w:val="000000" w:themeColor="text1"/>
        </w:rPr>
        <w:t>enbart aktuell</w:t>
      </w:r>
      <w:r w:rsidRPr="3C58739B" w:rsidR="1343CE12">
        <w:rPr>
          <w:strike/>
          <w:color w:val="FF0000"/>
        </w:rPr>
        <w:t>t</w:t>
      </w:r>
      <w:r w:rsidRPr="3C58739B" w:rsidR="1343CE12">
        <w:rPr>
          <w:color w:val="000000" w:themeColor="text1"/>
        </w:rPr>
        <w:t xml:space="preserve"> i</w:t>
      </w:r>
      <w:r w:rsidRPr="3C58739B">
        <w:rPr>
          <w:color w:val="000000" w:themeColor="text1"/>
        </w:rPr>
        <w:t xml:space="preserve"> USA. </w:t>
      </w:r>
      <w:r w:rsidRPr="3C58739B" w:rsidR="5B057F44">
        <w:rPr>
          <w:color w:val="000000" w:themeColor="text1"/>
        </w:rPr>
        <w:t>Även i</w:t>
      </w:r>
      <w:r w:rsidRPr="3C58739B">
        <w:rPr>
          <w:color w:val="000000" w:themeColor="text1"/>
        </w:rPr>
        <w:t xml:space="preserve"> Europa finns liknande debatter, speciellt med tanke på att en stor del av Europas data lagras på servrar i USA, vilket väcker frågor om integritet och dataskydd. Denna oro förstärks av förslag från EU-kommissionen om att företag ska filtrera användarnas meddelanden för att bekämpa spridningen av barnpornografi, vilket innebär en potentiell inskränkning av</w:t>
      </w:r>
      <w:r w:rsidRPr="3C58739B" w:rsidR="38E7FC79">
        <w:rPr>
          <w:color w:val="000000" w:themeColor="text1"/>
        </w:rPr>
        <w:t xml:space="preserve"> den personliga integriteten.</w:t>
      </w:r>
    </w:p>
    <w:p w:rsidR="1AD9936D" w:rsidP="63C03C84" w:rsidRDefault="1AD9936D" w14:paraId="39BDE0DA" w14:textId="1DD3C66D">
      <w:pPr>
        <w:rPr>
          <w:color w:val="000000" w:themeColor="text1"/>
        </w:rPr>
      </w:pPr>
    </w:p>
    <w:p w:rsidR="4623EABF" w:rsidP="63C03C84" w:rsidRDefault="4623EABF" w14:paraId="70ACF427" w14:textId="3747BF71">
      <w:pPr>
        <w:rPr>
          <w:color w:val="000000" w:themeColor="text1"/>
        </w:rPr>
      </w:pPr>
      <w:r w:rsidRPr="3C58739B">
        <w:rPr>
          <w:color w:val="000000" w:themeColor="text1"/>
        </w:rPr>
        <w:t>I diskussionen om var gränsen går mellan nödvändig övervakning för brottsbekämpning</w:t>
      </w:r>
      <w:r w:rsidRPr="3C58739B" w:rsidR="166F57C3">
        <w:rPr>
          <w:color w:val="000000" w:themeColor="text1"/>
        </w:rPr>
        <w:t xml:space="preserve"> </w:t>
      </w:r>
      <w:r w:rsidRPr="3C58739B" w:rsidR="7BB30CAB">
        <w:rPr>
          <w:color w:val="000000" w:themeColor="text1"/>
        </w:rPr>
        <w:t xml:space="preserve">och vår </w:t>
      </w:r>
      <w:r w:rsidRPr="3C58739B">
        <w:rPr>
          <w:color w:val="000000" w:themeColor="text1"/>
        </w:rPr>
        <w:t xml:space="preserve">rätt till privatliv och dataskydd, framstår det tydligt att det inte finns någon enkel lösning. Å ena sidan är det viktigt att myndigheter har verktyg för att effektivt bekämpa brott och upprätthålla säkerhet. Å andra sidan är skyddet av </w:t>
      </w:r>
      <w:r w:rsidRPr="3C58739B" w:rsidR="5B5E60BD">
        <w:rPr>
          <w:color w:val="000000" w:themeColor="text1"/>
        </w:rPr>
        <w:t xml:space="preserve">medborgares </w:t>
      </w:r>
      <w:r w:rsidRPr="3C58739B">
        <w:rPr>
          <w:color w:val="000000" w:themeColor="text1"/>
        </w:rPr>
        <w:t>rättigheter</w:t>
      </w:r>
      <w:r w:rsidRPr="3C58739B" w:rsidR="627E6727">
        <w:rPr>
          <w:color w:val="000000" w:themeColor="text1"/>
        </w:rPr>
        <w:t xml:space="preserve"> och </w:t>
      </w:r>
      <w:r w:rsidRPr="3C58739B">
        <w:rPr>
          <w:color w:val="000000" w:themeColor="text1"/>
        </w:rPr>
        <w:t>rätten till privatliv och dataskydd</w:t>
      </w:r>
      <w:r w:rsidRPr="3C58739B" w:rsidR="0469649A">
        <w:rPr>
          <w:color w:val="000000" w:themeColor="text1"/>
        </w:rPr>
        <w:t xml:space="preserve"> </w:t>
      </w:r>
      <w:r w:rsidRPr="3C58739B">
        <w:rPr>
          <w:color w:val="000000" w:themeColor="text1"/>
        </w:rPr>
        <w:t>grundläggande principer i demokratiska samhällen.</w:t>
      </w:r>
    </w:p>
    <w:p w:rsidR="1AD9936D" w:rsidP="63C03C84" w:rsidRDefault="1AD9936D" w14:paraId="4CF9461D" w14:textId="7C744528">
      <w:pPr>
        <w:rPr>
          <w:color w:val="000000" w:themeColor="text1"/>
        </w:rPr>
      </w:pPr>
    </w:p>
    <w:p w:rsidR="1AD9936D" w:rsidP="63C03C84" w:rsidRDefault="4623EABF" w14:paraId="45D99627" w14:textId="0962DD97">
      <w:pPr>
        <w:rPr>
          <w:color w:val="000000" w:themeColor="text1"/>
        </w:rPr>
      </w:pPr>
      <w:r w:rsidRPr="3C58739B">
        <w:rPr>
          <w:color w:val="000000" w:themeColor="text1"/>
        </w:rPr>
        <w:t>Slutsatsen som kan dras är att det är vikt</w:t>
      </w:r>
      <w:r w:rsidRPr="3C58739B" w:rsidR="6FC2F37E">
        <w:rPr>
          <w:color w:val="000000" w:themeColor="text1"/>
        </w:rPr>
        <w:t>igt</w:t>
      </w:r>
      <w:r w:rsidRPr="3C58739B">
        <w:rPr>
          <w:color w:val="000000" w:themeColor="text1"/>
        </w:rPr>
        <w:t xml:space="preserve"> att fortsätta debatten </w:t>
      </w:r>
      <w:r w:rsidRPr="3C58739B" w:rsidR="23FF3796">
        <w:rPr>
          <w:color w:val="000000" w:themeColor="text1"/>
        </w:rPr>
        <w:t>om d</w:t>
      </w:r>
      <w:r w:rsidRPr="3C58739B">
        <w:rPr>
          <w:color w:val="000000" w:themeColor="text1"/>
        </w:rPr>
        <w:t>essa frågor</w:t>
      </w:r>
      <w:r w:rsidRPr="3C58739B" w:rsidR="4A65EE79">
        <w:rPr>
          <w:color w:val="000000" w:themeColor="text1"/>
        </w:rPr>
        <w:t>, då mer och mer teknik integreras i vår vardag</w:t>
      </w:r>
      <w:r w:rsidRPr="3C58739B">
        <w:rPr>
          <w:color w:val="000000" w:themeColor="text1"/>
        </w:rPr>
        <w:t xml:space="preserve">. Det är nödvändigt att </w:t>
      </w:r>
      <w:r w:rsidRPr="3C58739B" w:rsidR="1E782292">
        <w:rPr>
          <w:color w:val="000000" w:themeColor="text1"/>
        </w:rPr>
        <w:t>fortsätta at</w:t>
      </w:r>
      <w:r w:rsidRPr="3C58739B">
        <w:rPr>
          <w:color w:val="000000" w:themeColor="text1"/>
        </w:rPr>
        <w:t>t utvärdera och omvärdera lagar för att hitta en balans som</w:t>
      </w:r>
      <w:r w:rsidRPr="3C58739B" w:rsidR="2E25AE29">
        <w:rPr>
          <w:color w:val="000000" w:themeColor="text1"/>
        </w:rPr>
        <w:t xml:space="preserve"> </w:t>
      </w:r>
      <w:r w:rsidRPr="3C58739B">
        <w:rPr>
          <w:color w:val="000000" w:themeColor="text1"/>
        </w:rPr>
        <w:t xml:space="preserve">skyddar samhället från brott och terrorism, samtidigt som den värnar om </w:t>
      </w:r>
      <w:r w:rsidRPr="3C58739B" w:rsidR="6D7946E2">
        <w:rPr>
          <w:color w:val="000000" w:themeColor="text1"/>
        </w:rPr>
        <w:t>medborgare</w:t>
      </w:r>
      <w:r w:rsidRPr="3C58739B">
        <w:rPr>
          <w:color w:val="000000" w:themeColor="text1"/>
        </w:rPr>
        <w:t xml:space="preserve">s rättigheter och integritet. Framtida lagförslag </w:t>
      </w:r>
      <w:r w:rsidRPr="3C58739B" w:rsidR="1C618AA1">
        <w:rPr>
          <w:color w:val="000000" w:themeColor="text1"/>
        </w:rPr>
        <w:t>måste</w:t>
      </w:r>
      <w:r w:rsidRPr="3C58739B">
        <w:rPr>
          <w:color w:val="000000" w:themeColor="text1"/>
        </w:rPr>
        <w:t xml:space="preserve"> överväga båda dessa aspekter för att skapa en hållbar och rättvis balans</w:t>
      </w:r>
      <w:r w:rsidRPr="3C58739B" w:rsidR="30C09F8E">
        <w:rPr>
          <w:color w:val="000000" w:themeColor="text1"/>
        </w:rPr>
        <w:t xml:space="preserve"> </w:t>
      </w:r>
      <w:r w:rsidRPr="3C58739B" w:rsidR="376A0574">
        <w:rPr>
          <w:color w:val="000000" w:themeColor="text1"/>
        </w:rPr>
        <w:t xml:space="preserve">och för att </w:t>
      </w:r>
      <w:r w:rsidRPr="3C58739B" w:rsidR="56BE6210">
        <w:rPr>
          <w:color w:val="000000" w:themeColor="text1"/>
        </w:rPr>
        <w:t xml:space="preserve">inte </w:t>
      </w:r>
      <w:r w:rsidRPr="3C58739B" w:rsidR="376A0574">
        <w:rPr>
          <w:color w:val="000000" w:themeColor="text1"/>
        </w:rPr>
        <w:t>gå mot ett övervakningssamhälle.</w:t>
      </w:r>
    </w:p>
    <w:p w:rsidR="63C03C84" w:rsidP="63C03C84" w:rsidRDefault="63C03C84" w14:paraId="4BB0F5DB" w14:textId="50EADC7E">
      <w:pPr>
        <w:rPr>
          <w:color w:val="000000" w:themeColor="text1"/>
        </w:rPr>
      </w:pPr>
    </w:p>
    <w:p w:rsidR="63C03C84" w:rsidRDefault="63C03C84" w14:paraId="4619AFAA" w14:textId="0016E009">
      <w:r>
        <w:br w:type="page"/>
      </w:r>
    </w:p>
    <w:p w:rsidR="63C03C84" w:rsidP="63C03C84" w:rsidRDefault="63C03C84" w14:paraId="514CC9E7" w14:textId="723468FC">
      <w:pPr>
        <w:rPr>
          <w:color w:val="000000" w:themeColor="text1"/>
        </w:rPr>
      </w:pPr>
    </w:p>
    <w:p w:rsidR="3F1FBA76" w:rsidP="63C03C84" w:rsidRDefault="3F1FBA76" w14:paraId="29187CE2" w14:textId="4770204B">
      <w:pPr>
        <w:pStyle w:val="Rubrik1"/>
        <w:rPr>
          <w:rFonts w:cs="Times New Roman"/>
          <w:color w:val="000000" w:themeColor="text1"/>
        </w:rPr>
      </w:pPr>
      <w:bookmarkStart w:name="_Toc155059647" w:id="16"/>
      <w:r w:rsidRPr="63C03C84">
        <w:rPr>
          <w:rFonts w:cs="Times New Roman"/>
          <w:color w:val="000000" w:themeColor="text1"/>
        </w:rPr>
        <w:t>Referenser</w:t>
      </w:r>
      <w:bookmarkEnd w:id="16"/>
    </w:p>
    <w:p w:rsidR="42F043D3" w:rsidP="1AD9936D" w:rsidRDefault="42F043D3" w14:paraId="2FDA272C" w14:textId="32B5ACAD">
      <w:pPr>
        <w:rPr>
          <w:color w:val="000000" w:themeColor="text1"/>
        </w:rPr>
      </w:pPr>
    </w:p>
    <w:p w:rsidRPr="00255C45" w:rsidR="3F1FBA76" w:rsidP="1AD9936D" w:rsidRDefault="3F1FBA76" w14:paraId="4E022104" w14:textId="6716D826">
      <w:pPr>
        <w:pStyle w:val="Normalwebb"/>
        <w:ind w:left="567" w:hanging="567"/>
        <w:rPr>
          <w:color w:val="000000" w:themeColor="text1"/>
        </w:rPr>
      </w:pPr>
      <w:r w:rsidRPr="63C03C84">
        <w:rPr>
          <w:color w:val="000000" w:themeColor="text1"/>
        </w:rPr>
        <w:t xml:space="preserve">[1]: J. Garamone, “9/11 drove change in Intelligence Community, NSA chief says,” U.S. Department of Defense, </w:t>
      </w:r>
      <w:hyperlink r:id="rId19">
        <w:r w:rsidRPr="63C03C84">
          <w:rPr>
            <w:rStyle w:val="Hyperlnk"/>
            <w:color w:val="000000" w:themeColor="text1"/>
          </w:rPr>
          <w:t>https://www.defense.gov/News/News-Stories/Article/Article/945544/911-drove-change-in-intelligence-community-nsa-chief-says/</w:t>
        </w:r>
      </w:hyperlink>
      <w:r w:rsidRPr="63C03C84">
        <w:rPr>
          <w:color w:val="000000" w:themeColor="text1"/>
        </w:rPr>
        <w:t xml:space="preserve"> [Hämtad 29-Nov-2023]</w:t>
      </w:r>
    </w:p>
    <w:p w:rsidRPr="00255C45" w:rsidR="3F1FBA76" w:rsidP="1AD9936D" w:rsidRDefault="3F1FBA76" w14:paraId="6066BC0C" w14:textId="6FFD989F">
      <w:pPr>
        <w:pStyle w:val="Normalwebb"/>
        <w:ind w:left="567" w:hanging="567"/>
        <w:rPr>
          <w:color w:val="000000" w:themeColor="text1"/>
        </w:rPr>
      </w:pPr>
      <w:r w:rsidRPr="63C03C84">
        <w:rPr>
          <w:color w:val="000000" w:themeColor="text1"/>
        </w:rPr>
        <w:t xml:space="preserve">[2]: “Surveillance under the Patriot Act,” American Civil Liberties Union, </w:t>
      </w:r>
      <w:hyperlink r:id="rId20">
        <w:r w:rsidRPr="63C03C84">
          <w:rPr>
            <w:rStyle w:val="Hyperlnk"/>
            <w:color w:val="000000" w:themeColor="text1"/>
          </w:rPr>
          <w:t>https://www.aclu.org/issues/national-security/privacy-and-surveillance/surveillance-under-patriot-act</w:t>
        </w:r>
      </w:hyperlink>
      <w:r w:rsidRPr="63C03C84">
        <w:rPr>
          <w:color w:val="000000" w:themeColor="text1"/>
        </w:rPr>
        <w:t xml:space="preserve"> [Hämtad: 29-Nov-2023]. </w:t>
      </w:r>
    </w:p>
    <w:p w:rsidRPr="00255C45" w:rsidR="3F1FBA76" w:rsidP="1AD9936D" w:rsidRDefault="3F1FBA76" w14:paraId="35EF3D75" w14:textId="19D6B199">
      <w:pPr>
        <w:pStyle w:val="Brdtext"/>
        <w:rPr>
          <w:color w:val="000000" w:themeColor="text1"/>
          <w:lang w:val="en-US"/>
        </w:rPr>
      </w:pPr>
      <w:r w:rsidRPr="00255C45">
        <w:rPr>
          <w:color w:val="000000" w:themeColor="text1"/>
          <w:lang w:val="en-US"/>
        </w:rPr>
        <w:t xml:space="preserve">[3]: Nationalencyklopedin, "FBI," [Online]. Available: </w:t>
      </w:r>
      <w:hyperlink r:id="rId21">
        <w:r w:rsidRPr="63C03C84">
          <w:rPr>
            <w:rStyle w:val="Hyperlnk"/>
            <w:color w:val="000000" w:themeColor="text1"/>
            <w:lang w:val="en-US"/>
          </w:rPr>
          <w:t>http://www.ne.se/uppslagsverk/encyklopedi/lång/fbi</w:t>
        </w:r>
      </w:hyperlink>
      <w:r w:rsidRPr="00255C45">
        <w:rPr>
          <w:color w:val="000000" w:themeColor="text1"/>
          <w:lang w:val="en-US"/>
        </w:rPr>
        <w:t xml:space="preserve">. [Hämtad 29-Nov-2023] </w:t>
      </w:r>
    </w:p>
    <w:p w:rsidRPr="00255C45" w:rsidR="42F043D3" w:rsidP="1AD9936D" w:rsidRDefault="42F043D3" w14:paraId="5008A4D1" w14:textId="272F81F7">
      <w:pPr>
        <w:rPr>
          <w:color w:val="000000" w:themeColor="text1"/>
          <w:lang w:val="en-US"/>
        </w:rPr>
      </w:pPr>
    </w:p>
    <w:p w:rsidRPr="00255C45" w:rsidR="3F1FBA76" w:rsidP="1AD9936D" w:rsidRDefault="3F1FBA76" w14:paraId="4A533DDF" w14:textId="0F499DD2">
      <w:pPr>
        <w:pStyle w:val="Brdtext"/>
        <w:rPr>
          <w:color w:val="000000" w:themeColor="text1"/>
          <w:lang w:val="en-US"/>
        </w:rPr>
      </w:pPr>
      <w:r w:rsidRPr="00255C45">
        <w:rPr>
          <w:color w:val="000000" w:themeColor="text1"/>
          <w:lang w:val="en-US"/>
        </w:rPr>
        <w:t xml:space="preserve">[4]: </w:t>
      </w:r>
      <w:hyperlink r:id="rId22">
        <w:r w:rsidRPr="63C03C84">
          <w:rPr>
            <w:rStyle w:val="Hyperlnk"/>
            <w:color w:val="000000" w:themeColor="text1"/>
            <w:u w:val="none"/>
            <w:lang w:val="en-US"/>
          </w:rPr>
          <w:t>T.C. Sottek</w:t>
        </w:r>
      </w:hyperlink>
      <w:r w:rsidRPr="00255C45">
        <w:rPr>
          <w:color w:val="000000" w:themeColor="text1"/>
          <w:lang w:val="en-US"/>
        </w:rPr>
        <w:t>, “Everything You Need To Know About Prism</w:t>
      </w:r>
      <w:r w:rsidRPr="001C5F16">
        <w:rPr>
          <w:color w:val="000000" w:themeColor="text1"/>
          <w:highlight w:val="yellow"/>
          <w:lang w:val="en-US"/>
        </w:rPr>
        <w:t>”,</w:t>
      </w:r>
      <w:r w:rsidRPr="00255C45">
        <w:rPr>
          <w:color w:val="000000" w:themeColor="text1"/>
          <w:lang w:val="en-US"/>
        </w:rPr>
        <w:t xml:space="preserve"> The Verge, </w:t>
      </w:r>
      <w:hyperlink r:id="rId23">
        <w:r w:rsidRPr="63C03C84">
          <w:rPr>
            <w:rStyle w:val="Hyperlnk"/>
            <w:color w:val="000000" w:themeColor="text1"/>
            <w:lang w:val="en-US"/>
          </w:rPr>
          <w:t>Everything you need to know about PRISM - The Verge</w:t>
        </w:r>
      </w:hyperlink>
      <w:r w:rsidRPr="00255C45">
        <w:rPr>
          <w:color w:val="000000" w:themeColor="text1"/>
          <w:lang w:val="en-US"/>
        </w:rPr>
        <w:t>, [Hämtad 29-Nov-2023].</w:t>
      </w:r>
    </w:p>
    <w:p w:rsidRPr="00255C45" w:rsidR="42F043D3" w:rsidP="1AD9936D" w:rsidRDefault="42F043D3" w14:paraId="3BC1274A" w14:textId="73E8FB9A">
      <w:pPr>
        <w:rPr>
          <w:color w:val="000000" w:themeColor="text1"/>
          <w:lang w:val="en-US"/>
        </w:rPr>
      </w:pPr>
    </w:p>
    <w:p w:rsidRPr="00255C45" w:rsidR="3F1FBA76" w:rsidP="1AD9936D" w:rsidRDefault="3F1FBA76" w14:paraId="3046931E" w14:textId="7D44A5C5">
      <w:pPr>
        <w:pStyle w:val="Brdtext"/>
        <w:rPr>
          <w:color w:val="000000" w:themeColor="text1"/>
          <w:lang w:val="en-US"/>
        </w:rPr>
      </w:pPr>
      <w:r w:rsidRPr="00255C45">
        <w:rPr>
          <w:color w:val="000000" w:themeColor="text1"/>
          <w:lang w:val="en-US"/>
        </w:rPr>
        <w:t>[5]: Michael Ray, “Edward Snowden</w:t>
      </w:r>
      <w:r w:rsidRPr="001C5F16">
        <w:rPr>
          <w:color w:val="000000" w:themeColor="text1"/>
          <w:highlight w:val="yellow"/>
          <w:lang w:val="en-US"/>
        </w:rPr>
        <w:t>”,</w:t>
      </w:r>
      <w:r w:rsidRPr="00255C45">
        <w:rPr>
          <w:color w:val="000000" w:themeColor="text1"/>
          <w:lang w:val="en-US"/>
        </w:rPr>
        <w:t xml:space="preserve"> Britannica, </w:t>
      </w:r>
      <w:hyperlink r:id="rId24">
        <w:r w:rsidRPr="63C03C84">
          <w:rPr>
            <w:rStyle w:val="Hyperlnk"/>
            <w:color w:val="000000" w:themeColor="text1"/>
            <w:lang w:val="en-US"/>
          </w:rPr>
          <w:t>Edward Snowden | Education, Biography, Russia, &amp; Facts | Britannica</w:t>
        </w:r>
      </w:hyperlink>
      <w:r w:rsidRPr="00255C45">
        <w:rPr>
          <w:color w:val="000000" w:themeColor="text1"/>
          <w:lang w:val="en-US"/>
        </w:rPr>
        <w:t>, [Hämtad 29-Nov-2023]</w:t>
      </w:r>
    </w:p>
    <w:p w:rsidRPr="00255C45" w:rsidR="42F043D3" w:rsidP="63C03C84" w:rsidRDefault="42F043D3" w14:paraId="50241E76" w14:textId="620C8343">
      <w:pPr>
        <w:rPr>
          <w:color w:val="000000" w:themeColor="text1"/>
          <w:lang w:val="en-US"/>
        </w:rPr>
      </w:pPr>
    </w:p>
    <w:p w:rsidRPr="00255C45" w:rsidR="3F1FBA76" w:rsidP="1AD9936D" w:rsidRDefault="3F1FBA76" w14:paraId="211720A4" w14:textId="2C146E44">
      <w:pPr>
        <w:pStyle w:val="Brdtext"/>
        <w:rPr>
          <w:color w:val="000000" w:themeColor="text1"/>
          <w:lang w:val="en-US"/>
        </w:rPr>
      </w:pPr>
      <w:r w:rsidRPr="00255C45">
        <w:rPr>
          <w:color w:val="000000" w:themeColor="text1"/>
          <w:lang w:val="en-US"/>
        </w:rPr>
        <w:t>[6]: Raphael Satter, ”US lawmakers introduce surveillance reforms intented to curb FBI spying</w:t>
      </w:r>
      <w:r w:rsidRPr="001C5F16">
        <w:rPr>
          <w:color w:val="000000" w:themeColor="text1"/>
          <w:highlight w:val="yellow"/>
          <w:lang w:val="en-US"/>
        </w:rPr>
        <w:t>”,</w:t>
      </w:r>
      <w:r w:rsidRPr="00255C45">
        <w:rPr>
          <w:color w:val="000000" w:themeColor="text1"/>
          <w:lang w:val="en-US"/>
        </w:rPr>
        <w:t xml:space="preserve"> Reuters, </w:t>
      </w:r>
      <w:hyperlink r:id="rId25">
        <w:r w:rsidRPr="00255C45" w:rsidR="5AD3BD18">
          <w:rPr>
            <w:rStyle w:val="Hyperlnk"/>
            <w:color w:val="000000" w:themeColor="text1"/>
            <w:lang w:val="en-US"/>
          </w:rPr>
          <w:t>https://www.reuters.com/world/us/us-lawmakers-introduce-surveillance-reforms-intended-curb-fbi-spying-2023-11-07/</w:t>
        </w:r>
      </w:hyperlink>
      <w:r w:rsidRPr="00255C45" w:rsidR="5AD3BD18">
        <w:rPr>
          <w:color w:val="000000" w:themeColor="text1"/>
          <w:lang w:val="en-US"/>
        </w:rPr>
        <w:t>,</w:t>
      </w:r>
      <w:r w:rsidRPr="00255C45">
        <w:rPr>
          <w:color w:val="000000" w:themeColor="text1"/>
          <w:lang w:val="en-US"/>
        </w:rPr>
        <w:t>[Hämtad: 29-Nov-2023].</w:t>
      </w:r>
    </w:p>
    <w:p w:rsidRPr="00255C45" w:rsidR="42F043D3" w:rsidP="1AD9936D" w:rsidRDefault="42F043D3" w14:paraId="6BE88778" w14:textId="6E2CE00F">
      <w:pPr>
        <w:rPr>
          <w:color w:val="000000" w:themeColor="text1"/>
          <w:lang w:val="en-US"/>
        </w:rPr>
      </w:pPr>
    </w:p>
    <w:p w:rsidR="3F1FBA76" w:rsidP="1AD9936D" w:rsidRDefault="3F1FBA76" w14:paraId="3DA0E8D7" w14:textId="6A494190">
      <w:pPr>
        <w:pStyle w:val="Brdtext"/>
        <w:rPr>
          <w:color w:val="000000" w:themeColor="text1"/>
        </w:rPr>
      </w:pPr>
      <w:r w:rsidRPr="63C03C84">
        <w:rPr>
          <w:color w:val="000000" w:themeColor="text1"/>
        </w:rPr>
        <w:t>[7]: Niels Paarup-Petersen, ”Chat Control</w:t>
      </w:r>
      <w:r w:rsidRPr="001C5F16">
        <w:rPr>
          <w:color w:val="000000" w:themeColor="text1"/>
          <w:highlight w:val="yellow"/>
        </w:rPr>
        <w:t>”,</w:t>
      </w:r>
      <w:r w:rsidRPr="63C03C84">
        <w:rPr>
          <w:color w:val="000000" w:themeColor="text1"/>
        </w:rPr>
        <w:t xml:space="preserve"> Riksdagen, “</w:t>
      </w:r>
      <w:hyperlink r:id="rId26">
        <w:r w:rsidRPr="63C03C84">
          <w:rPr>
            <w:rStyle w:val="Hyperlnk"/>
            <w:color w:val="000000" w:themeColor="text1"/>
          </w:rPr>
          <w:t>Chat control (Skriftlig fråga 2022/23:526 av Niels Paarup-Petersen (C)) | Sveriges riksdag (riksdagen.se)</w:t>
        </w:r>
      </w:hyperlink>
      <w:r w:rsidRPr="63C03C84">
        <w:rPr>
          <w:color w:val="000000" w:themeColor="text1"/>
        </w:rPr>
        <w:t>”, [Hämtad 29-Nov-2023].</w:t>
      </w:r>
      <w:r>
        <w:tab/>
      </w:r>
    </w:p>
    <w:p w:rsidR="42F043D3" w:rsidP="1AD9936D" w:rsidRDefault="42F043D3" w14:paraId="647FAD47" w14:textId="182AEEB7">
      <w:pPr>
        <w:rPr>
          <w:color w:val="000000" w:themeColor="text1"/>
        </w:rPr>
      </w:pPr>
    </w:p>
    <w:p w:rsidR="3F1FBA76" w:rsidP="1AD9936D" w:rsidRDefault="3F1FBA76" w14:paraId="41ED44BA" w14:textId="34DA4AF0">
      <w:pPr>
        <w:pStyle w:val="Brdtext"/>
        <w:rPr>
          <w:color w:val="000000" w:themeColor="text1"/>
        </w:rPr>
      </w:pPr>
      <w:r w:rsidRPr="63C03C84">
        <w:rPr>
          <w:color w:val="000000" w:themeColor="text1"/>
        </w:rPr>
        <w:t>[8]: Markus Alexandersson, ”Förslag om mer övervakning sågas: ”Skrämmande</w:t>
      </w:r>
      <w:r w:rsidRPr="001C5F16">
        <w:rPr>
          <w:color w:val="000000" w:themeColor="text1"/>
          <w:highlight w:val="yellow"/>
        </w:rPr>
        <w:t>”,</w:t>
      </w:r>
      <w:r w:rsidRPr="63C03C84">
        <w:rPr>
          <w:color w:val="000000" w:themeColor="text1"/>
        </w:rPr>
        <w:t xml:space="preserve"> TT/Aftonbladet, </w:t>
      </w:r>
      <w:hyperlink r:id="rId27">
        <w:r w:rsidRPr="63C03C84">
          <w:rPr>
            <w:rStyle w:val="Hyperlnk"/>
            <w:color w:val="000000" w:themeColor="text1"/>
          </w:rPr>
          <w:t>Förslag om mer övervakning sågas: "Skrämmande" (aftonbladet.se)</w:t>
        </w:r>
      </w:hyperlink>
      <w:r w:rsidRPr="63C03C84">
        <w:rPr>
          <w:color w:val="000000" w:themeColor="text1"/>
        </w:rPr>
        <w:t>, [Hämtad 29-Nov-2023].</w:t>
      </w:r>
    </w:p>
    <w:p w:rsidR="42F043D3" w:rsidP="1AD9936D" w:rsidRDefault="42F043D3" w14:paraId="444ADC2D" w14:textId="3770EA56">
      <w:pPr>
        <w:rPr>
          <w:color w:val="000000" w:themeColor="text1"/>
        </w:rPr>
      </w:pPr>
    </w:p>
    <w:p w:rsidR="42F043D3" w:rsidP="1AD9936D" w:rsidRDefault="42F043D3" w14:paraId="626B8B3B" w14:textId="67E2802F">
      <w:pPr>
        <w:rPr>
          <w:color w:val="000000" w:themeColor="text1"/>
        </w:rPr>
      </w:pPr>
    </w:p>
    <w:p w:rsidRPr="00255C45" w:rsidR="42F043D3" w:rsidP="1AD9936D" w:rsidRDefault="3F1FBA76" w14:paraId="62D0D318" w14:textId="301CDB0E">
      <w:pPr>
        <w:pStyle w:val="Brdtext"/>
        <w:rPr>
          <w:color w:val="000000" w:themeColor="text1"/>
          <w:lang w:val="en-US"/>
        </w:rPr>
        <w:sectPr w:rsidRPr="00255C45" w:rsidR="42F043D3" w:rsidSect="0070149B">
          <w:headerReference w:type="first" r:id="rId28"/>
          <w:footerReference w:type="first" r:id="rId29"/>
          <w:pgSz w:w="11906" w:h="16838" w:orient="portrait" w:code="9"/>
          <w:pgMar w:top="1134" w:right="1701" w:bottom="1418" w:left="1701" w:header="624" w:footer="510" w:gutter="0"/>
          <w:cols w:space="708"/>
          <w:titlePg/>
          <w:docGrid w:linePitch="360"/>
        </w:sectPr>
      </w:pPr>
      <w:r w:rsidRPr="00255C45">
        <w:rPr>
          <w:color w:val="000000" w:themeColor="text1"/>
          <w:lang w:val="en-US"/>
        </w:rPr>
        <w:t xml:space="preserve">[9]:  Colin Wall, ”Invisible and Vital: Undersea Cables and Transatlantic Security”,  CSIS, </w:t>
      </w:r>
      <w:hyperlink r:id="rId30">
        <w:r w:rsidRPr="63C03C84">
          <w:rPr>
            <w:rStyle w:val="Hyperlnk"/>
            <w:color w:val="000000" w:themeColor="text1"/>
            <w:lang w:val="en-US"/>
          </w:rPr>
          <w:t>Invisible and Vital: Undersea Cables and Transatlantic Security (csis.org)</w:t>
        </w:r>
      </w:hyperlink>
      <w:r w:rsidRPr="63C03C84">
        <w:rPr>
          <w:rStyle w:val="Hyperlnk"/>
          <w:color w:val="000000" w:themeColor="text1"/>
          <w:lang w:val="en-US"/>
        </w:rPr>
        <w:t xml:space="preserve">, </w:t>
      </w:r>
      <w:r w:rsidRPr="00255C45">
        <w:rPr>
          <w:color w:val="000000" w:themeColor="text1"/>
          <w:lang w:val="en-US"/>
        </w:rPr>
        <w:t>[Hämtad: 29-Nov-2023].</w:t>
      </w:r>
    </w:p>
    <w:p w:rsidRPr="00D57D01" w:rsidR="0070149B" w:rsidP="0070149B" w:rsidRDefault="0070149B" w14:paraId="71E2B41F" w14:textId="77777777">
      <w:pPr>
        <w:pStyle w:val="Brdtext"/>
        <w:rPr>
          <w:lang w:val="en-US"/>
        </w:rPr>
      </w:pPr>
    </w:p>
    <w:sectPr w:rsidRPr="00D57D01" w:rsidR="0070149B" w:rsidSect="0070149B">
      <w:footerReference w:type="first" r:id="rId31"/>
      <w:pgSz w:w="11906" w:h="16838" w:orient="portrait"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H" w:author="Solveig Hammarbäck" w:date="2023-12-15T10:53:00Z" w:id="1">
    <w:p w:rsidR="00F456B6" w:rsidRDefault="00C21C95" w14:paraId="656EB7A0" w14:textId="77777777">
      <w:pPr>
        <w:pStyle w:val="Kommentarer"/>
      </w:pPr>
      <w:r>
        <w:rPr>
          <w:rStyle w:val="Kommentarsreferens"/>
        </w:rPr>
        <w:annotationRef/>
      </w:r>
      <w:r w:rsidR="00F456B6">
        <w:t>Hej Imad,</w:t>
      </w:r>
    </w:p>
    <w:p w:rsidR="00F456B6" w:rsidRDefault="00F456B6" w14:paraId="6387630B" w14:textId="77777777">
      <w:pPr>
        <w:pStyle w:val="Kommentarer"/>
      </w:pPr>
      <w:r>
        <w:t xml:space="preserve">Du har en bra struktur på din text och skriver mycket bra svenska, så mina kommentarer gäller mest petitesser som är lätta att rätta till. I fortsättningen kan du hålla nere din användning av kommatecken, som stör läsningen. </w:t>
      </w:r>
    </w:p>
    <w:p w:rsidR="00F456B6" w:rsidRDefault="00F456B6" w14:paraId="5BEF88BE" w14:textId="77777777">
      <w:pPr>
        <w:pStyle w:val="Kommentarer"/>
      </w:pPr>
    </w:p>
    <w:p w:rsidR="00F456B6" w:rsidRDefault="00F456B6" w14:paraId="0F5DC282" w14:textId="77777777">
      <w:pPr>
        <w:pStyle w:val="Kommentarer"/>
      </w:pPr>
      <w:r>
        <w:t>Din text är med lite revideringar färdig för seminariebehandling.</w:t>
      </w:r>
    </w:p>
    <w:p w:rsidR="00F456B6" w:rsidP="00FF35AA" w:rsidRDefault="00F456B6" w14:paraId="49823E9C" w14:textId="77777777">
      <w:pPr>
        <w:pStyle w:val="Kommentarer"/>
      </w:pPr>
      <w:r>
        <w:t>Hälsningar Solveig</w:t>
      </w:r>
    </w:p>
  </w:comment>
  <w:comment w:initials="SI" w:author="Sergej Ivanov" w:date="2021-11-08T16:08:00Z" w:id="2">
    <w:p w:rsidR="00ED285D" w:rsidRDefault="00ED285D" w14:paraId="038A6B3A" w14:textId="093D33F9">
      <w:pPr>
        <w:pStyle w:val="Kommentarer"/>
      </w:pPr>
      <w:r>
        <w:rPr>
          <w:rStyle w:val="Kommentarsreferens"/>
        </w:rPr>
        <w:annotationRef/>
      </w:r>
      <w:r>
        <w:t>Hela rapporten (inlusive alla sidor) ska omfatta högst 10 sidor.</w:t>
      </w:r>
    </w:p>
  </w:comment>
  <w:comment w:initials="SH" w:author="Solveig Hammarbäck" w:date="2023-12-15T10:53:00Z" w:id="3">
    <w:p w:rsidR="00C21C95" w:rsidP="00241444" w:rsidRDefault="00C21C95" w14:paraId="67D29462" w14:textId="77777777">
      <w:pPr>
        <w:pStyle w:val="Kommentarer"/>
      </w:pPr>
      <w:r>
        <w:rPr>
          <w:rStyle w:val="Kommentarsreferens"/>
        </w:rPr>
        <w:annotationRef/>
      </w:r>
      <w:r>
        <w:t>Här behöver du fylla på med underrubrikerna.</w:t>
      </w:r>
    </w:p>
  </w:comment>
  <w:comment w:initials="SH" w:author="Solveig Hammarbäck" w:date="2023-12-15T10:11:00Z" w:id="7">
    <w:p w:rsidR="001C5F16" w:rsidP="00025A70" w:rsidRDefault="001C5F16" w14:paraId="246BD46F" w14:textId="77777777">
      <w:pPr>
        <w:pStyle w:val="Kommentarer"/>
      </w:pPr>
      <w:r>
        <w:rPr>
          <w:rStyle w:val="Kommentarsreferens"/>
        </w:rPr>
        <w:annotationRef/>
      </w:r>
      <w:r>
        <w:t>Hur har du gjort ditt urval och hur säkerställer du att dina källor är relevanta och opartiska?</w:t>
      </w:r>
    </w:p>
  </w:comment>
  <w:comment w:initials="SH" w:author="Solveig Hammarbäck" w:date="2023-12-15T10:28:00Z" w:id="9">
    <w:p w:rsidR="008C7BD8" w:rsidP="004D5462" w:rsidRDefault="008C7BD8" w14:paraId="3A47DFCA" w14:textId="77777777">
      <w:pPr>
        <w:pStyle w:val="Kommentarer"/>
      </w:pPr>
      <w:r>
        <w:rPr>
          <w:rStyle w:val="Kommentarsreferens"/>
        </w:rPr>
        <w:annotationRef/>
      </w:r>
      <w:r>
        <w:t>Numreringen av underrubrikerna i detta kapitel har blivit fel. Kolla dem!</w:t>
      </w:r>
    </w:p>
  </w:comment>
  <w:comment w:initials="SH" w:author="Solveig Hammarbäck" w:date="2023-12-15T10:26:00Z" w:id="12">
    <w:p w:rsidR="008C7BD8" w:rsidP="00D31C69" w:rsidRDefault="008C7BD8" w14:paraId="229CF697" w14:textId="77777777">
      <w:pPr>
        <w:pStyle w:val="Kommentarer"/>
      </w:pPr>
      <w:r>
        <w:rPr>
          <w:rStyle w:val="Kommentarsreferens"/>
        </w:rPr>
        <w:annotationRef/>
      </w:r>
      <w:r>
        <w:t>-a</w:t>
      </w:r>
    </w:p>
  </w:comment>
  <w:comment w:initials="SH" w:author="Solveig Hammarbäck" w:date="2023-12-15T10:39:00Z" w:id="14">
    <w:p w:rsidR="3C58739B" w:rsidP="3C58739B" w:rsidRDefault="3C58739B" w14:paraId="389E2455" w14:textId="77777777">
      <w:r>
        <w:t>Flytta bakåt till efter "polisen"</w:t>
      </w:r>
      <w:r>
        <w:annotationRef/>
      </w:r>
    </w:p>
  </w:comment>
</w:comments>
</file>

<file path=word/commentsExtended.xml><?xml version="1.0" encoding="utf-8"?>
<w15:commentsEx xmlns:mc="http://schemas.openxmlformats.org/markup-compatibility/2006" xmlns:w15="http://schemas.microsoft.com/office/word/2012/wordml" mc:Ignorable="w15">
  <w15:commentEx w15:done="0" w15:paraId="49823E9C"/>
  <w15:commentEx w15:done="0" w15:paraId="038A6B3A"/>
  <w15:commentEx w15:done="1" w15:paraId="67D29462"/>
  <w15:commentEx w15:done="1" w15:paraId="246BD46F"/>
  <w15:commentEx w15:done="1" w15:paraId="3A47DFCA"/>
  <w15:commentEx w15:done="1" w15:paraId="229CF697"/>
  <w15:commentEx w15:done="1" w15:paraId="389E24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316E8" w16cex:dateUtc="2023-12-15T09:53:00Z"/>
  <w16cex:commentExtensible w16cex:durableId="2533C9F2" w16cex:dateUtc="2021-11-08T15:08:00Z"/>
  <w16cex:commentExtensible w16cex:durableId="7327DD6C" w16cex:dateUtc="2023-12-15T09:53:00Z"/>
  <w16cex:commentExtensible w16cex:durableId="10CBD055" w16cex:dateUtc="2023-12-15T09:11:00Z"/>
  <w16cex:commentExtensible w16cex:durableId="553B90FB" w16cex:dateUtc="2023-12-15T09:28:00Z"/>
  <w16cex:commentExtensible w16cex:durableId="0054CB57" w16cex:dateUtc="2023-12-15T09:26:00Z"/>
  <w16cex:commentExtensible w16cex:durableId="6EF1CE9C" w16cex:dateUtc="2023-12-15T09:39:00Z"/>
</w16cex:commentsExtensible>
</file>

<file path=word/commentsIds.xml><?xml version="1.0" encoding="utf-8"?>
<w16cid:commentsIds xmlns:mc="http://schemas.openxmlformats.org/markup-compatibility/2006" xmlns:w16cid="http://schemas.microsoft.com/office/word/2016/wordml/cid" mc:Ignorable="w16cid">
  <w16cid:commentId w16cid:paraId="49823E9C" w16cid:durableId="14A316E8"/>
  <w16cid:commentId w16cid:paraId="038A6B3A" w16cid:durableId="2533C9F2"/>
  <w16cid:commentId w16cid:paraId="67D29462" w16cid:durableId="7327DD6C"/>
  <w16cid:commentId w16cid:paraId="246BD46F" w16cid:durableId="10CBD055"/>
  <w16cid:commentId w16cid:paraId="3A47DFCA" w16cid:durableId="553B90FB"/>
  <w16cid:commentId w16cid:paraId="229CF697" w16cid:durableId="0054CB57"/>
  <w16cid:commentId w16cid:paraId="389E2455" w16cid:durableId="6EF1C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C25" w:rsidRDefault="00440C25" w14:paraId="30170C27" w14:textId="77777777">
      <w:r>
        <w:separator/>
      </w:r>
    </w:p>
  </w:endnote>
  <w:endnote w:type="continuationSeparator" w:id="0">
    <w:p w:rsidR="00440C25" w:rsidRDefault="00440C25" w14:paraId="6C80EAB6" w14:textId="77777777">
      <w:r>
        <w:continuationSeparator/>
      </w:r>
    </w:p>
  </w:endnote>
  <w:endnote w:type="continuationNotice" w:id="1">
    <w:p w:rsidR="00440C25" w:rsidRDefault="00440C25" w14:paraId="67B93C4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EndPr>
      <w:rPr>
        <w:rStyle w:val="Sidnummer"/>
      </w:rPr>
    </w:sdtEndPr>
    <w:sdtContent>
      <w:p w:rsidR="0070149B" w:rsidP="00BE7C12" w:rsidRDefault="008D5CF8" w14:paraId="17AE12FD" w14:textId="77777777">
        <w:pPr>
          <w:pStyle w:val="Sidfot"/>
          <w:jc w:val="center"/>
          <w:rPr>
            <w:rStyle w:val="Sidnummer"/>
          </w:rPr>
        </w:pPr>
        <w:r w:rsidRPr="002A7CEC">
          <w:rPr>
            <w:rStyle w:val="Sidnummer"/>
          </w:rPr>
          <w:fldChar w:fldCharType="begin"/>
        </w:r>
        <w:r w:rsidRPr="002A7CEC" w:rsidR="0070149B">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A7CEC" w:rsidR="0070149B" w:rsidP="002A7CEC" w:rsidRDefault="008D5CF8" w14:paraId="5ED5F4C3" w14:textId="340E1D69">
    <w:pPr>
      <w:pStyle w:val="Sidfot"/>
      <w:jc w:val="center"/>
      <w:rPr>
        <w:rStyle w:val="Sidnummer"/>
      </w:rPr>
    </w:pPr>
    <w:r w:rsidRPr="002A7CEC">
      <w:rPr>
        <w:rStyle w:val="Sidnummer"/>
      </w:rPr>
      <w:fldChar w:fldCharType="begin"/>
    </w:r>
    <w:r w:rsidRPr="002A7CEC" w:rsidR="0070149B">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p w:rsidRPr="00126181" w:rsidR="0070149B" w:rsidP="006522C9" w:rsidRDefault="0070149B" w14:paraId="511BB75A" w14:textId="77777777">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A7CEC" w:rsidR="0070149B" w:rsidP="002A7CEC" w:rsidRDefault="008D5CF8" w14:paraId="6722EFFC" w14:textId="1C8B0177">
    <w:pPr>
      <w:pStyle w:val="Sidfot"/>
      <w:jc w:val="center"/>
      <w:rPr>
        <w:rStyle w:val="Sidnummer"/>
      </w:rPr>
    </w:pPr>
    <w:r w:rsidRPr="002A7CEC">
      <w:rPr>
        <w:rStyle w:val="Sidnummer"/>
      </w:rPr>
      <w:fldChar w:fldCharType="begin"/>
    </w:r>
    <w:r w:rsidRPr="002A7CEC" w:rsidR="0070149B">
      <w:rPr>
        <w:rStyle w:val="Sidnummer"/>
      </w:rPr>
      <w:instrText xml:space="preserve"> PAGE </w:instrText>
    </w:r>
    <w:r w:rsidRPr="002A7CEC">
      <w:rPr>
        <w:rStyle w:val="Sidnummer"/>
      </w:rPr>
      <w:fldChar w:fldCharType="separate"/>
    </w:r>
    <w:r w:rsidR="00F549C7">
      <w:rPr>
        <w:rStyle w:val="Sidnummer"/>
        <w:noProof/>
      </w:rPr>
      <w:t>1</w:t>
    </w:r>
    <w:r w:rsidRPr="002A7CEC">
      <w:rPr>
        <w:rStyle w:val="Sidnummer"/>
      </w:rPr>
      <w:fldChar w:fldCharType="end"/>
    </w:r>
  </w:p>
  <w:p w:rsidRPr="00126181" w:rsidR="0070149B" w:rsidP="006522C9" w:rsidRDefault="0070149B" w14:paraId="425D8C09" w14:textId="77777777">
    <w:pPr>
      <w:pStyle w:val="Sidfot"/>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A7CEC" w:rsidR="0070149B" w:rsidP="002A7CEC" w:rsidRDefault="008D5CF8" w14:paraId="2B91ABB9" w14:textId="1BC3EE2D">
    <w:pPr>
      <w:pStyle w:val="Sidfot"/>
      <w:jc w:val="center"/>
      <w:rPr>
        <w:rStyle w:val="Sidnummer"/>
      </w:rPr>
    </w:pPr>
    <w:r w:rsidRPr="002A7CEC">
      <w:rPr>
        <w:rStyle w:val="Sidnummer"/>
      </w:rPr>
      <w:fldChar w:fldCharType="begin"/>
    </w:r>
    <w:r w:rsidRPr="002A7CEC" w:rsidR="0070149B">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p w:rsidRPr="00126181" w:rsidR="0070149B" w:rsidP="006522C9" w:rsidRDefault="0070149B" w14:paraId="0E75A875" w14:textId="77777777">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C25" w:rsidRDefault="00440C25" w14:paraId="0BE1769F" w14:textId="77777777">
      <w:r>
        <w:separator/>
      </w:r>
    </w:p>
  </w:footnote>
  <w:footnote w:type="continuationSeparator" w:id="0">
    <w:p w:rsidR="00440C25" w:rsidRDefault="00440C25" w14:paraId="349CF170" w14:textId="77777777">
      <w:r>
        <w:continuationSeparator/>
      </w:r>
    </w:p>
  </w:footnote>
  <w:footnote w:type="continuationNotice" w:id="1">
    <w:p w:rsidR="00440C25" w:rsidRDefault="00440C25" w14:paraId="55EC2D2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14:paraId="5A0FA38D" w14:textId="77777777">
      <w:trPr>
        <w:cantSplit/>
      </w:trPr>
      <w:tc>
        <w:tcPr>
          <w:tcW w:w="7168" w:type="dxa"/>
          <w:tcBorders>
            <w:left w:val="nil"/>
          </w:tcBorders>
          <w:tcMar>
            <w:left w:w="113" w:type="dxa"/>
          </w:tcMar>
        </w:tcPr>
        <w:p w:rsidR="0070149B" w:rsidP="009523A7" w:rsidRDefault="0070149B" w14:paraId="249F749C" w14:textId="77777777">
          <w:pPr>
            <w:pStyle w:val="Brdtext"/>
            <w:spacing w:before="10"/>
          </w:pPr>
          <w:r>
            <w:rPr>
              <w:noProof/>
            </w:rPr>
            <w:drawing>
              <wp:anchor distT="0" distB="0" distL="114300" distR="114300" simplePos="0" relativeHeight="251658242" behindDoc="0" locked="1" layoutInCell="1" allowOverlap="1" wp14:anchorId="3B4EFBE2" wp14:editId="6021CF43">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C192618" wp14:editId="3BD717A6">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P="009523A7" w:rsidRDefault="0070149B" w14:paraId="14494603" w14:textId="77777777">
          <w:pPr>
            <w:pStyle w:val="Brdtext"/>
            <w:spacing w:before="10"/>
          </w:pPr>
        </w:p>
      </w:tc>
    </w:tr>
  </w:tbl>
  <w:p w:rsidR="0070149B" w:rsidP="007F0B27" w:rsidRDefault="0070149B" w14:paraId="2502367C" w14:textId="7777777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D177EE" w14:paraId="31CF34EC" w14:textId="77777777">
      <w:trPr>
        <w:cantSplit/>
      </w:trPr>
      <w:tc>
        <w:tcPr>
          <w:tcW w:w="7168" w:type="dxa"/>
          <w:tcBorders>
            <w:left w:val="nil"/>
          </w:tcBorders>
          <w:tcMar>
            <w:left w:w="113" w:type="dxa"/>
          </w:tcMar>
        </w:tcPr>
        <w:p w:rsidR="0070149B" w:rsidP="00890C50" w:rsidRDefault="0070149B" w14:paraId="0A554089" w14:textId="77777777">
          <w:pPr>
            <w:pStyle w:val="Brdtext"/>
            <w:spacing w:before="10"/>
          </w:pPr>
          <w:r>
            <w:rPr>
              <w:noProof/>
            </w:rPr>
            <w:drawing>
              <wp:anchor distT="0" distB="0" distL="114300" distR="114300" simplePos="0" relativeHeight="251658241" behindDoc="0" locked="1" layoutInCell="1" allowOverlap="1" wp14:anchorId="45B3063C" wp14:editId="0002F7DA">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EB27B0" wp14:editId="345E34FA">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P="00EA7634" w:rsidRDefault="0070149B" w14:paraId="0399794D" w14:textId="77777777">
          <w:pPr>
            <w:pStyle w:val="Brdtext"/>
            <w:spacing w:before="10"/>
          </w:pPr>
        </w:p>
      </w:tc>
    </w:tr>
  </w:tbl>
  <w:p w:rsidRPr="002E10FA" w:rsidR="0070149B" w:rsidP="009141A7" w:rsidRDefault="00E867CD" w14:paraId="752E132E" w14:textId="77777777">
    <w:pPr>
      <w:pStyle w:val="Sidhuvud"/>
    </w:pPr>
    <w:r>
      <mc:AlternateContent>
        <mc:Choice Requires="wps">
          <w:drawing>
            <wp:anchor distT="0" distB="0" distL="114300" distR="114300" simplePos="0" relativeHeight="251658240" behindDoc="0" locked="1" layoutInCell="1" allowOverlap="1" wp14:anchorId="1D231850" wp14:editId="666865FD">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1C789174">
            <v:shapetype id="_x0000_t32" coordsize="21600,21600" o:oned="t" filled="f" o:spt="32" path="m,l21600,21600e" w14:anchorId="32DBF14B">
              <v:path fillok="f" arrowok="t" o:connecttype="none"/>
              <o:lock v:ext="edit" shapetype="t"/>
            </v:shapetype>
            <v:shape id="AutoShape 7"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spid="_x0000_s1026"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">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14:paraId="521F912A" w14:textId="77777777">
      <w:trPr>
        <w:cantSplit/>
      </w:trPr>
      <w:tc>
        <w:tcPr>
          <w:tcW w:w="4253" w:type="dxa"/>
          <w:tcBorders>
            <w:left w:val="nil"/>
          </w:tcBorders>
          <w:tcMar>
            <w:left w:w="113" w:type="dxa"/>
          </w:tcMar>
        </w:tcPr>
        <w:p w:rsidR="0070149B" w:rsidP="00BE7C12" w:rsidRDefault="0070149B" w14:paraId="144266B1" w14:textId="77777777">
          <w:pPr>
            <w:pStyle w:val="Brdtext"/>
            <w:spacing w:before="10"/>
          </w:pPr>
        </w:p>
      </w:tc>
      <w:tc>
        <w:tcPr>
          <w:tcW w:w="4454" w:type="dxa"/>
        </w:tcPr>
        <w:p w:rsidR="0070149B" w:rsidP="00BE7C12" w:rsidRDefault="0070149B" w14:paraId="526A4680" w14:textId="77777777">
          <w:pPr>
            <w:pStyle w:val="Brdtext"/>
            <w:spacing w:before="10"/>
          </w:pPr>
        </w:p>
      </w:tc>
    </w:tr>
  </w:tbl>
  <w:p w:rsidRPr="007F0B27" w:rsidR="0070149B" w:rsidP="00BE7C12" w:rsidRDefault="0070149B" w14:paraId="2010CAFB" w14:textId="77777777">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14:paraId="4487F80E" w14:textId="77777777">
      <w:trPr>
        <w:cantSplit/>
      </w:trPr>
      <w:tc>
        <w:tcPr>
          <w:tcW w:w="4253" w:type="dxa"/>
          <w:tcBorders>
            <w:left w:val="nil"/>
          </w:tcBorders>
          <w:tcMar>
            <w:left w:w="113" w:type="dxa"/>
          </w:tcMar>
        </w:tcPr>
        <w:p w:rsidR="0070149B" w:rsidP="009523A7" w:rsidRDefault="0070149B" w14:paraId="3FABABE4" w14:textId="77777777">
          <w:pPr>
            <w:pStyle w:val="Brdtext"/>
            <w:spacing w:before="10"/>
          </w:pPr>
        </w:p>
      </w:tc>
      <w:tc>
        <w:tcPr>
          <w:tcW w:w="4454" w:type="dxa"/>
        </w:tcPr>
        <w:p w:rsidR="0070149B" w:rsidP="009523A7" w:rsidRDefault="0070149B" w14:paraId="37EE1AD4" w14:textId="77777777">
          <w:pPr>
            <w:pStyle w:val="Brdtext"/>
            <w:spacing w:before="10"/>
          </w:pPr>
        </w:p>
      </w:tc>
    </w:tr>
  </w:tbl>
  <w:p w:rsidR="0070149B" w:rsidP="007F0B27" w:rsidRDefault="0070149B" w14:paraId="2F43FE0A" w14:textId="77777777">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14:paraId="36DC0713" w14:textId="77777777">
      <w:trPr>
        <w:cantSplit/>
      </w:trPr>
      <w:tc>
        <w:tcPr>
          <w:tcW w:w="7168" w:type="dxa"/>
          <w:tcBorders>
            <w:left w:val="nil"/>
          </w:tcBorders>
          <w:tcMar>
            <w:left w:w="113" w:type="dxa"/>
          </w:tcMar>
        </w:tcPr>
        <w:p w:rsidR="0070149B" w:rsidP="009523A7" w:rsidRDefault="0070149B" w14:paraId="0CC12A83" w14:textId="77777777">
          <w:pPr>
            <w:pStyle w:val="Brdtext"/>
            <w:spacing w:before="10"/>
          </w:pPr>
        </w:p>
      </w:tc>
      <w:tc>
        <w:tcPr>
          <w:tcW w:w="1539" w:type="dxa"/>
        </w:tcPr>
        <w:p w:rsidR="0070149B" w:rsidP="009523A7" w:rsidRDefault="0070149B" w14:paraId="69888ED2" w14:textId="77777777">
          <w:pPr>
            <w:pStyle w:val="Brdtext"/>
            <w:spacing w:before="10"/>
          </w:pPr>
        </w:p>
      </w:tc>
    </w:tr>
  </w:tbl>
  <w:p w:rsidR="0070149B" w:rsidP="007F0B27" w:rsidRDefault="0070149B" w14:paraId="32083640" w14:textId="77777777">
    <w:pPr>
      <w:pStyle w:val="Sidhuvud"/>
    </w:pPr>
  </w:p>
</w:hdr>
</file>

<file path=word/intelligence2.xml><?xml version="1.0" encoding="utf-8"?>
<int2:intelligence xmlns:int2="http://schemas.microsoft.com/office/intelligence/2020/intelligence" xmlns:oel="http://schemas.microsoft.com/office/2019/extlst">
  <int2:observations>
    <int2:textHash int2:hashCode="XvbErC1KYzy270" int2:id="Hsi6mgv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hint="default" w:ascii="Symbol" w:hAnsi="Symbol"/>
      </w:rPr>
    </w:lvl>
  </w:abstractNum>
  <w:abstractNum w:abstractNumId="2" w15:restartNumberingAfterBreak="0">
    <w:nsid w:val="30206E31"/>
    <w:multiLevelType w:val="multilevel"/>
    <w:tmpl w:val="5A9EC8B4"/>
    <w:lvl w:ilvl="0">
      <w:start w:val="1"/>
      <w:numFmt w:val="decimal"/>
      <w:pStyle w:val="Rubrik1"/>
      <w:suff w:val="space"/>
      <w:lvlText w:val="%1"/>
      <w:lvlJc w:val="left"/>
      <w:pPr>
        <w:ind w:left="0" w:firstLine="0"/>
      </w:pPr>
    </w:lvl>
    <w:lvl w:ilvl="1">
      <w:start w:val="1"/>
      <w:numFmt w:val="decimal"/>
      <w:pStyle w:val="Rubrik2"/>
      <w:suff w:val="space"/>
      <w:lvlText w:val="%1.%2"/>
      <w:lvlJc w:val="left"/>
      <w:pPr>
        <w:ind w:left="0" w:firstLine="0"/>
      </w:p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B20AB18"/>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446586153">
    <w:abstractNumId w:val="3"/>
  </w:num>
  <w:num w:numId="2" w16cid:durableId="188565138">
    <w:abstractNumId w:val="0"/>
  </w:num>
  <w:num w:numId="3" w16cid:durableId="2138135314">
    <w:abstractNumId w:val="1"/>
  </w:num>
  <w:num w:numId="4" w16cid:durableId="1080442556">
    <w:abstractNumId w:val="4"/>
  </w:num>
  <w:num w:numId="5" w16cid:durableId="998773079">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rson w15:author="Sergej Ivanov">
    <w15:presenceInfo w15:providerId="AD" w15:userId="S::seivaa@lnu.se::a4c8efa7-68e6-4f7b-bf82-d408778d0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BF"/>
    <w:rsid w:val="00012738"/>
    <w:rsid w:val="00013F59"/>
    <w:rsid w:val="00015319"/>
    <w:rsid w:val="0002320B"/>
    <w:rsid w:val="00037107"/>
    <w:rsid w:val="000417A2"/>
    <w:rsid w:val="00045D45"/>
    <w:rsid w:val="00050890"/>
    <w:rsid w:val="0005131B"/>
    <w:rsid w:val="0006480D"/>
    <w:rsid w:val="000675D6"/>
    <w:rsid w:val="0007797F"/>
    <w:rsid w:val="00077D8F"/>
    <w:rsid w:val="000A2422"/>
    <w:rsid w:val="000B0478"/>
    <w:rsid w:val="000B07A2"/>
    <w:rsid w:val="000B14E2"/>
    <w:rsid w:val="000D364E"/>
    <w:rsid w:val="000D4873"/>
    <w:rsid w:val="000D4F6B"/>
    <w:rsid w:val="000F5723"/>
    <w:rsid w:val="000F6DAA"/>
    <w:rsid w:val="00110D3D"/>
    <w:rsid w:val="00111E3F"/>
    <w:rsid w:val="00112D72"/>
    <w:rsid w:val="0012144F"/>
    <w:rsid w:val="001361DC"/>
    <w:rsid w:val="00165B9F"/>
    <w:rsid w:val="00167967"/>
    <w:rsid w:val="001857A4"/>
    <w:rsid w:val="00186D07"/>
    <w:rsid w:val="0019396C"/>
    <w:rsid w:val="001A0964"/>
    <w:rsid w:val="001A28CB"/>
    <w:rsid w:val="001A547D"/>
    <w:rsid w:val="001A7B32"/>
    <w:rsid w:val="001AE992"/>
    <w:rsid w:val="001B20FA"/>
    <w:rsid w:val="001B421E"/>
    <w:rsid w:val="001B6F3C"/>
    <w:rsid w:val="001C3E91"/>
    <w:rsid w:val="001C5F16"/>
    <w:rsid w:val="001D5FFD"/>
    <w:rsid w:val="001E0400"/>
    <w:rsid w:val="001E1DB5"/>
    <w:rsid w:val="001F4B88"/>
    <w:rsid w:val="001F6077"/>
    <w:rsid w:val="001F7064"/>
    <w:rsid w:val="002339B7"/>
    <w:rsid w:val="002366E9"/>
    <w:rsid w:val="002369CE"/>
    <w:rsid w:val="00236E7C"/>
    <w:rsid w:val="00243470"/>
    <w:rsid w:val="00255C45"/>
    <w:rsid w:val="00263C4C"/>
    <w:rsid w:val="002713DA"/>
    <w:rsid w:val="0027281F"/>
    <w:rsid w:val="00277F36"/>
    <w:rsid w:val="00283D8A"/>
    <w:rsid w:val="00285118"/>
    <w:rsid w:val="0028592E"/>
    <w:rsid w:val="00286C7B"/>
    <w:rsid w:val="00290766"/>
    <w:rsid w:val="0029303A"/>
    <w:rsid w:val="002A0B6B"/>
    <w:rsid w:val="002A39B2"/>
    <w:rsid w:val="002A7CEC"/>
    <w:rsid w:val="002C0032"/>
    <w:rsid w:val="002C31C3"/>
    <w:rsid w:val="002C7E67"/>
    <w:rsid w:val="002E4300"/>
    <w:rsid w:val="002E5C84"/>
    <w:rsid w:val="002F142C"/>
    <w:rsid w:val="002F71CE"/>
    <w:rsid w:val="00306356"/>
    <w:rsid w:val="00325882"/>
    <w:rsid w:val="00331643"/>
    <w:rsid w:val="003320B6"/>
    <w:rsid w:val="00333496"/>
    <w:rsid w:val="003351C8"/>
    <w:rsid w:val="003439F6"/>
    <w:rsid w:val="003466E6"/>
    <w:rsid w:val="00361443"/>
    <w:rsid w:val="00371E8B"/>
    <w:rsid w:val="003764D7"/>
    <w:rsid w:val="00376712"/>
    <w:rsid w:val="003912B9"/>
    <w:rsid w:val="00391F0A"/>
    <w:rsid w:val="003B049E"/>
    <w:rsid w:val="003B2EBF"/>
    <w:rsid w:val="003C2235"/>
    <w:rsid w:val="003E1377"/>
    <w:rsid w:val="003E7820"/>
    <w:rsid w:val="003F31FA"/>
    <w:rsid w:val="003F36E9"/>
    <w:rsid w:val="004054C5"/>
    <w:rsid w:val="00405797"/>
    <w:rsid w:val="00414A9C"/>
    <w:rsid w:val="00414E0C"/>
    <w:rsid w:val="004163B5"/>
    <w:rsid w:val="004256F5"/>
    <w:rsid w:val="00440C25"/>
    <w:rsid w:val="004424DC"/>
    <w:rsid w:val="00442F63"/>
    <w:rsid w:val="004430AA"/>
    <w:rsid w:val="00457107"/>
    <w:rsid w:val="00464EEE"/>
    <w:rsid w:val="00465D0B"/>
    <w:rsid w:val="00466BB0"/>
    <w:rsid w:val="0047767A"/>
    <w:rsid w:val="0048243C"/>
    <w:rsid w:val="004873B8"/>
    <w:rsid w:val="00490B06"/>
    <w:rsid w:val="004951BF"/>
    <w:rsid w:val="004A041C"/>
    <w:rsid w:val="004A16E5"/>
    <w:rsid w:val="004B2246"/>
    <w:rsid w:val="004B6DF2"/>
    <w:rsid w:val="004C7FE9"/>
    <w:rsid w:val="004D3BB7"/>
    <w:rsid w:val="004E18B8"/>
    <w:rsid w:val="004E2F38"/>
    <w:rsid w:val="004E50FE"/>
    <w:rsid w:val="004E6A4E"/>
    <w:rsid w:val="004F00E8"/>
    <w:rsid w:val="004F064B"/>
    <w:rsid w:val="004F2F63"/>
    <w:rsid w:val="00504CFD"/>
    <w:rsid w:val="00506C0A"/>
    <w:rsid w:val="00507C1B"/>
    <w:rsid w:val="00512DE3"/>
    <w:rsid w:val="00520C79"/>
    <w:rsid w:val="00523506"/>
    <w:rsid w:val="005272B0"/>
    <w:rsid w:val="0053086E"/>
    <w:rsid w:val="00535E35"/>
    <w:rsid w:val="00542F73"/>
    <w:rsid w:val="00550886"/>
    <w:rsid w:val="005528F9"/>
    <w:rsid w:val="00555DEF"/>
    <w:rsid w:val="005654D5"/>
    <w:rsid w:val="00575FF8"/>
    <w:rsid w:val="00583F18"/>
    <w:rsid w:val="005A0CF7"/>
    <w:rsid w:val="005A1298"/>
    <w:rsid w:val="005A326F"/>
    <w:rsid w:val="005A3DC0"/>
    <w:rsid w:val="005B5BE3"/>
    <w:rsid w:val="005C5FFD"/>
    <w:rsid w:val="005C7F5D"/>
    <w:rsid w:val="005D4789"/>
    <w:rsid w:val="005F0114"/>
    <w:rsid w:val="005F04C0"/>
    <w:rsid w:val="006402C9"/>
    <w:rsid w:val="00647828"/>
    <w:rsid w:val="006522C9"/>
    <w:rsid w:val="0066223F"/>
    <w:rsid w:val="00665CCC"/>
    <w:rsid w:val="00671512"/>
    <w:rsid w:val="006779BD"/>
    <w:rsid w:val="00682E8C"/>
    <w:rsid w:val="00686275"/>
    <w:rsid w:val="00690B1D"/>
    <w:rsid w:val="00690D00"/>
    <w:rsid w:val="006930E0"/>
    <w:rsid w:val="00695BB8"/>
    <w:rsid w:val="00697B09"/>
    <w:rsid w:val="006A12B0"/>
    <w:rsid w:val="006A443F"/>
    <w:rsid w:val="006B288E"/>
    <w:rsid w:val="006C1CD7"/>
    <w:rsid w:val="006C3BEF"/>
    <w:rsid w:val="006C6E75"/>
    <w:rsid w:val="006D36EB"/>
    <w:rsid w:val="006E536E"/>
    <w:rsid w:val="006E691B"/>
    <w:rsid w:val="006F2665"/>
    <w:rsid w:val="0070149B"/>
    <w:rsid w:val="0070221A"/>
    <w:rsid w:val="007211CC"/>
    <w:rsid w:val="00730061"/>
    <w:rsid w:val="00734181"/>
    <w:rsid w:val="00747221"/>
    <w:rsid w:val="00752EFC"/>
    <w:rsid w:val="00753BCA"/>
    <w:rsid w:val="00756A5E"/>
    <w:rsid w:val="00762020"/>
    <w:rsid w:val="00763F73"/>
    <w:rsid w:val="00766FC0"/>
    <w:rsid w:val="00772EFD"/>
    <w:rsid w:val="007824E0"/>
    <w:rsid w:val="00786E97"/>
    <w:rsid w:val="007904D7"/>
    <w:rsid w:val="00794A13"/>
    <w:rsid w:val="007A1B7E"/>
    <w:rsid w:val="007B0D2D"/>
    <w:rsid w:val="007C1554"/>
    <w:rsid w:val="007C1932"/>
    <w:rsid w:val="007C5DAC"/>
    <w:rsid w:val="007D2808"/>
    <w:rsid w:val="007D2EFC"/>
    <w:rsid w:val="007E16C3"/>
    <w:rsid w:val="007F0164"/>
    <w:rsid w:val="007F0B27"/>
    <w:rsid w:val="007F22B3"/>
    <w:rsid w:val="007F5052"/>
    <w:rsid w:val="007F77A8"/>
    <w:rsid w:val="008063D7"/>
    <w:rsid w:val="00810F35"/>
    <w:rsid w:val="00814131"/>
    <w:rsid w:val="00814C4B"/>
    <w:rsid w:val="00824B5F"/>
    <w:rsid w:val="008305F0"/>
    <w:rsid w:val="0083453F"/>
    <w:rsid w:val="00836F7E"/>
    <w:rsid w:val="00837C20"/>
    <w:rsid w:val="00847C97"/>
    <w:rsid w:val="00854C6F"/>
    <w:rsid w:val="008772AD"/>
    <w:rsid w:val="008909E4"/>
    <w:rsid w:val="00890C50"/>
    <w:rsid w:val="00890ED0"/>
    <w:rsid w:val="00897B37"/>
    <w:rsid w:val="008B1AE5"/>
    <w:rsid w:val="008C1BCE"/>
    <w:rsid w:val="008C6E49"/>
    <w:rsid w:val="008C7BD8"/>
    <w:rsid w:val="008D4E0A"/>
    <w:rsid w:val="008D5CF8"/>
    <w:rsid w:val="008E44DB"/>
    <w:rsid w:val="008F42C7"/>
    <w:rsid w:val="00912D68"/>
    <w:rsid w:val="009141A7"/>
    <w:rsid w:val="009269B1"/>
    <w:rsid w:val="009523A7"/>
    <w:rsid w:val="00953B57"/>
    <w:rsid w:val="0095444F"/>
    <w:rsid w:val="00964491"/>
    <w:rsid w:val="009665E9"/>
    <w:rsid w:val="00966FA3"/>
    <w:rsid w:val="009671BF"/>
    <w:rsid w:val="009676A0"/>
    <w:rsid w:val="00970363"/>
    <w:rsid w:val="009725A5"/>
    <w:rsid w:val="00974CC2"/>
    <w:rsid w:val="00977812"/>
    <w:rsid w:val="00981E18"/>
    <w:rsid w:val="00991363"/>
    <w:rsid w:val="00996C94"/>
    <w:rsid w:val="009A500D"/>
    <w:rsid w:val="009B7724"/>
    <w:rsid w:val="009D098B"/>
    <w:rsid w:val="009E7427"/>
    <w:rsid w:val="009F264C"/>
    <w:rsid w:val="009F2682"/>
    <w:rsid w:val="00A2043B"/>
    <w:rsid w:val="00A22C83"/>
    <w:rsid w:val="00A31DC6"/>
    <w:rsid w:val="00A36904"/>
    <w:rsid w:val="00A4079B"/>
    <w:rsid w:val="00A46748"/>
    <w:rsid w:val="00A573E3"/>
    <w:rsid w:val="00A82012"/>
    <w:rsid w:val="00A826E4"/>
    <w:rsid w:val="00A85876"/>
    <w:rsid w:val="00A870D7"/>
    <w:rsid w:val="00A90E8E"/>
    <w:rsid w:val="00A96413"/>
    <w:rsid w:val="00A96C1B"/>
    <w:rsid w:val="00AB34FD"/>
    <w:rsid w:val="00AB3A49"/>
    <w:rsid w:val="00AB7FEC"/>
    <w:rsid w:val="00AC2C3C"/>
    <w:rsid w:val="00AD1DB7"/>
    <w:rsid w:val="00AE09FD"/>
    <w:rsid w:val="00AE0A09"/>
    <w:rsid w:val="00B10BFD"/>
    <w:rsid w:val="00B17615"/>
    <w:rsid w:val="00B204AB"/>
    <w:rsid w:val="00B23DE8"/>
    <w:rsid w:val="00B24CBC"/>
    <w:rsid w:val="00B26FC6"/>
    <w:rsid w:val="00B302AE"/>
    <w:rsid w:val="00B40DB4"/>
    <w:rsid w:val="00B46588"/>
    <w:rsid w:val="00B615C7"/>
    <w:rsid w:val="00B639CC"/>
    <w:rsid w:val="00B719C5"/>
    <w:rsid w:val="00B80E9A"/>
    <w:rsid w:val="00B81819"/>
    <w:rsid w:val="00B81C46"/>
    <w:rsid w:val="00B81C7D"/>
    <w:rsid w:val="00B87379"/>
    <w:rsid w:val="00B91308"/>
    <w:rsid w:val="00BA7679"/>
    <w:rsid w:val="00BA781D"/>
    <w:rsid w:val="00BB20CF"/>
    <w:rsid w:val="00BB5AE8"/>
    <w:rsid w:val="00BD1152"/>
    <w:rsid w:val="00BE331B"/>
    <w:rsid w:val="00BE7C12"/>
    <w:rsid w:val="00BF2B57"/>
    <w:rsid w:val="00C05519"/>
    <w:rsid w:val="00C137A0"/>
    <w:rsid w:val="00C21C95"/>
    <w:rsid w:val="00C2249A"/>
    <w:rsid w:val="00C2375E"/>
    <w:rsid w:val="00C33EDD"/>
    <w:rsid w:val="00C854DE"/>
    <w:rsid w:val="00C90DE3"/>
    <w:rsid w:val="00C9150D"/>
    <w:rsid w:val="00C91CF2"/>
    <w:rsid w:val="00C96753"/>
    <w:rsid w:val="00CA3C1B"/>
    <w:rsid w:val="00CA5564"/>
    <w:rsid w:val="00CA7C1C"/>
    <w:rsid w:val="00CC3707"/>
    <w:rsid w:val="00CC5453"/>
    <w:rsid w:val="00CD0944"/>
    <w:rsid w:val="00CE161C"/>
    <w:rsid w:val="00CE4BC7"/>
    <w:rsid w:val="00CE5DD3"/>
    <w:rsid w:val="00CE62C6"/>
    <w:rsid w:val="00CF44E6"/>
    <w:rsid w:val="00D10541"/>
    <w:rsid w:val="00D10BF6"/>
    <w:rsid w:val="00D13F04"/>
    <w:rsid w:val="00D177EE"/>
    <w:rsid w:val="00D208D5"/>
    <w:rsid w:val="00D209AF"/>
    <w:rsid w:val="00D3653C"/>
    <w:rsid w:val="00D36A71"/>
    <w:rsid w:val="00D43075"/>
    <w:rsid w:val="00D52B04"/>
    <w:rsid w:val="00D52DF6"/>
    <w:rsid w:val="00D57D01"/>
    <w:rsid w:val="00D61B98"/>
    <w:rsid w:val="00D64BF6"/>
    <w:rsid w:val="00D801DF"/>
    <w:rsid w:val="00DB4C5C"/>
    <w:rsid w:val="00DC4B39"/>
    <w:rsid w:val="00DD25D5"/>
    <w:rsid w:val="00DD5BB5"/>
    <w:rsid w:val="00DD783B"/>
    <w:rsid w:val="00DE7E47"/>
    <w:rsid w:val="00E130C0"/>
    <w:rsid w:val="00E1470C"/>
    <w:rsid w:val="00E1589C"/>
    <w:rsid w:val="00E261CE"/>
    <w:rsid w:val="00E317BC"/>
    <w:rsid w:val="00E401B8"/>
    <w:rsid w:val="00E7531D"/>
    <w:rsid w:val="00E817D8"/>
    <w:rsid w:val="00E83274"/>
    <w:rsid w:val="00E84FB9"/>
    <w:rsid w:val="00E867CD"/>
    <w:rsid w:val="00EA6ABC"/>
    <w:rsid w:val="00EA7634"/>
    <w:rsid w:val="00EB251F"/>
    <w:rsid w:val="00EC221C"/>
    <w:rsid w:val="00ED285D"/>
    <w:rsid w:val="00ED4AFD"/>
    <w:rsid w:val="00EE2896"/>
    <w:rsid w:val="00EE692D"/>
    <w:rsid w:val="00F040E1"/>
    <w:rsid w:val="00F07FD7"/>
    <w:rsid w:val="00F1288B"/>
    <w:rsid w:val="00F15EB1"/>
    <w:rsid w:val="00F347BF"/>
    <w:rsid w:val="00F355A0"/>
    <w:rsid w:val="00F35F30"/>
    <w:rsid w:val="00F40AB4"/>
    <w:rsid w:val="00F42DF2"/>
    <w:rsid w:val="00F44C58"/>
    <w:rsid w:val="00F45102"/>
    <w:rsid w:val="00F456B6"/>
    <w:rsid w:val="00F476C2"/>
    <w:rsid w:val="00F549C7"/>
    <w:rsid w:val="00F6079C"/>
    <w:rsid w:val="00F62D75"/>
    <w:rsid w:val="00F74E49"/>
    <w:rsid w:val="00F76D1B"/>
    <w:rsid w:val="00F80592"/>
    <w:rsid w:val="00FA19A9"/>
    <w:rsid w:val="00FA20A7"/>
    <w:rsid w:val="00FA5749"/>
    <w:rsid w:val="00FA5BCE"/>
    <w:rsid w:val="00FA665D"/>
    <w:rsid w:val="00FA782F"/>
    <w:rsid w:val="00FB0805"/>
    <w:rsid w:val="00FC1E7C"/>
    <w:rsid w:val="00FD300D"/>
    <w:rsid w:val="00FD3B31"/>
    <w:rsid w:val="00FD4654"/>
    <w:rsid w:val="00FE2C89"/>
    <w:rsid w:val="00FE5094"/>
    <w:rsid w:val="00FE5126"/>
    <w:rsid w:val="01602538"/>
    <w:rsid w:val="01E4A3CC"/>
    <w:rsid w:val="02BB6761"/>
    <w:rsid w:val="044BD559"/>
    <w:rsid w:val="0469649A"/>
    <w:rsid w:val="046E2C88"/>
    <w:rsid w:val="04E4CF00"/>
    <w:rsid w:val="04F25EAA"/>
    <w:rsid w:val="04F2B0D3"/>
    <w:rsid w:val="05D891F3"/>
    <w:rsid w:val="0606C559"/>
    <w:rsid w:val="06789E68"/>
    <w:rsid w:val="08E4AA4C"/>
    <w:rsid w:val="08F360F8"/>
    <w:rsid w:val="092AA8E5"/>
    <w:rsid w:val="098842B1"/>
    <w:rsid w:val="09B10909"/>
    <w:rsid w:val="0A96FB9A"/>
    <w:rsid w:val="0B1F584D"/>
    <w:rsid w:val="0B2039E8"/>
    <w:rsid w:val="0BF86047"/>
    <w:rsid w:val="0C6249A7"/>
    <w:rsid w:val="0C6E7630"/>
    <w:rsid w:val="0DF8D96A"/>
    <w:rsid w:val="0EA4FC6C"/>
    <w:rsid w:val="0F30705C"/>
    <w:rsid w:val="10BC9D40"/>
    <w:rsid w:val="110C21DF"/>
    <w:rsid w:val="111B449A"/>
    <w:rsid w:val="11875E4C"/>
    <w:rsid w:val="1198E845"/>
    <w:rsid w:val="12145732"/>
    <w:rsid w:val="12486C32"/>
    <w:rsid w:val="1343CE12"/>
    <w:rsid w:val="1381FB62"/>
    <w:rsid w:val="139CAF8B"/>
    <w:rsid w:val="13AC25C1"/>
    <w:rsid w:val="14F75A91"/>
    <w:rsid w:val="1558EFE7"/>
    <w:rsid w:val="160D3581"/>
    <w:rsid w:val="166F57C3"/>
    <w:rsid w:val="1A451844"/>
    <w:rsid w:val="1AD9936D"/>
    <w:rsid w:val="1C0D6122"/>
    <w:rsid w:val="1C618AA1"/>
    <w:rsid w:val="1CC50AEB"/>
    <w:rsid w:val="1E782292"/>
    <w:rsid w:val="1E92CC5C"/>
    <w:rsid w:val="1EEED868"/>
    <w:rsid w:val="1F577D02"/>
    <w:rsid w:val="1F85FB5B"/>
    <w:rsid w:val="1FF887F5"/>
    <w:rsid w:val="202058D2"/>
    <w:rsid w:val="208AA8C9"/>
    <w:rsid w:val="20C2878D"/>
    <w:rsid w:val="20C96399"/>
    <w:rsid w:val="20D308F1"/>
    <w:rsid w:val="21257FCA"/>
    <w:rsid w:val="214901F9"/>
    <w:rsid w:val="21FCE03F"/>
    <w:rsid w:val="22C1F23B"/>
    <w:rsid w:val="23C2498B"/>
    <w:rsid w:val="23FF3796"/>
    <w:rsid w:val="24596C7E"/>
    <w:rsid w:val="27AF985D"/>
    <w:rsid w:val="27C5848D"/>
    <w:rsid w:val="28410834"/>
    <w:rsid w:val="2915D35A"/>
    <w:rsid w:val="2A397895"/>
    <w:rsid w:val="2AFE1E31"/>
    <w:rsid w:val="2D711957"/>
    <w:rsid w:val="2E25AE29"/>
    <w:rsid w:val="2E3885F0"/>
    <w:rsid w:val="2F0CE9B8"/>
    <w:rsid w:val="2F29FF2C"/>
    <w:rsid w:val="2F815899"/>
    <w:rsid w:val="2FBB73DF"/>
    <w:rsid w:val="2FBB91DA"/>
    <w:rsid w:val="300BAEFC"/>
    <w:rsid w:val="30C09F8E"/>
    <w:rsid w:val="30EEBB8D"/>
    <w:rsid w:val="30FB402C"/>
    <w:rsid w:val="32448A7A"/>
    <w:rsid w:val="32B1AF3E"/>
    <w:rsid w:val="33251F44"/>
    <w:rsid w:val="3369BD9D"/>
    <w:rsid w:val="33BC0FC3"/>
    <w:rsid w:val="34AF0A8F"/>
    <w:rsid w:val="356A43A7"/>
    <w:rsid w:val="36724560"/>
    <w:rsid w:val="369CD0FC"/>
    <w:rsid w:val="376A0574"/>
    <w:rsid w:val="37AF1E90"/>
    <w:rsid w:val="38313207"/>
    <w:rsid w:val="3863CA57"/>
    <w:rsid w:val="389955CE"/>
    <w:rsid w:val="38ABADC4"/>
    <w:rsid w:val="38E7FC79"/>
    <w:rsid w:val="38EA42F5"/>
    <w:rsid w:val="39D6A8B4"/>
    <w:rsid w:val="3A35262F"/>
    <w:rsid w:val="3AA87B66"/>
    <w:rsid w:val="3ACD96F5"/>
    <w:rsid w:val="3BB7CE33"/>
    <w:rsid w:val="3C58739B"/>
    <w:rsid w:val="3C884C1A"/>
    <w:rsid w:val="3C9480E5"/>
    <w:rsid w:val="3D0398A4"/>
    <w:rsid w:val="3D36F3F6"/>
    <w:rsid w:val="3D729852"/>
    <w:rsid w:val="3F04FEC7"/>
    <w:rsid w:val="3F1FBA76"/>
    <w:rsid w:val="3FEDEBD0"/>
    <w:rsid w:val="401D6E32"/>
    <w:rsid w:val="40B203C2"/>
    <w:rsid w:val="41F68F60"/>
    <w:rsid w:val="42270FB7"/>
    <w:rsid w:val="423CB5E5"/>
    <w:rsid w:val="42F043D3"/>
    <w:rsid w:val="44021490"/>
    <w:rsid w:val="44031A27"/>
    <w:rsid w:val="442A8DDB"/>
    <w:rsid w:val="446784C3"/>
    <w:rsid w:val="44D1193B"/>
    <w:rsid w:val="44FB697F"/>
    <w:rsid w:val="459DE4F1"/>
    <w:rsid w:val="45FB775D"/>
    <w:rsid w:val="4622FC2C"/>
    <w:rsid w:val="4623EABF"/>
    <w:rsid w:val="465BEF5B"/>
    <w:rsid w:val="46A4F0DB"/>
    <w:rsid w:val="46BF6FAF"/>
    <w:rsid w:val="47898F7D"/>
    <w:rsid w:val="47D7338C"/>
    <w:rsid w:val="496D46B2"/>
    <w:rsid w:val="49FEBB65"/>
    <w:rsid w:val="4A3BAD51"/>
    <w:rsid w:val="4A65EE79"/>
    <w:rsid w:val="4B0ED44E"/>
    <w:rsid w:val="4BABAB98"/>
    <w:rsid w:val="4BD77DB2"/>
    <w:rsid w:val="4D77A431"/>
    <w:rsid w:val="4DC8008D"/>
    <w:rsid w:val="4E445CF4"/>
    <w:rsid w:val="4F137492"/>
    <w:rsid w:val="4FAF2357"/>
    <w:rsid w:val="4FE24571"/>
    <w:rsid w:val="50B93C63"/>
    <w:rsid w:val="517E15D2"/>
    <w:rsid w:val="51A9CBF9"/>
    <w:rsid w:val="51E8B343"/>
    <w:rsid w:val="524B1554"/>
    <w:rsid w:val="5317CE17"/>
    <w:rsid w:val="5321D3B9"/>
    <w:rsid w:val="53732044"/>
    <w:rsid w:val="53C212DA"/>
    <w:rsid w:val="53E28F97"/>
    <w:rsid w:val="54A70B73"/>
    <w:rsid w:val="54A86C73"/>
    <w:rsid w:val="54C87799"/>
    <w:rsid w:val="5582B616"/>
    <w:rsid w:val="55BBF641"/>
    <w:rsid w:val="55C2A2C3"/>
    <w:rsid w:val="56BE6210"/>
    <w:rsid w:val="586557CC"/>
    <w:rsid w:val="5897B5EB"/>
    <w:rsid w:val="58B3BA7F"/>
    <w:rsid w:val="58BA56D8"/>
    <w:rsid w:val="59870F9B"/>
    <w:rsid w:val="599C0F3C"/>
    <w:rsid w:val="5AD3BD18"/>
    <w:rsid w:val="5B057F44"/>
    <w:rsid w:val="5B283A89"/>
    <w:rsid w:val="5B5E60BD"/>
    <w:rsid w:val="5B69F01C"/>
    <w:rsid w:val="5C6F3D2D"/>
    <w:rsid w:val="5DC70826"/>
    <w:rsid w:val="5DE5439A"/>
    <w:rsid w:val="5E54692E"/>
    <w:rsid w:val="5FA6DDEF"/>
    <w:rsid w:val="5FEDE72A"/>
    <w:rsid w:val="6182FEC5"/>
    <w:rsid w:val="61B46DA5"/>
    <w:rsid w:val="627E6727"/>
    <w:rsid w:val="632D0F09"/>
    <w:rsid w:val="6337F783"/>
    <w:rsid w:val="633B8DF0"/>
    <w:rsid w:val="639E47F1"/>
    <w:rsid w:val="63C03C84"/>
    <w:rsid w:val="64F366C0"/>
    <w:rsid w:val="664D4604"/>
    <w:rsid w:val="66547D8E"/>
    <w:rsid w:val="666592A3"/>
    <w:rsid w:val="6688B4BD"/>
    <w:rsid w:val="67158D97"/>
    <w:rsid w:val="6832D0F8"/>
    <w:rsid w:val="6A8D6F9F"/>
    <w:rsid w:val="6D7946E2"/>
    <w:rsid w:val="6DB9745F"/>
    <w:rsid w:val="6DC28FDA"/>
    <w:rsid w:val="6DC40393"/>
    <w:rsid w:val="6E655DFE"/>
    <w:rsid w:val="6EB0942D"/>
    <w:rsid w:val="6F6361C5"/>
    <w:rsid w:val="6FC2F37E"/>
    <w:rsid w:val="705396E7"/>
    <w:rsid w:val="70793CB5"/>
    <w:rsid w:val="7087B7A6"/>
    <w:rsid w:val="71264B46"/>
    <w:rsid w:val="719C444E"/>
    <w:rsid w:val="71B8C16B"/>
    <w:rsid w:val="723E54D6"/>
    <w:rsid w:val="7260F4F4"/>
    <w:rsid w:val="728CE582"/>
    <w:rsid w:val="7428B5E3"/>
    <w:rsid w:val="746EE3D5"/>
    <w:rsid w:val="7527080A"/>
    <w:rsid w:val="75AE510F"/>
    <w:rsid w:val="7683A3F3"/>
    <w:rsid w:val="77492E16"/>
    <w:rsid w:val="776056A5"/>
    <w:rsid w:val="780C4044"/>
    <w:rsid w:val="782607E3"/>
    <w:rsid w:val="782C3A9D"/>
    <w:rsid w:val="785EA8CC"/>
    <w:rsid w:val="78EB4EDE"/>
    <w:rsid w:val="796EE5A3"/>
    <w:rsid w:val="79806F90"/>
    <w:rsid w:val="79D5D506"/>
    <w:rsid w:val="79E23AF7"/>
    <w:rsid w:val="79FA792D"/>
    <w:rsid w:val="7A97F767"/>
    <w:rsid w:val="7B43E106"/>
    <w:rsid w:val="7BB30CAB"/>
    <w:rsid w:val="7CDEE1DC"/>
    <w:rsid w:val="7DAFC470"/>
    <w:rsid w:val="7DCD800D"/>
    <w:rsid w:val="7E74A792"/>
    <w:rsid w:val="7F01F695"/>
    <w:rsid w:val="7F65A70E"/>
    <w:rsid w:val="7F69506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9872F1"/>
  <w15:docId w15:val="{ED3A8FB6-B8AC-4EC6-8177-10AD8466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rsid w:val="003C2235"/>
    <w:rPr>
      <w:sz w:val="24"/>
      <w:szCs w:val="24"/>
    </w:rPr>
  </w:style>
  <w:style w:type="paragraph" w:styleId="Rubrik1">
    <w:name w:val="heading 1"/>
    <w:basedOn w:val="Normal"/>
    <w:next w:val="Brdtext"/>
    <w:qFormat/>
    <w:rsid w:val="00D36A71"/>
    <w:pPr>
      <w:keepNext/>
      <w:numPr>
        <w:numId w:val="5"/>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5"/>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5"/>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5"/>
      </w:numPr>
      <w:spacing w:after="40" w:line="260" w:lineRule="exact"/>
      <w:contextualSpacing/>
      <w:outlineLvl w:val="3"/>
    </w:pPr>
    <w:rPr>
      <w:bCs/>
      <w:i/>
      <w:szCs w:val="28"/>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styleId="FotKursiv" w:customStyle="1">
    <w:name w:val="FotKursiv"/>
    <w:basedOn w:val="Sidfot"/>
    <w:next w:val="Sidfot"/>
    <w:rsid w:val="00C13149"/>
    <w:rPr>
      <w:i/>
      <w:noProof/>
      <w:lang w:val="en-GB"/>
    </w:rPr>
  </w:style>
  <w:style w:type="paragraph" w:styleId="DokumentRubrik" w:customStyle="1">
    <w:name w:val="DokumentRubrik"/>
    <w:basedOn w:val="Brdtext"/>
    <w:rsid w:val="00824B5F"/>
    <w:pPr>
      <w:spacing w:line="620" w:lineRule="exact"/>
    </w:pPr>
    <w:rPr>
      <w:sz w:val="52"/>
    </w:rPr>
  </w:style>
  <w:style w:type="paragraph" w:styleId="UnderRubrik" w:customStyle="1">
    <w:name w:val="UnderRubrik"/>
    <w:basedOn w:val="Brdtext"/>
    <w:next w:val="DokumentRubrik"/>
    <w:rsid w:val="00C854DE"/>
    <w:rPr>
      <w:i/>
      <w:color w:val="919295"/>
      <w:sz w:val="28"/>
    </w:rPr>
  </w:style>
  <w:style w:type="paragraph" w:styleId="FrRubrik" w:customStyle="1">
    <w:name w:val="FörRubrik"/>
    <w:basedOn w:val="UnderRubrik"/>
    <w:next w:val="DokumentRubrik"/>
    <w:rsid w:val="00C854DE"/>
    <w:pPr>
      <w:spacing w:after="120"/>
    </w:pPr>
    <w:rPr>
      <w:color w:val="auto"/>
    </w:rPr>
  </w:style>
  <w:style w:type="paragraph" w:styleId="Toc" w:customStyle="1">
    <w:name w:val="Toc"/>
    <w:basedOn w:val="Brdtext"/>
    <w:next w:val="Brdtext"/>
    <w:rsid w:val="0012144F"/>
    <w:rPr>
      <w:sz w:val="36"/>
      <w:szCs w:val="34"/>
    </w:rPr>
  </w:style>
  <w:style w:type="paragraph" w:styleId="FramsideText" w:customStyle="1">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styleId="nRubrik1" w:customStyle="1">
    <w:name w:val="nRubrik 1"/>
    <w:basedOn w:val="Rubrik1"/>
    <w:next w:val="Brdtext"/>
    <w:rsid w:val="00F355A0"/>
    <w:pPr>
      <w:numPr>
        <w:numId w:val="4"/>
      </w:numPr>
    </w:pPr>
  </w:style>
  <w:style w:type="paragraph" w:styleId="nRubrik2" w:customStyle="1">
    <w:name w:val="nRubrik 2"/>
    <w:basedOn w:val="Rubrik2"/>
    <w:next w:val="Brdtext"/>
    <w:rsid w:val="00F355A0"/>
    <w:pPr>
      <w:numPr>
        <w:numId w:val="4"/>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2"/>
      </w:numPr>
    </w:pPr>
  </w:style>
  <w:style w:type="paragraph" w:styleId="Punktlista">
    <w:name w:val="List Bullet"/>
    <w:basedOn w:val="Brdtext"/>
    <w:rsid w:val="00AB7FEC"/>
    <w:pPr>
      <w:numPr>
        <w:numId w:val="3"/>
      </w:numPr>
    </w:pPr>
  </w:style>
  <w:style w:type="character" w:styleId="Platshllartext">
    <w:name w:val="Placeholder Text"/>
    <w:basedOn w:val="Standardstycketeckensnitt"/>
    <w:uiPriority w:val="99"/>
    <w:semiHidden/>
    <w:rsid w:val="00391F0A"/>
    <w:rPr>
      <w:color w:val="808080"/>
    </w:rPr>
  </w:style>
  <w:style w:type="character" w:styleId="SidfotChar" w:customStyle="1">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styleId="Dokumentinfo" w:customStyle="1">
    <w:name w:val="Dokumentinfo"/>
    <w:basedOn w:val="FramsideText"/>
    <w:rsid w:val="00507C1B"/>
    <w:pPr>
      <w:framePr w:hSpace="142" w:wrap="around" w:hAnchor="page" w:vAnchor="page" w:x="7656" w:y="12804"/>
      <w:pBdr>
        <w:left w:val="single" w:color="000000" w:sz="4" w:space="4"/>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styleId="KommentarerChar" w:customStyle="1">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styleId="KommentarsmneChar" w:customStyle="1">
    <w:name w:val="Kommentarsämne Char"/>
    <w:basedOn w:val="KommentarerChar"/>
    <w:link w:val="Kommentarsmne"/>
    <w:semiHidden/>
    <w:rsid w:val="00583F18"/>
    <w:rPr>
      <w:b/>
      <w:bCs/>
    </w:rPr>
  </w:style>
  <w:style w:type="paragraph" w:styleId="paragraph" w:customStyle="1">
    <w:name w:val="paragraph"/>
    <w:basedOn w:val="Normal"/>
    <w:rsid w:val="002C31C3"/>
    <w:pPr>
      <w:spacing w:before="100" w:beforeAutospacing="1" w:after="100" w:afterAutospacing="1"/>
    </w:pPr>
    <w:rPr>
      <w:lang w:val="en-US" w:eastAsia="en-GB"/>
    </w:rPr>
  </w:style>
  <w:style w:type="character" w:styleId="normaltextrun" w:customStyle="1">
    <w:name w:val="normaltextrun"/>
    <w:basedOn w:val="Standardstycketeckensnitt"/>
    <w:rsid w:val="002C31C3"/>
  </w:style>
  <w:style w:type="character" w:styleId="eop" w:customStyle="1">
    <w:name w:val="eop"/>
    <w:basedOn w:val="Standardstycketeckensnitt"/>
    <w:rsid w:val="002C31C3"/>
  </w:style>
  <w:style w:type="paragraph" w:styleId="Normalwebb">
    <w:name w:val="Normal (Web)"/>
    <w:basedOn w:val="Normal"/>
    <w:uiPriority w:val="99"/>
    <w:unhideWhenUsed/>
    <w:rsid w:val="00FE2C89"/>
    <w:pPr>
      <w:spacing w:before="100" w:beforeAutospacing="1" w:after="100" w:afterAutospacing="1"/>
    </w:pPr>
    <w:rPr>
      <w:lang w:val="en-US" w:eastAsia="en-GB"/>
    </w:rPr>
  </w:style>
  <w:style w:type="character" w:styleId="Hyperlnk">
    <w:name w:val="Hyperlink"/>
    <w:basedOn w:val="Standardstycketeckensnitt"/>
    <w:uiPriority w:val="99"/>
    <w:unhideWhenUsed/>
    <w:rsid w:val="00D57D01"/>
    <w:rPr>
      <w:color w:val="0000FF"/>
      <w:u w:val="single"/>
    </w:rPr>
  </w:style>
  <w:style w:type="character" w:styleId="Olstomnmnande">
    <w:name w:val="Unresolved Mention"/>
    <w:basedOn w:val="Standardstycketeckensnitt"/>
    <w:uiPriority w:val="99"/>
    <w:semiHidden/>
    <w:unhideWhenUsed/>
    <w:rsid w:val="00686275"/>
    <w:rPr>
      <w:color w:val="605E5C"/>
      <w:shd w:val="clear" w:color="auto" w:fill="E1DFDD"/>
    </w:rPr>
  </w:style>
  <w:style w:type="character" w:styleId="AnvndHyperlnk">
    <w:name w:val="FollowedHyperlink"/>
    <w:basedOn w:val="Standardstycketeckensnitt"/>
    <w:semiHidden/>
    <w:unhideWhenUsed/>
    <w:rsid w:val="005B5BE3"/>
    <w:rPr>
      <w:color w:val="800080" w:themeColor="followedHyperlink"/>
      <w:u w:val="single"/>
    </w:rPr>
  </w:style>
  <w:style w:type="character" w:styleId="c-bylineauthor-name" w:customStyle="1">
    <w:name w:val="c-byline__author-name"/>
    <w:basedOn w:val="Standardstycketeckensnitt"/>
    <w:rsid w:val="00B87379"/>
  </w:style>
  <w:style w:type="paragraph" w:styleId="Liststyck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4189">
      <w:bodyDiv w:val="1"/>
      <w:marLeft w:val="0"/>
      <w:marRight w:val="0"/>
      <w:marTop w:val="0"/>
      <w:marBottom w:val="0"/>
      <w:divBdr>
        <w:top w:val="none" w:sz="0" w:space="0" w:color="auto"/>
        <w:left w:val="none" w:sz="0" w:space="0" w:color="auto"/>
        <w:bottom w:val="none" w:sz="0" w:space="0" w:color="auto"/>
        <w:right w:val="none" w:sz="0" w:space="0" w:color="auto"/>
      </w:divBdr>
    </w:div>
    <w:div w:id="330985439">
      <w:bodyDiv w:val="1"/>
      <w:marLeft w:val="0"/>
      <w:marRight w:val="0"/>
      <w:marTop w:val="0"/>
      <w:marBottom w:val="0"/>
      <w:divBdr>
        <w:top w:val="none" w:sz="0" w:space="0" w:color="auto"/>
        <w:left w:val="none" w:sz="0" w:space="0" w:color="auto"/>
        <w:bottom w:val="none" w:sz="0" w:space="0" w:color="auto"/>
        <w:right w:val="none" w:sz="0" w:space="0" w:color="auto"/>
      </w:divBdr>
      <w:divsChild>
        <w:div w:id="593129123">
          <w:marLeft w:val="0"/>
          <w:marRight w:val="0"/>
          <w:marTop w:val="0"/>
          <w:marBottom w:val="0"/>
          <w:divBdr>
            <w:top w:val="none" w:sz="0" w:space="0" w:color="auto"/>
            <w:left w:val="none" w:sz="0" w:space="0" w:color="auto"/>
            <w:bottom w:val="none" w:sz="0" w:space="0" w:color="auto"/>
            <w:right w:val="none" w:sz="0" w:space="0" w:color="auto"/>
          </w:divBdr>
          <w:divsChild>
            <w:div w:id="939024281">
              <w:marLeft w:val="0"/>
              <w:marRight w:val="0"/>
              <w:marTop w:val="0"/>
              <w:marBottom w:val="0"/>
              <w:divBdr>
                <w:top w:val="none" w:sz="0" w:space="0" w:color="auto"/>
                <w:left w:val="none" w:sz="0" w:space="0" w:color="auto"/>
                <w:bottom w:val="none" w:sz="0" w:space="0" w:color="auto"/>
                <w:right w:val="none" w:sz="0" w:space="0" w:color="auto"/>
              </w:divBdr>
              <w:divsChild>
                <w:div w:id="487091342">
                  <w:marLeft w:val="0"/>
                  <w:marRight w:val="0"/>
                  <w:marTop w:val="0"/>
                  <w:marBottom w:val="0"/>
                  <w:divBdr>
                    <w:top w:val="none" w:sz="0" w:space="0" w:color="auto"/>
                    <w:left w:val="none" w:sz="0" w:space="0" w:color="auto"/>
                    <w:bottom w:val="none" w:sz="0" w:space="0" w:color="auto"/>
                    <w:right w:val="none" w:sz="0" w:space="0" w:color="auto"/>
                  </w:divBdr>
                  <w:divsChild>
                    <w:div w:id="13336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5759">
      <w:bodyDiv w:val="1"/>
      <w:marLeft w:val="0"/>
      <w:marRight w:val="0"/>
      <w:marTop w:val="0"/>
      <w:marBottom w:val="0"/>
      <w:divBdr>
        <w:top w:val="none" w:sz="0" w:space="0" w:color="auto"/>
        <w:left w:val="none" w:sz="0" w:space="0" w:color="auto"/>
        <w:bottom w:val="none" w:sz="0" w:space="0" w:color="auto"/>
        <w:right w:val="none" w:sz="0" w:space="0" w:color="auto"/>
      </w:divBdr>
      <w:divsChild>
        <w:div w:id="966354969">
          <w:marLeft w:val="0"/>
          <w:marRight w:val="0"/>
          <w:marTop w:val="0"/>
          <w:marBottom w:val="0"/>
          <w:divBdr>
            <w:top w:val="none" w:sz="0" w:space="0" w:color="auto"/>
            <w:left w:val="none" w:sz="0" w:space="0" w:color="auto"/>
            <w:bottom w:val="none" w:sz="0" w:space="0" w:color="auto"/>
            <w:right w:val="none" w:sz="0" w:space="0" w:color="auto"/>
          </w:divBdr>
          <w:divsChild>
            <w:div w:id="1113014712">
              <w:marLeft w:val="0"/>
              <w:marRight w:val="0"/>
              <w:marTop w:val="0"/>
              <w:marBottom w:val="0"/>
              <w:divBdr>
                <w:top w:val="none" w:sz="0" w:space="0" w:color="auto"/>
                <w:left w:val="none" w:sz="0" w:space="0" w:color="auto"/>
                <w:bottom w:val="none" w:sz="0" w:space="0" w:color="auto"/>
                <w:right w:val="none" w:sz="0" w:space="0" w:color="auto"/>
              </w:divBdr>
              <w:divsChild>
                <w:div w:id="37628262">
                  <w:marLeft w:val="0"/>
                  <w:marRight w:val="0"/>
                  <w:marTop w:val="0"/>
                  <w:marBottom w:val="0"/>
                  <w:divBdr>
                    <w:top w:val="none" w:sz="0" w:space="0" w:color="auto"/>
                    <w:left w:val="none" w:sz="0" w:space="0" w:color="auto"/>
                    <w:bottom w:val="none" w:sz="0" w:space="0" w:color="auto"/>
                    <w:right w:val="none" w:sz="0" w:space="0" w:color="auto"/>
                  </w:divBdr>
                  <w:divsChild>
                    <w:div w:id="19323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39195">
      <w:bodyDiv w:val="1"/>
      <w:marLeft w:val="0"/>
      <w:marRight w:val="0"/>
      <w:marTop w:val="0"/>
      <w:marBottom w:val="0"/>
      <w:divBdr>
        <w:top w:val="none" w:sz="0" w:space="0" w:color="auto"/>
        <w:left w:val="none" w:sz="0" w:space="0" w:color="auto"/>
        <w:bottom w:val="none" w:sz="0" w:space="0" w:color="auto"/>
        <w:right w:val="none" w:sz="0" w:space="0" w:color="auto"/>
      </w:divBdr>
    </w:div>
    <w:div w:id="909385528">
      <w:bodyDiv w:val="1"/>
      <w:marLeft w:val="0"/>
      <w:marRight w:val="0"/>
      <w:marTop w:val="0"/>
      <w:marBottom w:val="0"/>
      <w:divBdr>
        <w:top w:val="none" w:sz="0" w:space="0" w:color="auto"/>
        <w:left w:val="none" w:sz="0" w:space="0" w:color="auto"/>
        <w:bottom w:val="none" w:sz="0" w:space="0" w:color="auto"/>
        <w:right w:val="none" w:sz="0" w:space="0" w:color="auto"/>
      </w:divBdr>
      <w:divsChild>
        <w:div w:id="274674303">
          <w:marLeft w:val="0"/>
          <w:marRight w:val="0"/>
          <w:marTop w:val="0"/>
          <w:marBottom w:val="0"/>
          <w:divBdr>
            <w:top w:val="none" w:sz="0" w:space="0" w:color="auto"/>
            <w:left w:val="none" w:sz="0" w:space="0" w:color="auto"/>
            <w:bottom w:val="none" w:sz="0" w:space="0" w:color="auto"/>
            <w:right w:val="none" w:sz="0" w:space="0" w:color="auto"/>
          </w:divBdr>
        </w:div>
        <w:div w:id="1069883218">
          <w:marLeft w:val="0"/>
          <w:marRight w:val="0"/>
          <w:marTop w:val="0"/>
          <w:marBottom w:val="0"/>
          <w:divBdr>
            <w:top w:val="none" w:sz="0" w:space="0" w:color="auto"/>
            <w:left w:val="none" w:sz="0" w:space="0" w:color="auto"/>
            <w:bottom w:val="none" w:sz="0" w:space="0" w:color="auto"/>
            <w:right w:val="none" w:sz="0" w:space="0" w:color="auto"/>
          </w:divBdr>
        </w:div>
        <w:div w:id="1863736798">
          <w:marLeft w:val="0"/>
          <w:marRight w:val="0"/>
          <w:marTop w:val="0"/>
          <w:marBottom w:val="0"/>
          <w:divBdr>
            <w:top w:val="none" w:sz="0" w:space="0" w:color="auto"/>
            <w:left w:val="none" w:sz="0" w:space="0" w:color="auto"/>
            <w:bottom w:val="none" w:sz="0" w:space="0" w:color="auto"/>
            <w:right w:val="none" w:sz="0" w:space="0" w:color="auto"/>
          </w:divBdr>
        </w:div>
      </w:divsChild>
    </w:div>
    <w:div w:id="909538921">
      <w:bodyDiv w:val="1"/>
      <w:marLeft w:val="0"/>
      <w:marRight w:val="0"/>
      <w:marTop w:val="0"/>
      <w:marBottom w:val="0"/>
      <w:divBdr>
        <w:top w:val="none" w:sz="0" w:space="0" w:color="auto"/>
        <w:left w:val="none" w:sz="0" w:space="0" w:color="auto"/>
        <w:bottom w:val="none" w:sz="0" w:space="0" w:color="auto"/>
        <w:right w:val="none" w:sz="0" w:space="0" w:color="auto"/>
      </w:divBdr>
      <w:divsChild>
        <w:div w:id="2074111999">
          <w:marLeft w:val="0"/>
          <w:marRight w:val="0"/>
          <w:marTop w:val="0"/>
          <w:marBottom w:val="0"/>
          <w:divBdr>
            <w:top w:val="none" w:sz="0" w:space="0" w:color="auto"/>
            <w:left w:val="none" w:sz="0" w:space="0" w:color="auto"/>
            <w:bottom w:val="none" w:sz="0" w:space="0" w:color="auto"/>
            <w:right w:val="none" w:sz="0" w:space="0" w:color="auto"/>
          </w:divBdr>
          <w:divsChild>
            <w:div w:id="906913355">
              <w:marLeft w:val="0"/>
              <w:marRight w:val="0"/>
              <w:marTop w:val="0"/>
              <w:marBottom w:val="0"/>
              <w:divBdr>
                <w:top w:val="none" w:sz="0" w:space="0" w:color="auto"/>
                <w:left w:val="none" w:sz="0" w:space="0" w:color="auto"/>
                <w:bottom w:val="none" w:sz="0" w:space="0" w:color="auto"/>
                <w:right w:val="none" w:sz="0" w:space="0" w:color="auto"/>
              </w:divBdr>
              <w:divsChild>
                <w:div w:id="355422305">
                  <w:marLeft w:val="0"/>
                  <w:marRight w:val="0"/>
                  <w:marTop w:val="0"/>
                  <w:marBottom w:val="0"/>
                  <w:divBdr>
                    <w:top w:val="none" w:sz="0" w:space="0" w:color="auto"/>
                    <w:left w:val="none" w:sz="0" w:space="0" w:color="auto"/>
                    <w:bottom w:val="none" w:sz="0" w:space="0" w:color="auto"/>
                    <w:right w:val="none" w:sz="0" w:space="0" w:color="auto"/>
                  </w:divBdr>
                  <w:divsChild>
                    <w:div w:id="15563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62084">
      <w:bodyDiv w:val="1"/>
      <w:marLeft w:val="0"/>
      <w:marRight w:val="0"/>
      <w:marTop w:val="0"/>
      <w:marBottom w:val="0"/>
      <w:divBdr>
        <w:top w:val="none" w:sz="0" w:space="0" w:color="auto"/>
        <w:left w:val="none" w:sz="0" w:space="0" w:color="auto"/>
        <w:bottom w:val="none" w:sz="0" w:space="0" w:color="auto"/>
        <w:right w:val="none" w:sz="0" w:space="0" w:color="auto"/>
      </w:divBdr>
    </w:div>
    <w:div w:id="1035545937">
      <w:bodyDiv w:val="1"/>
      <w:marLeft w:val="0"/>
      <w:marRight w:val="0"/>
      <w:marTop w:val="0"/>
      <w:marBottom w:val="0"/>
      <w:divBdr>
        <w:top w:val="none" w:sz="0" w:space="0" w:color="auto"/>
        <w:left w:val="none" w:sz="0" w:space="0" w:color="auto"/>
        <w:bottom w:val="none" w:sz="0" w:space="0" w:color="auto"/>
        <w:right w:val="none" w:sz="0" w:space="0" w:color="auto"/>
      </w:divBdr>
      <w:divsChild>
        <w:div w:id="1849440642">
          <w:marLeft w:val="0"/>
          <w:marRight w:val="0"/>
          <w:marTop w:val="0"/>
          <w:marBottom w:val="0"/>
          <w:divBdr>
            <w:top w:val="none" w:sz="0" w:space="0" w:color="auto"/>
            <w:left w:val="none" w:sz="0" w:space="0" w:color="auto"/>
            <w:bottom w:val="none" w:sz="0" w:space="0" w:color="auto"/>
            <w:right w:val="none" w:sz="0" w:space="0" w:color="auto"/>
          </w:divBdr>
          <w:divsChild>
            <w:div w:id="2093156415">
              <w:marLeft w:val="0"/>
              <w:marRight w:val="0"/>
              <w:marTop w:val="0"/>
              <w:marBottom w:val="0"/>
              <w:divBdr>
                <w:top w:val="none" w:sz="0" w:space="0" w:color="auto"/>
                <w:left w:val="none" w:sz="0" w:space="0" w:color="auto"/>
                <w:bottom w:val="none" w:sz="0" w:space="0" w:color="auto"/>
                <w:right w:val="none" w:sz="0" w:space="0" w:color="auto"/>
              </w:divBdr>
              <w:divsChild>
                <w:div w:id="28143587">
                  <w:marLeft w:val="0"/>
                  <w:marRight w:val="0"/>
                  <w:marTop w:val="0"/>
                  <w:marBottom w:val="0"/>
                  <w:divBdr>
                    <w:top w:val="none" w:sz="0" w:space="0" w:color="auto"/>
                    <w:left w:val="none" w:sz="0" w:space="0" w:color="auto"/>
                    <w:bottom w:val="none" w:sz="0" w:space="0" w:color="auto"/>
                    <w:right w:val="none" w:sz="0" w:space="0" w:color="auto"/>
                  </w:divBdr>
                  <w:divsChild>
                    <w:div w:id="2052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13795">
      <w:bodyDiv w:val="1"/>
      <w:marLeft w:val="0"/>
      <w:marRight w:val="0"/>
      <w:marTop w:val="0"/>
      <w:marBottom w:val="0"/>
      <w:divBdr>
        <w:top w:val="none" w:sz="0" w:space="0" w:color="auto"/>
        <w:left w:val="none" w:sz="0" w:space="0" w:color="auto"/>
        <w:bottom w:val="none" w:sz="0" w:space="0" w:color="auto"/>
        <w:right w:val="none" w:sz="0" w:space="0" w:color="auto"/>
      </w:divBdr>
    </w:div>
    <w:div w:id="1999994128">
      <w:bodyDiv w:val="1"/>
      <w:marLeft w:val="0"/>
      <w:marRight w:val="0"/>
      <w:marTop w:val="0"/>
      <w:marBottom w:val="0"/>
      <w:divBdr>
        <w:top w:val="none" w:sz="0" w:space="0" w:color="auto"/>
        <w:left w:val="none" w:sz="0" w:space="0" w:color="auto"/>
        <w:bottom w:val="none" w:sz="0" w:space="0" w:color="auto"/>
        <w:right w:val="none" w:sz="0" w:space="0" w:color="auto"/>
      </w:divBdr>
      <w:divsChild>
        <w:div w:id="944579833">
          <w:marLeft w:val="0"/>
          <w:marRight w:val="0"/>
          <w:marTop w:val="0"/>
          <w:marBottom w:val="0"/>
          <w:divBdr>
            <w:top w:val="none" w:sz="0" w:space="0" w:color="auto"/>
            <w:left w:val="none" w:sz="0" w:space="0" w:color="auto"/>
            <w:bottom w:val="none" w:sz="0" w:space="0" w:color="auto"/>
            <w:right w:val="none" w:sz="0" w:space="0" w:color="auto"/>
          </w:divBdr>
        </w:div>
        <w:div w:id="182073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footer" Target="footer2.xml" Id="rId18" /><Relationship Type="http://schemas.openxmlformats.org/officeDocument/2006/relationships/hyperlink" Target="https://www.riksdagen.se/sv/dokument-och-lagar/dokument/skriftlig-fraga/chat-control_ha11526/" TargetMode="External" Id="rId26" /><Relationship Type="http://schemas.openxmlformats.org/officeDocument/2006/relationships/styles" Target="styles.xml" Id="rId3" /><Relationship Type="http://schemas.openxmlformats.org/officeDocument/2006/relationships/hyperlink" Target="http://www.ne.se/uppslagsverk/encyklopedi/l%C3%A5ng/fbi" TargetMode="External"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header" Target="header4.xml" Id="rId17" /><Relationship Type="http://schemas.openxmlformats.org/officeDocument/2006/relationships/hyperlink" Target="https://www.reuters.com/world/us/us-lawmakers-introduce-surveillance-reforms-intended-curb-fbi-spying-2023-11-07/" TargetMode="External" Id="rId25" /><Relationship Type="http://schemas.microsoft.com/office/2011/relationships/people" Target="people.xml" Id="rId33"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hyperlink" Target="https://www.aclu.org/issues/national-security/privacy-and-surveillance/surveillance-under-patriot-act"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s://www.britannica.com/biography/Edward-Snowden"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hyperlink" Target="https://www.theverge.com/2013/7/17/4517480/nsa-spying-prism-surveillance-cheat-sheet" TargetMode="External" Id="rId23" /><Relationship Type="http://schemas.openxmlformats.org/officeDocument/2006/relationships/header" Target="header5.xml" Id="rId28" /><Relationship Type="http://schemas.openxmlformats.org/officeDocument/2006/relationships/header" Target="header2.xml" Id="rId10" /><Relationship Type="http://schemas.openxmlformats.org/officeDocument/2006/relationships/hyperlink" Target="https://www.defense.gov/News/News-Stories/Article/Article/945544/911-drove-change-in-intelligence-community-nsa-chief-says/" TargetMode="External" Id="rId19" /><Relationship Type="http://schemas.openxmlformats.org/officeDocument/2006/relationships/footer" Target="footer4.xml" Id="rId31" /><Relationship Type="http://schemas.openxmlformats.org/officeDocument/2006/relationships/settings" Target="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hyperlink" Target="https://www.theverge.com/authors/tc-sottek" TargetMode="External" Id="rId22" /><Relationship Type="http://schemas.openxmlformats.org/officeDocument/2006/relationships/hyperlink" Target="https://www.aftonbladet.se/nyheter/a/WR5Gv2/forslag-om-mer-overvakning-sagas-skrammande" TargetMode="External" Id="rId27" /><Relationship Type="http://schemas.openxmlformats.org/officeDocument/2006/relationships/hyperlink" Target="https://www.csis.org/analysis/invisible-and-vital-undersea-cables-and-transatlantic-security" TargetMode="External" Id="rId30" /><Relationship Type="http://schemas.microsoft.com/office/2020/10/relationships/intelligence" Target="intelligence2.xml" Id="rId35" /><Relationship Type="http://schemas.openxmlformats.org/officeDocument/2006/relationships/header" Target="header1.xml" Id="rId8" /><Relationship Type="http://schemas.openxmlformats.org/officeDocument/2006/relationships/glossaryDocument" Target="glossary/document.xml" Id="Rfe31c0aecfb749d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c423ed-3e95-42c8-baa4-462abeef22c3}"/>
      </w:docPartPr>
      <w:docPartBody>
        <w:p w14:paraId="633B8D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Emanuel Identity Manuals AB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Examensarbete mall - Linnéuniversitetet</dc:title>
  <dc:subject/>
  <dc:creator>Sergej Ivanov</dc:creator>
  <keywords>Examensarbete mall Linnéuniversitetet</keywords>
  <dc:description>Jan, Rev Feb 2010, MS Word 2003_x000d_
By: Carin Ländström, +46 8 556 014 30_x000d_
Emanuel Identity Manuals AB</dc:description>
  <lastModifiedBy>Imad Tabikh</lastModifiedBy>
  <revision>12</revision>
  <lastPrinted>2011-05-26T22:16:00.0000000Z</lastPrinted>
  <dcterms:created xsi:type="dcterms:W3CDTF">2024-01-02T11:47:00.0000000Z</dcterms:created>
  <dcterms:modified xsi:type="dcterms:W3CDTF">2024-01-02T20:50:32.9743208Z</dcterms:modified>
</coreProperties>
</file>