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04AE5" w14:textId="31D023CB" w:rsidR="00C6554A" w:rsidRPr="008B5277" w:rsidRDefault="00794EF5" w:rsidP="00C6554A">
      <w:pPr>
        <w:pStyle w:val="Photo"/>
      </w:pPr>
      <w:bookmarkStart w:id="0" w:name="_Toc321147149"/>
      <w:bookmarkStart w:id="1" w:name="_Toc318188227"/>
      <w:bookmarkStart w:id="2" w:name="_Toc318188327"/>
      <w:bookmarkStart w:id="3" w:name="_Toc318189312"/>
      <w:bookmarkStart w:id="4" w:name="_Toc321147011"/>
      <w:r>
        <w:rPr>
          <w:rFonts w:ascii="Times New Roman"/>
          <w:noProof/>
          <w:sz w:val="20"/>
        </w:rPr>
        <w:drawing>
          <wp:inline distT="0" distB="0" distL="0" distR="0" wp14:anchorId="18F9DEEB" wp14:editId="44E98B61">
            <wp:extent cx="3807824" cy="121157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3807824" cy="1211579"/>
                    </a:xfrm>
                    <a:prstGeom prst="rect">
                      <a:avLst/>
                    </a:prstGeom>
                  </pic:spPr>
                </pic:pic>
              </a:graphicData>
            </a:graphic>
          </wp:inline>
        </w:drawing>
      </w:r>
    </w:p>
    <w:tbl>
      <w:tblPr>
        <w:tblW w:w="9334"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78"/>
        <w:gridCol w:w="6156"/>
      </w:tblGrid>
      <w:tr w:rsidR="00794EF5" w14:paraId="2439FD74" w14:textId="77777777" w:rsidTr="00794EF5">
        <w:trPr>
          <w:trHeight w:val="501"/>
        </w:trPr>
        <w:tc>
          <w:tcPr>
            <w:tcW w:w="3178" w:type="dxa"/>
          </w:tcPr>
          <w:bookmarkEnd w:id="0"/>
          <w:bookmarkEnd w:id="1"/>
          <w:bookmarkEnd w:id="2"/>
          <w:bookmarkEnd w:id="3"/>
          <w:bookmarkEnd w:id="4"/>
          <w:p w14:paraId="6D27E139" w14:textId="77777777" w:rsidR="00794EF5" w:rsidRDefault="00794EF5" w:rsidP="00BE2A47">
            <w:pPr>
              <w:pStyle w:val="TableParagraph"/>
              <w:spacing w:before="125" w:line="356" w:lineRule="exact"/>
              <w:ind w:left="110"/>
              <w:rPr>
                <w:rFonts w:ascii="Lucida Sans Unicode"/>
                <w:sz w:val="24"/>
              </w:rPr>
            </w:pPr>
            <w:r>
              <w:rPr>
                <w:rFonts w:ascii="Lucida Sans Unicode"/>
                <w:sz w:val="24"/>
              </w:rPr>
              <w:t>Project</w:t>
            </w:r>
            <w:r>
              <w:rPr>
                <w:rFonts w:ascii="Lucida Sans Unicode"/>
                <w:spacing w:val="-3"/>
                <w:sz w:val="24"/>
              </w:rPr>
              <w:t xml:space="preserve"> </w:t>
            </w:r>
            <w:r>
              <w:rPr>
                <w:rFonts w:ascii="Lucida Sans Unicode"/>
                <w:spacing w:val="-2"/>
                <w:sz w:val="24"/>
              </w:rPr>
              <w:t>Title</w:t>
            </w:r>
          </w:p>
        </w:tc>
        <w:tc>
          <w:tcPr>
            <w:tcW w:w="6156" w:type="dxa"/>
          </w:tcPr>
          <w:p w14:paraId="2DF82897" w14:textId="0B3E2165" w:rsidR="00794EF5" w:rsidRDefault="00794EF5" w:rsidP="00BE2A47">
            <w:pPr>
              <w:pStyle w:val="TableParagraph"/>
              <w:spacing w:before="120"/>
              <w:rPr>
                <w:sz w:val="24"/>
              </w:rPr>
            </w:pPr>
            <w:r w:rsidRPr="00794EF5">
              <w:rPr>
                <w:sz w:val="24"/>
              </w:rPr>
              <w:t>Retail Analytics Framework</w:t>
            </w:r>
          </w:p>
        </w:tc>
      </w:tr>
      <w:tr w:rsidR="00794EF5" w14:paraId="07426AE3" w14:textId="77777777" w:rsidTr="00794EF5">
        <w:trPr>
          <w:trHeight w:val="481"/>
        </w:trPr>
        <w:tc>
          <w:tcPr>
            <w:tcW w:w="3178" w:type="dxa"/>
          </w:tcPr>
          <w:p w14:paraId="5FBD0163" w14:textId="77777777" w:rsidR="00794EF5" w:rsidRDefault="00794EF5" w:rsidP="00BE2A47">
            <w:pPr>
              <w:pStyle w:val="TableParagraph"/>
              <w:spacing w:before="114" w:line="347" w:lineRule="exact"/>
              <w:ind w:left="110"/>
              <w:rPr>
                <w:rFonts w:ascii="Lucida Sans Unicode"/>
                <w:sz w:val="24"/>
              </w:rPr>
            </w:pPr>
            <w:r>
              <w:rPr>
                <w:rFonts w:ascii="Lucida Sans Unicode"/>
                <w:spacing w:val="-2"/>
                <w:sz w:val="24"/>
              </w:rPr>
              <w:t>Technologies</w:t>
            </w:r>
          </w:p>
        </w:tc>
        <w:tc>
          <w:tcPr>
            <w:tcW w:w="6156" w:type="dxa"/>
          </w:tcPr>
          <w:p w14:paraId="70EB2048" w14:textId="1230241B" w:rsidR="00794EF5" w:rsidRDefault="00794EF5" w:rsidP="00BE2A47">
            <w:pPr>
              <w:pStyle w:val="TableParagraph"/>
              <w:spacing w:before="109"/>
              <w:rPr>
                <w:sz w:val="24"/>
              </w:rPr>
            </w:pPr>
            <w:r>
              <w:rPr>
                <w:w w:val="85"/>
                <w:sz w:val="24"/>
              </w:rPr>
              <w:t>Data</w:t>
            </w:r>
            <w:r>
              <w:rPr>
                <w:spacing w:val="-14"/>
                <w:w w:val="85"/>
                <w:sz w:val="24"/>
              </w:rPr>
              <w:t xml:space="preserve"> </w:t>
            </w:r>
            <w:r>
              <w:rPr>
                <w:spacing w:val="-2"/>
                <w:sz w:val="24"/>
              </w:rPr>
              <w:t>Analysis</w:t>
            </w:r>
          </w:p>
        </w:tc>
      </w:tr>
      <w:tr w:rsidR="00794EF5" w14:paraId="4B083499" w14:textId="77777777" w:rsidTr="00794EF5">
        <w:trPr>
          <w:trHeight w:val="501"/>
        </w:trPr>
        <w:tc>
          <w:tcPr>
            <w:tcW w:w="3178" w:type="dxa"/>
          </w:tcPr>
          <w:p w14:paraId="1A0B3C57" w14:textId="77777777" w:rsidR="00794EF5" w:rsidRDefault="00794EF5" w:rsidP="00BE2A47">
            <w:pPr>
              <w:pStyle w:val="TableParagraph"/>
              <w:spacing w:before="123" w:line="358" w:lineRule="exact"/>
              <w:ind w:left="110"/>
              <w:rPr>
                <w:rFonts w:ascii="Lucida Sans Unicode"/>
                <w:sz w:val="24"/>
              </w:rPr>
            </w:pPr>
            <w:r>
              <w:rPr>
                <w:rFonts w:ascii="Lucida Sans Unicode"/>
                <w:spacing w:val="-2"/>
                <w:sz w:val="24"/>
              </w:rPr>
              <w:t>Domain</w:t>
            </w:r>
          </w:p>
        </w:tc>
        <w:tc>
          <w:tcPr>
            <w:tcW w:w="6156" w:type="dxa"/>
          </w:tcPr>
          <w:p w14:paraId="3C16A016" w14:textId="7E93F9DA" w:rsidR="00794EF5" w:rsidRDefault="00794EF5" w:rsidP="00BE2A47">
            <w:pPr>
              <w:pStyle w:val="TableParagraph"/>
              <w:spacing w:before="118"/>
              <w:rPr>
                <w:sz w:val="24"/>
              </w:rPr>
            </w:pPr>
            <w:r>
              <w:rPr>
                <w:w w:val="85"/>
                <w:sz w:val="24"/>
              </w:rPr>
              <w:t>Sales</w:t>
            </w:r>
          </w:p>
        </w:tc>
      </w:tr>
      <w:tr w:rsidR="00794EF5" w14:paraId="57E3F21F" w14:textId="77777777" w:rsidTr="00794EF5">
        <w:trPr>
          <w:trHeight w:val="481"/>
        </w:trPr>
        <w:tc>
          <w:tcPr>
            <w:tcW w:w="3178" w:type="dxa"/>
          </w:tcPr>
          <w:p w14:paraId="14D6ABCC" w14:textId="77777777" w:rsidR="00794EF5" w:rsidRDefault="00794EF5" w:rsidP="00BE2A47">
            <w:pPr>
              <w:pStyle w:val="TableParagraph"/>
              <w:spacing w:before="112" w:line="349" w:lineRule="exact"/>
              <w:ind w:left="110"/>
              <w:rPr>
                <w:rFonts w:ascii="Lucida Sans Unicode"/>
                <w:sz w:val="24"/>
              </w:rPr>
            </w:pPr>
            <w:r>
              <w:rPr>
                <w:rFonts w:ascii="Lucida Sans Unicode"/>
                <w:spacing w:val="-2"/>
                <w:sz w:val="24"/>
              </w:rPr>
              <w:t>Project</w:t>
            </w:r>
            <w:r>
              <w:rPr>
                <w:rFonts w:ascii="Lucida Sans Unicode"/>
                <w:spacing w:val="-5"/>
                <w:sz w:val="24"/>
              </w:rPr>
              <w:t xml:space="preserve"> </w:t>
            </w:r>
            <w:r>
              <w:rPr>
                <w:rFonts w:ascii="Lucida Sans Unicode"/>
                <w:spacing w:val="-2"/>
                <w:sz w:val="24"/>
              </w:rPr>
              <w:t>Difficulties</w:t>
            </w:r>
            <w:r>
              <w:rPr>
                <w:rFonts w:ascii="Lucida Sans Unicode"/>
                <w:spacing w:val="-5"/>
                <w:sz w:val="24"/>
              </w:rPr>
              <w:t xml:space="preserve"> </w:t>
            </w:r>
            <w:r>
              <w:rPr>
                <w:rFonts w:ascii="Lucida Sans Unicode"/>
                <w:spacing w:val="-2"/>
                <w:sz w:val="24"/>
              </w:rPr>
              <w:t>level</w:t>
            </w:r>
          </w:p>
        </w:tc>
        <w:tc>
          <w:tcPr>
            <w:tcW w:w="6156" w:type="dxa"/>
          </w:tcPr>
          <w:p w14:paraId="0A897F43" w14:textId="77777777" w:rsidR="00794EF5" w:rsidRDefault="00794EF5" w:rsidP="00BE2A47">
            <w:pPr>
              <w:pStyle w:val="TableParagraph"/>
              <w:rPr>
                <w:sz w:val="24"/>
              </w:rPr>
            </w:pPr>
            <w:r>
              <w:rPr>
                <w:spacing w:val="-2"/>
                <w:sz w:val="24"/>
              </w:rPr>
              <w:t>Advanced</w:t>
            </w:r>
          </w:p>
        </w:tc>
      </w:tr>
    </w:tbl>
    <w:p w14:paraId="1694D778" w14:textId="727423CB" w:rsidR="00C6554A" w:rsidRDefault="00794EF5" w:rsidP="00794EF5">
      <w:pPr>
        <w:pStyle w:val="Heading1"/>
      </w:pPr>
      <w:r w:rsidRPr="00794EF5">
        <w:t>1.</w:t>
      </w:r>
      <w:r>
        <w:t xml:space="preserve"> Introduction</w:t>
      </w:r>
    </w:p>
    <w:p w14:paraId="14C8EDB5" w14:textId="77777777" w:rsidR="00794EF5" w:rsidRPr="00794EF5" w:rsidRDefault="00794EF5" w:rsidP="00794EF5">
      <w:pPr>
        <w:jc w:val="both"/>
        <w:rPr>
          <w:lang w:val="en-IN"/>
        </w:rPr>
      </w:pPr>
      <w:r w:rsidRPr="00794EF5">
        <w:rPr>
          <w:lang w:val="en-IN"/>
        </w:rPr>
        <w:t xml:space="preserve">The rapid digitalization of retail operations has resulted in the generation of large volumes of transactional data capturing customer purchases, product movements, pricing </w:t>
      </w:r>
      <w:proofErr w:type="spellStart"/>
      <w:r w:rsidRPr="00794EF5">
        <w:rPr>
          <w:lang w:val="en-IN"/>
        </w:rPr>
        <w:t>behavior</w:t>
      </w:r>
      <w:proofErr w:type="spellEnd"/>
      <w:r w:rsidRPr="00794EF5">
        <w:rPr>
          <w:lang w:val="en-IN"/>
        </w:rPr>
        <w:t>, and temporal demand patterns. Modern retail enterprises increasingly rely on data-driven decision support systems to optimize inventory levels, forecast demand variability, evaluate promotional effectiveness, and identify cross-selling opportunities. Consequently, retail analytics has emerged as a critical domain combining statistical analysis, database management, and business intelligence techniques to transform raw transactional data into actionable insights.</w:t>
      </w:r>
    </w:p>
    <w:p w14:paraId="7B53F871" w14:textId="77777777" w:rsidR="00794EF5" w:rsidRPr="00794EF5" w:rsidRDefault="00794EF5" w:rsidP="00794EF5">
      <w:pPr>
        <w:jc w:val="both"/>
        <w:rPr>
          <w:lang w:val="en-IN"/>
        </w:rPr>
      </w:pPr>
      <w:r w:rsidRPr="00794EF5">
        <w:rPr>
          <w:lang w:val="en-IN"/>
        </w:rPr>
        <w:t xml:space="preserve">One of the primary operational challenges in retail environments is managing heterogeneous demand patterns across a diverse portfolio of Stock Keeping Units (SKUs). Products often exhibit varying degrees of demand stability, ranging from predictable consumption to highly erratic purchasing </w:t>
      </w:r>
      <w:proofErr w:type="spellStart"/>
      <w:r w:rsidRPr="00794EF5">
        <w:rPr>
          <w:lang w:val="en-IN"/>
        </w:rPr>
        <w:t>behavior</w:t>
      </w:r>
      <w:proofErr w:type="spellEnd"/>
      <w:r w:rsidRPr="00794EF5">
        <w:rPr>
          <w:lang w:val="en-IN"/>
        </w:rPr>
        <w:t>. Simultaneously, inventory management decisions must account for turnover dynamics, balancing the risks of stockouts against excessive holding costs. Without systematic analytical frameworks, organizations may struggle to align replenishment strategies with observed demand characteristics.</w:t>
      </w:r>
    </w:p>
    <w:p w14:paraId="5F6EF006" w14:textId="77777777" w:rsidR="00794EF5" w:rsidRPr="00794EF5" w:rsidRDefault="00794EF5" w:rsidP="00794EF5">
      <w:pPr>
        <w:jc w:val="both"/>
        <w:rPr>
          <w:lang w:val="en-IN"/>
        </w:rPr>
      </w:pPr>
      <w:r w:rsidRPr="00794EF5">
        <w:rPr>
          <w:lang w:val="en-IN"/>
        </w:rPr>
        <w:t xml:space="preserve">In addition to demand and inventory considerations, retail businesses must continuously evaluate the impact of promotional activities and marketing campaigns on sales performance. Promotional events frequently introduce short-term demand spikes that deviate from baseline consumption patterns, complicating forecasting and operational planning. Furthermore, understanding product association </w:t>
      </w:r>
      <w:proofErr w:type="spellStart"/>
      <w:r w:rsidRPr="00794EF5">
        <w:rPr>
          <w:lang w:val="en-IN"/>
        </w:rPr>
        <w:t>behavior</w:t>
      </w:r>
      <w:proofErr w:type="spellEnd"/>
      <w:r w:rsidRPr="00794EF5">
        <w:rPr>
          <w:lang w:val="en-IN"/>
        </w:rPr>
        <w:t xml:space="preserve"> within customer baskets is essential for designing effective merchandising strategies, bundle offerings, and recommendation systems.</w:t>
      </w:r>
    </w:p>
    <w:p w14:paraId="3DFB0274" w14:textId="77777777" w:rsidR="00794EF5" w:rsidRPr="00794EF5" w:rsidRDefault="00794EF5" w:rsidP="00794EF5">
      <w:pPr>
        <w:jc w:val="both"/>
        <w:rPr>
          <w:lang w:val="en-IN"/>
        </w:rPr>
      </w:pPr>
      <w:r w:rsidRPr="00794EF5">
        <w:rPr>
          <w:lang w:val="en-IN"/>
        </w:rPr>
        <w:lastRenderedPageBreak/>
        <w:t xml:space="preserve">Motivated by these challenges, this project presents a comprehensive retail analytics framework developed using large-scale transactional data from an online retail environment. The study integrates multiple analytical perspectives, including demand variability </w:t>
      </w:r>
      <w:proofErr w:type="spellStart"/>
      <w:r w:rsidRPr="00794EF5">
        <w:rPr>
          <w:lang w:val="en-IN"/>
        </w:rPr>
        <w:t>modeling</w:t>
      </w:r>
      <w:proofErr w:type="spellEnd"/>
      <w:r w:rsidRPr="00794EF5">
        <w:rPr>
          <w:lang w:val="en-IN"/>
        </w:rPr>
        <w:t>, inventory turnover assessment, promotion uplift detection, and market basket analysis. By leveraging structured query processing and business intelligence visualization techniques, the framework aims to simulate a practical decision-support environment capable of informing retail planning and operational optimization.</w:t>
      </w:r>
    </w:p>
    <w:p w14:paraId="6199E1AC" w14:textId="77777777" w:rsidR="00794EF5" w:rsidRPr="00794EF5" w:rsidRDefault="00794EF5" w:rsidP="00794EF5">
      <w:pPr>
        <w:jc w:val="both"/>
        <w:rPr>
          <w:lang w:val="en-IN"/>
        </w:rPr>
      </w:pPr>
      <w:r w:rsidRPr="00794EF5">
        <w:rPr>
          <w:lang w:val="en-IN"/>
        </w:rPr>
        <w:t xml:space="preserve">The objectives of this work are threefold. First, the study seeks to characterize SKU-level demand </w:t>
      </w:r>
      <w:proofErr w:type="spellStart"/>
      <w:r w:rsidRPr="00794EF5">
        <w:rPr>
          <w:lang w:val="en-IN"/>
        </w:rPr>
        <w:t>behavior</w:t>
      </w:r>
      <w:proofErr w:type="spellEnd"/>
      <w:r w:rsidRPr="00794EF5">
        <w:rPr>
          <w:lang w:val="en-IN"/>
        </w:rPr>
        <w:t xml:space="preserve"> through statistical variability measures to identify stable, moderate, and erratic demand segments. Second, it aims to evaluate inventory movement patterns using turnover proxy metrics to classify products based on consumption velocity. Third, the project integrates these dimensions to construct a strategic demand–inventory matrix while also exploring promotion-driven anomalies and product co-purchase relationships.</w:t>
      </w:r>
    </w:p>
    <w:p w14:paraId="677372E7" w14:textId="77777777" w:rsidR="00794EF5" w:rsidRDefault="00794EF5" w:rsidP="00794EF5">
      <w:pPr>
        <w:jc w:val="both"/>
        <w:rPr>
          <w:lang w:val="en-IN"/>
        </w:rPr>
      </w:pPr>
      <w:r w:rsidRPr="00794EF5">
        <w:rPr>
          <w:lang w:val="en-IN"/>
        </w:rPr>
        <w:t xml:space="preserve">Overall, this research contributes a structured analytical pipeline demonstrating how transactional retail data can be systematically processed, </w:t>
      </w:r>
      <w:proofErr w:type="spellStart"/>
      <w:r w:rsidRPr="00794EF5">
        <w:rPr>
          <w:lang w:val="en-IN"/>
        </w:rPr>
        <w:t>modeled</w:t>
      </w:r>
      <w:proofErr w:type="spellEnd"/>
      <w:r w:rsidRPr="00794EF5">
        <w:rPr>
          <w:lang w:val="en-IN"/>
        </w:rPr>
        <w:t>, and visualized to support data-driven retail decision making. The proposed framework highlights the potential of combining database analytics with business intelligence tools to generate operational insights relevant to inventory planning, merchandising strategy, and retail performance monitoring.</w:t>
      </w:r>
    </w:p>
    <w:p w14:paraId="5D778CB9" w14:textId="176F75B1" w:rsidR="00BA5DAE" w:rsidRPr="00794EF5" w:rsidRDefault="00BA5DAE" w:rsidP="00794EF5">
      <w:pPr>
        <w:jc w:val="both"/>
        <w:rPr>
          <w:lang w:val="en-IN"/>
        </w:rPr>
      </w:pPr>
      <w:r>
        <w:rPr>
          <w:w w:val="90"/>
          <w:lang w:val="en-IN"/>
        </w:rPr>
        <w:pict w14:anchorId="4E5E6C59">
          <v:rect id="_x0000_i1026" style="width:0;height:1.5pt" o:hralign="center" o:hrstd="t" o:hr="t" fillcolor="#a0a0a0" stroked="f"/>
        </w:pict>
      </w:r>
    </w:p>
    <w:p w14:paraId="79574A27" w14:textId="2E42B863" w:rsidR="00000000" w:rsidRDefault="00794EF5" w:rsidP="00794EF5">
      <w:pPr>
        <w:pStyle w:val="Heading2"/>
      </w:pPr>
      <w:r>
        <w:t>2. Litrature Survey</w:t>
      </w:r>
    </w:p>
    <w:p w14:paraId="6C889A57" w14:textId="310D6E8D" w:rsidR="00794EF5" w:rsidRDefault="00794EF5" w:rsidP="00794EF5">
      <w:pPr>
        <w:jc w:val="both"/>
      </w:pPr>
      <w:r w:rsidRPr="00794EF5">
        <w:t>The field of retail analytics has evolved significantly with the growth of transactional data availability and advancements in data processing technologies. Researchers and practitioners have explored diverse analytical methodologies to address challenges related to demand forecasting, inventory optimization, promotion effectiveness, and customer purchasing behavior. This literature survey summarizes key conceptual foundations relevant to the proposed retail analytics framework.</w:t>
      </w:r>
    </w:p>
    <w:p w14:paraId="36743A88" w14:textId="51095E09" w:rsidR="00794EF5" w:rsidRDefault="00794EF5" w:rsidP="00794EF5">
      <w:pPr>
        <w:pStyle w:val="Heading3"/>
      </w:pPr>
      <w:r w:rsidRPr="00794EF5">
        <w:t>2.1 Primary Goal of Research</w:t>
      </w:r>
    </w:p>
    <w:p w14:paraId="44DEF473" w14:textId="4E87DF1F" w:rsidR="00794EF5" w:rsidRDefault="00794EF5" w:rsidP="00794EF5">
      <w:pPr>
        <w:jc w:val="both"/>
      </w:pPr>
      <w:r w:rsidRPr="00794EF5">
        <w:t>The primary objective of research in retail analytics is to transform large-scale transactional data into actionable insights that support operational and strategic decision making. Prior studies emphasize the importance of understanding demand variability, customer purchase patterns, and product life-cycle dynamics to improve replenishment policies and reduce supply chain inefficiencies. Additionally, research highlights the growing role of integrated analytical frameworks capable of combining descriptive, diagnostic, and predictive analytics to enhance retail performance management.</w:t>
      </w:r>
    </w:p>
    <w:p w14:paraId="3DB78FE7" w14:textId="5975B9F2" w:rsidR="00794EF5" w:rsidRDefault="00794EF5" w:rsidP="00794EF5">
      <w:pPr>
        <w:pStyle w:val="Heading3"/>
      </w:pPr>
      <w:r w:rsidRPr="00794EF5">
        <w:lastRenderedPageBreak/>
        <w:t>2.2 Design of Hierarchical Architecture Network</w:t>
      </w:r>
    </w:p>
    <w:p w14:paraId="55FCEDC2" w14:textId="4E1C1A5E" w:rsidR="00794EF5" w:rsidRDefault="00794EF5" w:rsidP="00794EF5">
      <w:pPr>
        <w:jc w:val="both"/>
      </w:pPr>
      <w:r w:rsidRPr="00794EF5">
        <w:t xml:space="preserve">Several studies propose hierarchical analytical architectures for retail data processing, where raw transactional records are progressively transformed into higher-level insights. Such </w:t>
      </w:r>
      <w:r w:rsidRPr="00794EF5">
        <w:t>architecture typically consists</w:t>
      </w:r>
      <w:r w:rsidRPr="00794EF5">
        <w:t xml:space="preserve"> of multiple layers, including data ingestion, storage, analytical processing, and visualization layers. The hierarchical approach enables modular development, improves scalability, and supports incremental integration of analytical modules such as demand modeling, inventory evaluation, and customer behavior analysis. The present work adopts a similar layered design by structuring the analytics pipeline from data loading to strategic decision-support outputs.</w:t>
      </w:r>
    </w:p>
    <w:p w14:paraId="4353B8C9" w14:textId="3181A783" w:rsidR="00794EF5" w:rsidRDefault="00794EF5" w:rsidP="00794EF5">
      <w:pPr>
        <w:pStyle w:val="Heading3"/>
      </w:pPr>
      <w:r w:rsidRPr="00794EF5">
        <w:t>2.3 Developing Energy-Efficient Algorithm</w:t>
      </w:r>
    </w:p>
    <w:p w14:paraId="10E85315" w14:textId="3445C77C" w:rsidR="00CB7C1F" w:rsidRDefault="00CB7C1F" w:rsidP="00CB7C1F">
      <w:pPr>
        <w:jc w:val="both"/>
      </w:pPr>
      <w:r w:rsidRPr="00CB7C1F">
        <w:t>Although energy efficiency is traditionally associated with hardware and network systems, contemporary research extends this concept to computational efficiency in data analytics workflows. Efficient query design, indexing strategies, and optimized aggregation techniques reduce computational overhead and processing time, thereby contributing to resource-efficient analytics execution. In large transactional datasets, algorithmic efficiency becomes essential for performing operations such as self-joins, aggregation, and segmentation. The current study incorporates optimized SQL query strategies and indexing mechanisms to ensure efficient processing of high-volume retail transactions.</w:t>
      </w:r>
    </w:p>
    <w:p w14:paraId="1975E97C" w14:textId="1F6B0043" w:rsidR="00CB7C1F" w:rsidRDefault="00CB7C1F" w:rsidP="00CB7C1F">
      <w:pPr>
        <w:pStyle w:val="Heading3"/>
      </w:pPr>
      <w:r w:rsidRPr="00CB7C1F">
        <w:t>2.4 Implementing a Multi-Tiered Alert Mechanism</w:t>
      </w:r>
    </w:p>
    <w:p w14:paraId="08E2F25B" w14:textId="71ADB1DD" w:rsidR="00CB7C1F" w:rsidRDefault="00CB7C1F" w:rsidP="00CB7C1F">
      <w:pPr>
        <w:jc w:val="both"/>
      </w:pPr>
      <w:r w:rsidRPr="00CB7C1F">
        <w:t>Retail decision-support systems increasingly incorporate multi-tiered alert mechanisms to notify stakeholders about deviations from expected operational conditions. Such alerts may relate to abnormal demand fluctuations, stockout risks, or unexpected sales surges during promotional events. Multi-tiered alert frameworks classify events based on severity levels, enabling prioritized intervention. In the context of this project, promotion uplift detection functions as an analytical alert mechanism that identifies significant demand spikes relative to baseline consumption patterns, thereby supporting proactive operational response.</w:t>
      </w:r>
    </w:p>
    <w:p w14:paraId="7D6D8C59" w14:textId="3F41E097" w:rsidR="00CB7C1F" w:rsidRDefault="00CB7C1F" w:rsidP="00CB7C1F">
      <w:pPr>
        <w:pStyle w:val="Heading3"/>
      </w:pPr>
      <w:r w:rsidRPr="00CB7C1F">
        <w:t>2.5 Scope and Coverage of Research</w:t>
      </w:r>
    </w:p>
    <w:p w14:paraId="3D12EAE7" w14:textId="7CCAA8F5" w:rsidR="00CB7C1F" w:rsidRDefault="00CB7C1F" w:rsidP="00CB7C1F">
      <w:pPr>
        <w:jc w:val="both"/>
      </w:pPr>
      <w:r w:rsidRPr="00CB7C1F">
        <w:t>Existing literature demonstrates that comprehensive retail analytics must span multiple functional dimensions, including demand analysis, inventory management, marketing effectiveness, and customer behavior modeling. Many studies focus on isolated analytical tasks; however, integrated frameworks remain comparatively limited. The scope of this research encompasses a multi-dimensional analytical perspective by combining demand variability segmentation, inventory turnover classification, promotion impact detection, and market basket analysis within a unified framework. This integrated scope enhances the practical relevance of the study for retail decision environments.</w:t>
      </w:r>
    </w:p>
    <w:p w14:paraId="5F6DB619" w14:textId="0DC1F51A" w:rsidR="00CB7C1F" w:rsidRDefault="00CB7C1F" w:rsidP="00CB7C1F">
      <w:pPr>
        <w:pStyle w:val="Heading3"/>
      </w:pPr>
      <w:r w:rsidRPr="00CB7C1F">
        <w:lastRenderedPageBreak/>
        <w:t>2.6 Event Detection and Alert Generation Algorithm</w:t>
      </w:r>
    </w:p>
    <w:p w14:paraId="2D3F73C1" w14:textId="525729E7" w:rsidR="00CB7C1F" w:rsidRDefault="00CB7C1F" w:rsidP="00CB7C1F">
      <w:pPr>
        <w:jc w:val="both"/>
      </w:pPr>
      <w:r w:rsidRPr="00CB7C1F">
        <w:t>Event detection methodologies in retail analytics commonly rely on statistical thresholding, anomaly detection, and baseline deviation analysis. These approaches enable identification of significant changes in sales behavior, often corresponding to promotions, seasonal events, or supply disruptions. Alert generation algorithms typically compare observed metrics with historical averages or predictive baselines to flag deviations exceeding predefined thresholds. The proposed framework employs baseline daily demand modeling combined with uplift ratio computation to detect promotional events, thereby operationalizing an event detection mechanism within the analytics pipeline.</w:t>
      </w:r>
    </w:p>
    <w:p w14:paraId="1AC009BE" w14:textId="742CC96A" w:rsidR="00CB7C1F" w:rsidRDefault="00CB7C1F" w:rsidP="00CB7C1F">
      <w:pPr>
        <w:pStyle w:val="Heading3"/>
      </w:pPr>
      <w:r w:rsidRPr="00CB7C1F">
        <w:t>2.7 Comparative Algorithm</w:t>
      </w:r>
    </w:p>
    <w:p w14:paraId="6CF3BA43" w14:textId="410774D0" w:rsidR="00CB7C1F" w:rsidRDefault="00CB7C1F" w:rsidP="00CB7C1F">
      <w:pPr>
        <w:jc w:val="both"/>
      </w:pPr>
      <w:r w:rsidRPr="00CB7C1F">
        <w:t>Comparative analysis of analytical approaches reveals varying strengths across statistical modeling, machine learning techniques, and rule-based methods. Statistical segmentation methods offer interpretability and computational simplicity, while machine learning models provide enhanced predictive capability at the cost of complexity. Rule-based association mining techniques remain widely used for market basket analysis due to their intuitive representation of product relationships. The current study adopts a hybrid comparative perspective by integrating statistical demand segmentation, rule-based classification logic, and association-based co-purchase mining, enabling a balanced trade-off between interpretability and analytical depth.</w:t>
      </w:r>
    </w:p>
    <w:p w14:paraId="28C0BF90" w14:textId="5C6A8311" w:rsidR="00BA5DAE" w:rsidRDefault="00BA5DAE" w:rsidP="00CB7C1F">
      <w:pPr>
        <w:jc w:val="both"/>
      </w:pPr>
      <w:r>
        <w:rPr>
          <w:w w:val="90"/>
          <w:lang w:val="en-IN"/>
        </w:rPr>
        <w:pict w14:anchorId="0581B788">
          <v:rect id="_x0000_i1025" style="width:0;height:1.5pt" o:hralign="center" o:hrstd="t" o:hr="t" fillcolor="#a0a0a0" stroked="f"/>
        </w:pict>
      </w:r>
    </w:p>
    <w:p w14:paraId="13D0F32F" w14:textId="426A1814" w:rsidR="00CB7C1F" w:rsidRDefault="00BA5DAE" w:rsidP="00BA5DAE">
      <w:pPr>
        <w:pStyle w:val="Heading2"/>
      </w:pPr>
      <w:r w:rsidRPr="00BA5DAE">
        <w:t>3. System Design</w:t>
      </w:r>
    </w:p>
    <w:p w14:paraId="7F0E0C57" w14:textId="7CBFB4FA" w:rsidR="00BA5DAE" w:rsidRDefault="00BA5DAE" w:rsidP="00BA5DAE">
      <w:pPr>
        <w:jc w:val="both"/>
      </w:pPr>
      <w:r w:rsidRPr="00BA5DAE">
        <w:t>The proposed retail analytics system is designed as a modular data-driven framework that converts raw transactional retail data into meaningful analytical insights. The architecture follows a layered approach consisting of data ingestion, storage, analytical processing, integration, and visualization components. Initially, transactional invoice data is imported into a relational database environment to ensure structured storage and efficient querying. The analytical layer then performs SKU-level computations including demand variability analysis, inventory turnover assessment, promotional spike detection, and product association mining. Outputs from these modules are integrated to generate composite insights such as the demand–inventory segmentation matrix. Finally, business intelligence dashboards present the results in an interpretable format, supporting data-driven retail decision making.</w:t>
      </w:r>
    </w:p>
    <w:p w14:paraId="1996A8A2" w14:textId="41DE156E" w:rsidR="00BA5DAE" w:rsidRDefault="00BA5DAE" w:rsidP="00BA5DAE">
      <w:pPr>
        <w:pStyle w:val="Heading3"/>
      </w:pPr>
      <w:r w:rsidRPr="00BA5DAE">
        <w:t>3.1 Coding Implementation</w:t>
      </w:r>
    </w:p>
    <w:p w14:paraId="270C0F4B" w14:textId="4C5EC2F9" w:rsidR="00BA5DAE" w:rsidRDefault="00BA5DAE" w:rsidP="00BA5DAE">
      <w:pPr>
        <w:jc w:val="both"/>
      </w:pPr>
      <w:r w:rsidRPr="00BA5DAE">
        <w:t xml:space="preserve">The system is implemented primarily using SQL-based analytical workflows within a relational database environment. Implementation begins with schema creation and bulk data ingestion, followed by modular query development for each analytical component. Demand variability is computed using mean demand, standard deviation, and coefficient of variation metrics, while inventory behavior is analyzed through transaction frequency and </w:t>
      </w:r>
      <w:r w:rsidRPr="00BA5DAE">
        <w:lastRenderedPageBreak/>
        <w:t>quantity aggregation. Promotion detection is achieved via baseline demand comparison and uplift ratio calculation, and market basket analysis is implemented through invoice-level self-join operations to identify co-purchased products. Structured script organization and indexing strategies are applied to ensure computational efficiency and reproducibility.</w:t>
      </w:r>
    </w:p>
    <w:p w14:paraId="21D2DFBC" w14:textId="77777777" w:rsidR="00BA5DAE" w:rsidRPr="00BA5DAE" w:rsidRDefault="00BA5DAE" w:rsidP="00BA5DAE"/>
    <w:p w14:paraId="4C246FD6" w14:textId="2B20C9C6" w:rsidR="00BA5DAE" w:rsidRDefault="00BA5DAE" w:rsidP="00BA5DAE">
      <w:pPr>
        <w:pStyle w:val="Heading3"/>
      </w:pPr>
      <w:r w:rsidRPr="00BA5DAE">
        <w:t>3.2 Future Implementation</w:t>
      </w:r>
    </w:p>
    <w:p w14:paraId="2CC9A422" w14:textId="46EEACAE" w:rsidR="00BA5DAE" w:rsidRDefault="00BA5DAE" w:rsidP="00BA5DAE">
      <w:pPr>
        <w:jc w:val="both"/>
      </w:pPr>
      <w:r w:rsidRPr="00BA5DAE">
        <w:t>Future enhancements may include predictive demand forecasting using machine learning models, real-time data ingestion for continuous monitoring, and automated alert mechanisms for abnormal demand or inventory conditions. Additional extensions could involve recommendation systems based on product association patterns and deployment of the framework on cloud-based platforms to improve scalability and collaborative accessibility. These developments would enable the system to evolve from a descriptive analytics prototype into a comprehensive retail decision-support solution.</w:t>
      </w:r>
    </w:p>
    <w:p w14:paraId="79A02868" w14:textId="449E7974" w:rsidR="00BA5DAE" w:rsidRDefault="00BA5DAE" w:rsidP="00BA5DAE">
      <w:pPr>
        <w:jc w:val="both"/>
        <w:rPr>
          <w:w w:val="90"/>
          <w:lang w:val="en-IN"/>
        </w:rPr>
      </w:pPr>
      <w:r>
        <w:rPr>
          <w:w w:val="90"/>
          <w:lang w:val="en-IN"/>
        </w:rPr>
        <w:pict w14:anchorId="103B0E40">
          <v:rect id="_x0000_i1027" style="width:0;height:1.5pt" o:hralign="center" o:hrstd="t" o:hr="t" fillcolor="#a0a0a0" stroked="f"/>
        </w:pict>
      </w:r>
    </w:p>
    <w:p w14:paraId="209C263D" w14:textId="77777777" w:rsidR="00BA5DAE" w:rsidRPr="00BA5DAE" w:rsidRDefault="00BA5DAE" w:rsidP="00BA5DAE">
      <w:pPr>
        <w:pStyle w:val="Heading3"/>
        <w:rPr>
          <w:lang w:val="en-IN"/>
        </w:rPr>
      </w:pPr>
      <w:r w:rsidRPr="00BA5DAE">
        <w:rPr>
          <w:lang w:val="en-IN"/>
        </w:rPr>
        <w:t>4. Conclusion</w:t>
      </w:r>
    </w:p>
    <w:p w14:paraId="2173B29A" w14:textId="77777777" w:rsidR="00BA5DAE" w:rsidRPr="00BA5DAE" w:rsidRDefault="00BA5DAE" w:rsidP="00BA5DAE">
      <w:pPr>
        <w:jc w:val="both"/>
        <w:rPr>
          <w:lang w:val="en-IN"/>
        </w:rPr>
      </w:pPr>
      <w:r w:rsidRPr="00BA5DAE">
        <w:rPr>
          <w:lang w:val="en-IN"/>
        </w:rPr>
        <w:t xml:space="preserve">This project developed a retail analytics framework that transforms transactional retail data into actionable decision-support insights. Through demand variability analysis, inventory turnover classification, promotion spike detection, and market basket analysis, the study demonstrated the effectiveness of database-driven analytics in understanding SKU </w:t>
      </w:r>
      <w:proofErr w:type="spellStart"/>
      <w:r w:rsidRPr="00BA5DAE">
        <w:rPr>
          <w:lang w:val="en-IN"/>
        </w:rPr>
        <w:t>behavior</w:t>
      </w:r>
      <w:proofErr w:type="spellEnd"/>
      <w:r w:rsidRPr="00BA5DAE">
        <w:rPr>
          <w:lang w:val="en-IN"/>
        </w:rPr>
        <w:t xml:space="preserve"> and supporting retail operational planning. The integrated approach highlighted diverse demand patterns, inventory movement differences, and significant product associations, emphasizing the role of structured analytics in retail decision environments.</w:t>
      </w:r>
    </w:p>
    <w:p w14:paraId="6E977983" w14:textId="77777777" w:rsidR="00BA5DAE" w:rsidRPr="00BA5DAE" w:rsidRDefault="00BA5DAE" w:rsidP="00BA5DAE">
      <w:pPr>
        <w:pStyle w:val="Heading3"/>
        <w:rPr>
          <w:lang w:val="en-IN"/>
        </w:rPr>
      </w:pPr>
      <w:r w:rsidRPr="00BA5DAE">
        <w:rPr>
          <w:lang w:val="en-IN"/>
        </w:rPr>
        <w:t>4.1 Synopsis</w:t>
      </w:r>
    </w:p>
    <w:p w14:paraId="441D7FF0" w14:textId="77777777" w:rsidR="00BA5DAE" w:rsidRPr="00BA5DAE" w:rsidRDefault="00BA5DAE" w:rsidP="00BA5DAE">
      <w:pPr>
        <w:jc w:val="both"/>
        <w:rPr>
          <w:lang w:val="en-IN"/>
        </w:rPr>
      </w:pPr>
      <w:r w:rsidRPr="00BA5DAE">
        <w:rPr>
          <w:lang w:val="en-IN"/>
        </w:rPr>
        <w:t>The work implemented an end-to-end analytics pipeline beginning with data ingestion and schema design, followed by modular analytical processing. Key outcomes included SKU demand segmentation using statistical variability measures, inventory movement classification through turnover proxies, detection of promotional demand surges, and identification of frequent product co-purchase relationships. Together, these modules provided a comprehensive analytical view of retail performance dynamics.</w:t>
      </w:r>
    </w:p>
    <w:p w14:paraId="3AC20303" w14:textId="77777777" w:rsidR="00BA5DAE" w:rsidRPr="00BA5DAE" w:rsidRDefault="00BA5DAE" w:rsidP="00BA5DAE">
      <w:pPr>
        <w:pStyle w:val="Heading3"/>
        <w:rPr>
          <w:lang w:val="en-IN"/>
        </w:rPr>
      </w:pPr>
      <w:r w:rsidRPr="00BA5DAE">
        <w:rPr>
          <w:lang w:val="en-IN"/>
        </w:rPr>
        <w:t>4.2 Future Work</w:t>
      </w:r>
    </w:p>
    <w:p w14:paraId="3FFA685A" w14:textId="77777777" w:rsidR="00BA5DAE" w:rsidRPr="00BA5DAE" w:rsidRDefault="00BA5DAE" w:rsidP="00BA5DAE">
      <w:pPr>
        <w:jc w:val="both"/>
        <w:rPr>
          <w:lang w:val="en-IN"/>
        </w:rPr>
      </w:pPr>
      <w:r w:rsidRPr="00BA5DAE">
        <w:rPr>
          <w:lang w:val="en-IN"/>
        </w:rPr>
        <w:t>Future enhancements may include predictive demand forecasting, real-time data integration, automated alert generation for abnormal events, and development of recommendation systems based on association patterns. Deployment on scalable cloud platforms could further extend the framework toward a fully automated retail decision-support system.</w:t>
      </w:r>
    </w:p>
    <w:p w14:paraId="66F74346" w14:textId="1BF923CC" w:rsidR="00BA5DAE" w:rsidRPr="00BA5DAE" w:rsidRDefault="00BA5DAE" w:rsidP="00BA5DAE">
      <w:pPr>
        <w:jc w:val="both"/>
      </w:pPr>
      <w:r>
        <w:rPr>
          <w:w w:val="90"/>
          <w:lang w:val="en-IN"/>
        </w:rPr>
        <w:pict w14:anchorId="74B9EE55">
          <v:rect id="_x0000_i1028" style="width:0;height:1.5pt" o:hralign="center" o:hrstd="t" o:hr="t" fillcolor="#a0a0a0" stroked="f"/>
        </w:pict>
      </w:r>
    </w:p>
    <w:sectPr w:rsidR="00BA5DAE" w:rsidRPr="00BA5DAE">
      <w:footerReference w:type="default" r:id="rId8"/>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D08DD" w14:textId="77777777" w:rsidR="00493115" w:rsidRDefault="00493115" w:rsidP="00C6554A">
      <w:pPr>
        <w:spacing w:before="0" w:after="0" w:line="240" w:lineRule="auto"/>
      </w:pPr>
      <w:r>
        <w:separator/>
      </w:r>
    </w:p>
  </w:endnote>
  <w:endnote w:type="continuationSeparator" w:id="0">
    <w:p w14:paraId="67EFE65D" w14:textId="77777777" w:rsidR="00493115" w:rsidRDefault="00493115"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AF28C" w14:textId="77777777" w:rsidR="00000000"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43403" w14:textId="77777777" w:rsidR="00493115" w:rsidRDefault="00493115" w:rsidP="00C6554A">
      <w:pPr>
        <w:spacing w:before="0" w:after="0" w:line="240" w:lineRule="auto"/>
      </w:pPr>
      <w:r>
        <w:separator/>
      </w:r>
    </w:p>
  </w:footnote>
  <w:footnote w:type="continuationSeparator" w:id="0">
    <w:p w14:paraId="6E7D6559" w14:textId="77777777" w:rsidR="00493115" w:rsidRDefault="00493115"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CB812DF"/>
    <w:multiLevelType w:val="hybridMultilevel"/>
    <w:tmpl w:val="C36485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42936744">
    <w:abstractNumId w:val="9"/>
  </w:num>
  <w:num w:numId="2" w16cid:durableId="1375076455">
    <w:abstractNumId w:val="8"/>
  </w:num>
  <w:num w:numId="3" w16cid:durableId="976690523">
    <w:abstractNumId w:val="8"/>
  </w:num>
  <w:num w:numId="4" w16cid:durableId="2129203380">
    <w:abstractNumId w:val="9"/>
  </w:num>
  <w:num w:numId="5" w16cid:durableId="486819738">
    <w:abstractNumId w:val="13"/>
  </w:num>
  <w:num w:numId="6" w16cid:durableId="457384640">
    <w:abstractNumId w:val="10"/>
  </w:num>
  <w:num w:numId="7" w16cid:durableId="1349015964">
    <w:abstractNumId w:val="12"/>
  </w:num>
  <w:num w:numId="8" w16cid:durableId="2325252">
    <w:abstractNumId w:val="7"/>
  </w:num>
  <w:num w:numId="9" w16cid:durableId="557589525">
    <w:abstractNumId w:val="6"/>
  </w:num>
  <w:num w:numId="10" w16cid:durableId="1448310830">
    <w:abstractNumId w:val="5"/>
  </w:num>
  <w:num w:numId="11" w16cid:durableId="732653576">
    <w:abstractNumId w:val="4"/>
  </w:num>
  <w:num w:numId="12" w16cid:durableId="1168442982">
    <w:abstractNumId w:val="3"/>
  </w:num>
  <w:num w:numId="13" w16cid:durableId="2107769136">
    <w:abstractNumId w:val="2"/>
  </w:num>
  <w:num w:numId="14" w16cid:durableId="40138860">
    <w:abstractNumId w:val="1"/>
  </w:num>
  <w:num w:numId="15" w16cid:durableId="153956841">
    <w:abstractNumId w:val="0"/>
  </w:num>
  <w:num w:numId="16" w16cid:durableId="20853765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EF5"/>
    <w:rsid w:val="002554CD"/>
    <w:rsid w:val="00293B83"/>
    <w:rsid w:val="002B4294"/>
    <w:rsid w:val="00333D0D"/>
    <w:rsid w:val="00493115"/>
    <w:rsid w:val="004C049F"/>
    <w:rsid w:val="005000E2"/>
    <w:rsid w:val="006A3CE7"/>
    <w:rsid w:val="00794EF5"/>
    <w:rsid w:val="00BA5DAE"/>
    <w:rsid w:val="00C25313"/>
    <w:rsid w:val="00C6554A"/>
    <w:rsid w:val="00CB7C1F"/>
    <w:rsid w:val="00ED7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2A3AC"/>
  <w15:chartTrackingRefBased/>
  <w15:docId w15:val="{726B367F-D512-4F9B-9534-8BAC8CBA5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customStyle="1" w:styleId="TableParagraph">
    <w:name w:val="Table Paragraph"/>
    <w:basedOn w:val="Normal"/>
    <w:uiPriority w:val="1"/>
    <w:qFormat/>
    <w:rsid w:val="00794EF5"/>
    <w:pPr>
      <w:widowControl w:val="0"/>
      <w:autoSpaceDE w:val="0"/>
      <w:autoSpaceDN w:val="0"/>
      <w:spacing w:before="106" w:after="0" w:line="240" w:lineRule="auto"/>
      <w:ind w:left="97"/>
    </w:pPr>
    <w:rPr>
      <w:rFonts w:ascii="Verdana" w:eastAsia="Verdana" w:hAnsi="Verdana" w:cs="Verdana"/>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id\AppData\Roaming\Microsoft\Templates\Student%20report%20with%20ph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Student report with photo</Template>
  <TotalTime>38</TotalTime>
  <Pages>5</Pages>
  <Words>1531</Words>
  <Characters>11287</Characters>
  <Application>Microsoft Office Word</Application>
  <DocSecurity>0</DocSecurity>
  <Lines>165</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Sanidhya Bhagat</dc:creator>
  <cp:keywords/>
  <dc:description/>
  <cp:lastModifiedBy>HP .</cp:lastModifiedBy>
  <cp:revision>1</cp:revision>
  <dcterms:created xsi:type="dcterms:W3CDTF">2026-02-27T08:52:00Z</dcterms:created>
  <dcterms:modified xsi:type="dcterms:W3CDTF">2026-02-27T09:31:00Z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2026-02-27T09:31:21Z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3265b2c0-1ac7-40b6-8624-5444664c62b2</vt:lpwstr>
  </property>
  <property fmtid="{D5CDD505-2E9C-101B-9397-08002B2CF9AE}" pid="7" name="MSIP_Label_defa4170-0d19-0005-0004-bc88714345d2_ActionId">
    <vt:lpwstr>5669cace-7868-4f49-981b-bfe70e2fe559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