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Nadar Saraswathi College of Engineering and Technology (NSCET) </w:t>
      </w:r>
    </w:p>
    <w:p>
      <w:pPr>
        <w:pStyle w:val="Heading2"/>
      </w:pPr>
      <w:r>
        <w:t xml:space="preserve">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name</w:t>
            </w:r>
          </w:p>
        </w:tc>
        <w:tc>
          <w:tcPr>
            <w:tcW w:w="4680" w:type="dxa"/>
          </w:tcPr>
          <w:p>
            <w:pPr/>
            <w:r>
              <w:t xml:space="preserve">Nadar Saraswathi College of Engineering and Technology (NSCET)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Established</w:t>
            </w:r>
          </w:p>
        </w:tc>
        <w:tc>
          <w:tcPr>
            <w:tcW w:w="4680" w:type="dxa"/>
          </w:tcPr>
          <w:p>
            <w:pPr/>
            <w:r>
              <w:t xml:space="preserve">2010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Location</w:t>
            </w:r>
          </w:p>
        </w:tc>
        <w:tc>
          <w:tcPr>
            <w:tcW w:w="4680" w:type="dxa"/>
          </w:tcPr>
          <w:p>
            <w:pPr/>
            <w:r>
              <w:t xml:space="preserve">Vadapudupatti, Annanji (PO), Theni – 625531, Tamil Nadu, India (~6 km from Theni town)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Campus size</w:t>
            </w:r>
          </w:p>
        </w:tc>
        <w:tc>
          <w:tcPr>
            <w:tcW w:w="4680" w:type="dxa"/>
          </w:tcPr>
          <w:p>
            <w:pPr/>
            <w:r>
              <w:t xml:space="preserve">21-acre eco-friendly campus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Type</w:t>
            </w:r>
          </w:p>
        </w:tc>
        <w:tc>
          <w:tcPr>
            <w:tcW w:w="4680" w:type="dxa"/>
          </w:tcPr>
          <w:p>
            <w:pPr/>
            <w:r>
              <w:t xml:space="preserve">Private, unaided, non-autonomous, co-educational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 by</w:t>
            </w:r>
          </w:p>
        </w:tc>
        <w:tc>
          <w:tcPr>
            <w:tcW w:w="4680" w:type="dxa"/>
          </w:tcPr>
          <w:p>
            <w:pPr/>
            <w:r>
              <w:t xml:space="preserve">Theni Melapettai Hindu Nadargal Uravinmurai (TMHNU) Trust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Chairperson</w:t>
            </w:r>
          </w:p>
        </w:tc>
        <w:tc>
          <w:tcPr>
            <w:tcW w:w="4680" w:type="dxa"/>
          </w:tcPr>
          <w:p>
            <w:pPr/>
            <w:r>
              <w:t xml:space="preserve">Mr. S. A. Sankarakumar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Departments</w:t>
            </w:r>
          </w:p>
        </w:tc>
        <w:tc>
          <w:tcPr>
            <w:tcW w:w="4680" w:type="dxa"/>
          </w:tcPr>
          <w:p>
            <w:pPr/>
            <w:r>
              <w:t xml:space="preserve">7 specialized departments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 strength</w:t>
            </w:r>
          </w:p>
        </w:tc>
        <w:tc>
          <w:tcPr>
            <w:tcW w:w="4680" w:type="dxa"/>
          </w:tcPr>
          <w:p>
            <w:pPr/>
            <w:r>
              <w:t xml:space="preserve">64+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Library</w:t>
            </w:r>
          </w:p>
        </w:tc>
        <w:tc>
          <w:tcPr>
            <w:tcW w:w="4680" w:type="dxa"/>
          </w:tcPr>
          <w:p>
            <w:pPr/>
            <w:r>
              <w:t xml:space="preserve">10,288+ books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Industry visits (placement)</w:t>
            </w:r>
          </w:p>
        </w:tc>
        <w:tc>
          <w:tcPr>
            <w:tcW w:w="4680" w:type="dxa"/>
          </w:tcPr>
          <w:p>
            <w:pPr/>
            <w:r>
              <w:t xml:space="preserve">16+ companies</w:t>
            </w:r>
          </w:p>
        </w:tc>
      </w:tr>
    </w:tbl>
    <w:p>
      <w:pPr/>
      <w:r>
        <w:t xml:space="preserve">Founded to uplift rural students through accessible, industry-relevant technical education, NSCET positions itself as a leading technological institution blending academic rigor with hands-on industrial exposure.</w:t>
      </w:r>
    </w:p>
    <w:p>
      <w:pPr>
        <w:pStyle w:val="Heading2"/>
      </w:pPr>
      <w:r>
        <w:t xml:space="preserve">Establishment, Affiliation &amp; Accreditation</w:t>
      </w:r>
    </w:p>
    <w:p>
      <w:pPr/>
      <w:r>
        <w:t xml:space="preserve">NSCET was established in 2010 with four founding departments: Civil, CSE, ECE and Mechanical Engineering, and has grown since. It is:</w:t>
      </w:r>
    </w:p>
    <w:p>
      <w:pPr>
        <w:pStyle w:val="ListParagraph"/>
        <w:numPr>
          <w:ilvl w:val="0"/>
          <w:numId w:val="2"/>
        </w:numPr>
      </w:pPr>
      <w:r>
        <w:t xml:space="preserve">Approved by </w:t>
      </w:r>
      <w:r>
        <w:rPr>
          <w:b/>
        </w:rPr>
        <w:t xml:space="preserve">AICTE</w:t>
      </w:r>
      <w:r>
        <w:t xml:space="preserve">, New Delhi</w:t>
      </w:r>
    </w:p>
    <w:p>
      <w:pPr>
        <w:pStyle w:val="ListParagraph"/>
        <w:numPr>
          <w:ilvl w:val="0"/>
          <w:numId w:val="2"/>
        </w:numPr>
      </w:pPr>
      <w:r>
        <w:t xml:space="preserve">Affiliated to </w:t>
      </w:r>
      <w:r>
        <w:rPr>
          <w:b/>
        </w:rPr>
        <w:t xml:space="preserve">Anna University</w:t>
      </w:r>
      <w:r>
        <w:t xml:space="preserve">, Chennai</w:t>
      </w:r>
    </w:p>
    <w:p>
      <w:pPr>
        <w:pStyle w:val="ListParagraph"/>
        <w:numPr>
          <w:ilvl w:val="0"/>
          <w:numId w:val="2"/>
        </w:numPr>
      </w:pPr>
      <w:r>
        <w:t xml:space="preserve">Accredited by </w:t>
      </w:r>
      <w:r>
        <w:rPr>
          <w:b/>
        </w:rPr>
        <w:t xml:space="preserve">NAAC</w:t>
      </w:r>
      <w:r>
        <w:t xml:space="preserve"> with an 'A' Grade</w:t>
      </w:r>
    </w:p>
    <w:p>
      <w:pPr>
        <w:pStyle w:val="ListParagraph"/>
        <w:numPr>
          <w:ilvl w:val="0"/>
          <w:numId w:val="2"/>
        </w:numPr>
      </w:pPr>
      <w:r>
        <w:t xml:space="preserve">Certified </w:t>
      </w:r>
      <w:r>
        <w:rPr>
          <w:b/>
        </w:rPr>
        <w:t xml:space="preserve">ISO 9001:2015</w:t>
      </w:r>
    </w:p>
    <w:p>
      <w:pPr>
        <w:pStyle w:val="ListParagraph"/>
        <w:numPr>
          <w:ilvl w:val="0"/>
          <w:numId w:val="2"/>
        </w:numPr>
      </w:pPr>
      <w:r>
        <w:t xml:space="preserve">Recognized under </w:t>
      </w:r>
      <w:r>
        <w:rPr>
          <w:b/>
        </w:rPr>
        <w:t xml:space="preserve">Section 2(f)</w:t>
      </w:r>
      <w:r>
        <w:t xml:space="preserve"> of the UGC Act, 1956</w:t>
      </w:r>
    </w:p>
    <w:p>
      <w:pPr>
        <w:pStyle w:val="ListParagraph"/>
        <w:numPr>
          <w:ilvl w:val="0"/>
          <w:numId w:val="2"/>
        </w:numPr>
      </w:pPr>
      <w:r>
        <w:t xml:space="preserve">Mechanical Engineering department recognized as an Anna University </w:t>
      </w:r>
      <w:r>
        <w:rPr>
          <w:b/>
        </w:rPr>
        <w:t xml:space="preserve">Research Centre</w:t>
      </w:r>
    </w:p>
    <w:p>
      <w:pPr/>
      <w:r>
        <w:rPr>
          <w:b/>
        </w:rPr>
        <w:t xml:space="preserve">Awards:</w:t>
      </w:r>
      <w:r>
        <w:t xml:space="preserve"> 2022 CAPTAIN TV Best College Award; 2021 Best College Award; 2019 Best Engineering College Award; 2018 Best Engineering College Award.</w:t>
      </w:r>
    </w:p>
    <w:p>
      <w:pPr/>
      <w:r>
        <w:rPr>
          <w:b/>
        </w:rPr>
        <w:t xml:space="preserve">Rankings (third-party listings):</w:t>
      </w:r>
      <w:r>
        <w:t xml:space="preserve"> reported around 20th–21st among Tamil Nadu engineering colleges on some ranking aggregators — treat these as unofficial and verify against the latest NIRF filing on nscet.org before quoting.</w:t>
      </w:r>
    </w:p>
    <w:p>
      <w:pPr>
        <w:pStyle w:val="Heading2"/>
      </w:pPr>
      <w:r>
        <w:t xml:space="preserve">Academic Programs &amp; Departments</w:t>
      </w:r>
    </w:p>
    <w:p>
      <w:pPr/>
      <w:r>
        <w:rPr>
          <w:b/>
        </w:rPr>
        <w:t xml:space="preserve">Undergraduate (B.E. / B.Tech.) – 4 years: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Program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Degree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Computer Science &amp; Engineering</w:t>
            </w:r>
          </w:p>
        </w:tc>
        <w:tc>
          <w:tcPr>
            <w:tcW w:w="4680" w:type="dxa"/>
          </w:tcPr>
          <w:p>
            <w:pPr/>
            <w:r>
              <w:t xml:space="preserve">B.E.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Civil Engineering</w:t>
            </w:r>
          </w:p>
        </w:tc>
        <w:tc>
          <w:tcPr>
            <w:tcW w:w="4680" w:type="dxa"/>
          </w:tcPr>
          <w:p>
            <w:pPr/>
            <w:r>
              <w:t xml:space="preserve">B.E.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Electronics &amp; Communication Engineering</w:t>
            </w:r>
          </w:p>
        </w:tc>
        <w:tc>
          <w:tcPr>
            <w:tcW w:w="4680" w:type="dxa"/>
          </w:tcPr>
          <w:p>
            <w:pPr/>
            <w:r>
              <w:t xml:space="preserve">B.E.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Electrical and Electronics Engineering</w:t>
            </w:r>
          </w:p>
        </w:tc>
        <w:tc>
          <w:tcPr>
            <w:tcW w:w="4680" w:type="dxa"/>
          </w:tcPr>
          <w:p>
            <w:pPr/>
            <w:r>
              <w:t xml:space="preserve">B.E.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Mechanical Engineering</w:t>
            </w:r>
          </w:p>
        </w:tc>
        <w:tc>
          <w:tcPr>
            <w:tcW w:w="4680" w:type="dxa"/>
          </w:tcPr>
          <w:p>
            <w:pPr/>
            <w:r>
              <w:t xml:space="preserve">B.E.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Artificial Intelligence &amp; Data Science</w:t>
            </w:r>
          </w:p>
        </w:tc>
        <w:tc>
          <w:tcPr>
            <w:tcW w:w="4680" w:type="dxa"/>
          </w:tcPr>
          <w:p>
            <w:pPr/>
            <w:r>
              <w:t xml:space="preserve">B.Tech.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Information Technology</w:t>
            </w:r>
          </w:p>
        </w:tc>
        <w:tc>
          <w:tcPr>
            <w:tcW w:w="4680" w:type="dxa"/>
          </w:tcPr>
          <w:p>
            <w:pPr/>
            <w:r>
              <w:t xml:space="preserve">B.Tech.</w:t>
            </w:r>
          </w:p>
        </w:tc>
      </w:tr>
    </w:tbl>
    <w:p>
      <w:pPr/>
      <w:r>
        <w:rPr>
          <w:b/>
        </w:rPr>
        <w:t xml:space="preserve">Postgraduate (M.E. / M.Tech.) – 2 years: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Program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Degree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Structural Engineering</w:t>
            </w:r>
          </w:p>
        </w:tc>
        <w:tc>
          <w:tcPr>
            <w:tcW w:w="4680" w:type="dxa"/>
          </w:tcPr>
          <w:p>
            <w:pPr/>
            <w:r>
              <w:t xml:space="preserve">M.E.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Manufacturing Engineering</w:t>
            </w:r>
          </w:p>
        </w:tc>
        <w:tc>
          <w:tcPr>
            <w:tcW w:w="4680" w:type="dxa"/>
          </w:tcPr>
          <w:p>
            <w:pPr/>
            <w:r>
              <w:t xml:space="preserve">M.E.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Computer Science &amp; Engineering</w:t>
            </w:r>
          </w:p>
        </w:tc>
        <w:tc>
          <w:tcPr>
            <w:tcW w:w="4680" w:type="dxa"/>
          </w:tcPr>
          <w:p>
            <w:pPr/>
            <w:r>
              <w:t xml:space="preserve">M.E.</w:t>
            </w:r>
          </w:p>
        </w:tc>
      </w:tr>
    </w:tbl>
    <w:p>
      <w:pPr/>
      <w:r>
        <w:rPr>
          <w:b/>
        </w:rPr>
        <w:t xml:space="preserve">Supporting faculty:</w:t>
      </w:r>
      <w:r>
        <w:t xml:space="preserve"> Department of Science and Humanities (first-year basic sciences, math, English).</w:t>
      </w:r>
    </w:p>
    <w:p>
      <w:pPr/>
      <w:r>
        <w:t xml:space="preserve">Admission to UG programs is primarily through </w:t>
      </w:r>
      <w:r>
        <w:rPr>
          <w:b/>
        </w:rPr>
        <w:t xml:space="preserve">TNEA</w:t>
      </w:r>
      <w:r>
        <w:t xml:space="preserve"> (Tamil Nadu Engineering Admissions); PG admission accepts </w:t>
      </w:r>
      <w:r>
        <w:rPr>
          <w:b/>
        </w:rPr>
        <w:t xml:space="preserve">GATE</w:t>
      </w:r>
      <w:r>
        <w:t xml:space="preserve"> and </w:t>
      </w:r>
      <w:r>
        <w:rPr>
          <w:b/>
        </w:rPr>
        <w:t xml:space="preserve">TANCET</w:t>
      </w:r>
      <w:r>
        <w:t xml:space="preserve"> scores. Entrance to IT and AI &amp; DS departments is headed by Mr. Prathap C and Mr. Vignesh respectively (per department listings on nscet.org).</w:t>
      </w:r>
    </w:p>
    <w:p>
      <w:pPr>
        <w:pStyle w:val="Heading2"/>
      </w:pPr>
      <w:r>
        <w:t xml:space="preserve">Administration &amp; Leadership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Trust:</w:t>
      </w:r>
      <w:r>
        <w:t xml:space="preserve"> Theni Melapettai Hindu Nadargal Uravinmurai (TMHNU)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Chairperson:</w:t>
      </w:r>
      <w:r>
        <w:t xml:space="preserve"> Mr. S. A. Sankarakumar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Principal:</w:t>
      </w:r>
      <w:r>
        <w:t xml:space="preserve"> contactable at principal@nscet.org</w:t>
      </w:r>
    </w:p>
    <w:p>
      <w:pPr>
        <w:pStyle w:val="ListParagraph"/>
        <w:numPr>
          <w:ilvl w:val="0"/>
          <w:numId w:val="3"/>
        </w:numPr>
      </w:pPr>
      <w:r>
        <w:t xml:space="preserve">Other listed bodies: Finance Officer, Controller of Examinations, Ombudsperson, Governing Council, Internal Complaints Committee, Academic Leadership team</w:t>
      </w:r>
    </w:p>
    <w:p>
      <w:pPr/>
      <w:r>
        <w:rPr>
          <w:b/>
        </w:rPr>
        <w:t xml:space="preserve">Selected department heads (as listed on nscet.org):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Department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Head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Email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Computer Science &amp; Engineering</w:t>
            </w:r>
          </w:p>
        </w:tc>
        <w:tc>
          <w:tcPr>
            <w:tcW w:w="3120" w:type="dxa"/>
          </w:tcPr>
          <w:p>
            <w:pPr/>
            <w:r>
              <w:t xml:space="preserve">Sathya (M.Tech., MBA, Ph.D)</w:t>
            </w:r>
          </w:p>
        </w:tc>
        <w:tc>
          <w:tcPr>
            <w:tcW w:w="3120" w:type="dxa"/>
          </w:tcPr>
          <w:p>
            <w:pPr/>
            <w:r>
              <w:t xml:space="preserve">hodit@nscet.org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Artificial Intelligence &amp; Data Science</w:t>
            </w:r>
          </w:p>
        </w:tc>
        <w:tc>
          <w:tcPr>
            <w:tcW w:w="3120" w:type="dxa"/>
          </w:tcPr>
          <w:p>
            <w:pPr/>
            <w:r>
              <w:t xml:space="preserve">Vignesh (M.E., Ph.D)</w:t>
            </w:r>
          </w:p>
        </w:tc>
        <w:tc>
          <w:tcPr>
            <w:tcW w:w="3120" w:type="dxa"/>
          </w:tcPr>
          <w:p>
            <w:pPr/>
            <w:r>
              <w:t xml:space="preserve">hodai_ds@nscet.org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Information Technology</w:t>
            </w:r>
          </w:p>
        </w:tc>
        <w:tc>
          <w:tcPr>
            <w:tcW w:w="3120" w:type="dxa"/>
          </w:tcPr>
          <w:p>
            <w:pPr/>
            <w:r>
              <w:t xml:space="preserve">Prathap C (M.Tech., Ph.D)</w:t>
            </w:r>
          </w:p>
        </w:tc>
        <w:tc>
          <w:tcPr>
            <w:tcW w:w="3120" w:type="dxa"/>
          </w:tcPr>
          <w:p>
            <w:pPr/>
            <w:r>
              <w:t xml:space="preserve">prathapc@nscet.org</w:t>
            </w:r>
          </w:p>
        </w:tc>
      </w:tr>
    </w:tbl>
    <w:p>
      <w:pPr/>
      <w:r>
        <w:rPr>
          <w:b/>
        </w:rPr>
        <w:t xml:space="preserve">Institutional bodies:</w:t>
      </w:r>
      <w:r>
        <w:t xml:space="preserve"> Institution's Innovation Council (IIC), Entrepreneurship Development Cell (EDC), Internal Quality Assurance Cell (IQAC), Research and Development Cell.</w:t>
      </w:r>
    </w:p>
    <w:p>
      <w:pPr>
        <w:pStyle w:val="Heading2"/>
      </w:pPr>
      <w:r>
        <w:t xml:space="preserve">Campus &amp; Facilities</w:t>
      </w:r>
    </w:p>
    <w:p>
      <w:pPr>
        <w:pStyle w:val="ListParagraph"/>
        <w:numPr>
          <w:ilvl w:val="0"/>
          <w:numId w:val="4"/>
        </w:numPr>
      </w:pPr>
      <w:r>
        <w:t xml:space="preserve">21-acre eco-friendly campus at Vadapudupatti, near Theni</w:t>
      </w:r>
    </w:p>
    <w:p>
      <w:pPr>
        <w:pStyle w:val="ListParagraph"/>
        <w:numPr>
          <w:ilvl w:val="0"/>
          <w:numId w:val="4"/>
        </w:numPr>
      </w:pPr>
      <w:r>
        <w:t xml:space="preserve">Well-equipped laboratories across all seven departments (including a dedicated Fourier Lab used for technical workshops)</w:t>
      </w:r>
    </w:p>
    <w:p>
      <w:pPr>
        <w:pStyle w:val="ListParagraph"/>
        <w:numPr>
          <w:ilvl w:val="0"/>
          <w:numId w:val="4"/>
        </w:numPr>
      </w:pPr>
      <w:r>
        <w:t xml:space="preserve">Library with 10,288+ books</w:t>
      </w:r>
    </w:p>
    <w:p>
      <w:pPr>
        <w:pStyle w:val="ListParagraph"/>
        <w:numPr>
          <w:ilvl w:val="0"/>
          <w:numId w:val="4"/>
        </w:numPr>
      </w:pPr>
      <w:r>
        <w:t xml:space="preserve">High-speed Wi-Fi internet across campus</w:t>
      </w:r>
    </w:p>
    <w:p>
      <w:pPr>
        <w:pStyle w:val="ListParagraph"/>
        <w:numPr>
          <w:ilvl w:val="0"/>
          <w:numId w:val="4"/>
        </w:numPr>
      </w:pPr>
      <w:r>
        <w:t xml:space="preserve">Air-conditioned auditorium, seating 400+</w:t>
      </w:r>
    </w:p>
    <w:p>
      <w:pPr>
        <w:pStyle w:val="ListParagraph"/>
        <w:numPr>
          <w:ilvl w:val="0"/>
          <w:numId w:val="4"/>
        </w:numPr>
      </w:pPr>
      <w:r>
        <w:t xml:space="preserve">Air-conditioned, multimedia Interaction Hall, seating ~60, for workshops/seminars</w:t>
      </w:r>
    </w:p>
    <w:p>
      <w:pPr>
        <w:pStyle w:val="ListParagraph"/>
        <w:numPr>
          <w:ilvl w:val="0"/>
          <w:numId w:val="4"/>
        </w:numPr>
      </w:pPr>
      <w:r>
        <w:t xml:space="preserve">Fully equipped, air-conditioned computer labs capable of running online tests for ~300 students simultaneously</w:t>
      </w:r>
    </w:p>
    <w:p>
      <w:pPr>
        <w:pStyle w:val="ListParagraph"/>
        <w:numPr>
          <w:ilvl w:val="0"/>
          <w:numId w:val="4"/>
        </w:numPr>
      </w:pPr>
      <w:r>
        <w:t xml:space="preserve">Air-conditioned conference hall for group discussions</w:t>
      </w:r>
    </w:p>
    <w:p>
      <w:pPr>
        <w:pStyle w:val="ListParagraph"/>
        <w:numPr>
          <w:ilvl w:val="0"/>
          <w:numId w:val="4"/>
        </w:numPr>
      </w:pPr>
      <w:r>
        <w:t xml:space="preserve">Dedicated, furnished interview cabins for recruiter use</w:t>
      </w:r>
    </w:p>
    <w:p>
      <w:pPr>
        <w:pStyle w:val="ListParagraph"/>
        <w:numPr>
          <w:ilvl w:val="0"/>
          <w:numId w:val="4"/>
        </w:numPr>
      </w:pPr>
      <w:r>
        <w:t xml:space="preserve">Infosys Springboard and NPTEL access for supplementary learning</w:t>
      </w:r>
    </w:p>
    <w:p>
      <w:pPr>
        <w:pStyle w:val="Heading2"/>
      </w:pPr>
      <w:r>
        <w:t xml:space="preserve">Placements &amp; Industry Collaboration</w:t>
      </w:r>
    </w:p>
    <w:p>
      <w:pPr/>
      <w:r>
        <w:rPr>
          <w:b/>
        </w:rPr>
        <w:t xml:space="preserve">Training &amp; Placement Officer:</w:t>
      </w:r>
      <w:r>
        <w:t xml:space="preserve"> Dr. M. Sathya — placement@nscet.org — Tel: 04546–253900 / 253901 / 253902</w:t>
      </w:r>
    </w:p>
    <w:p>
      <w:pPr/>
      <w:r>
        <w:t xml:space="preserve">16+ companies have visited for recruitment drives, using the on-campus auditorium, computer labs, conference hall and interview cabins listed above.</w:t>
      </w:r>
    </w:p>
    <w:p>
      <w:pPr/>
      <w:r>
        <w:rPr>
          <w:b/>
        </w:rPr>
        <w:t xml:space="preserve">Department placement coordinators: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Department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Coordinator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&amp; DS</w:t>
            </w:r>
          </w:p>
        </w:tc>
        <w:tc>
          <w:tcPr>
            <w:tcW w:w="4680" w:type="dxa"/>
          </w:tcPr>
          <w:p>
            <w:pPr/>
            <w:r>
              <w:t xml:space="preserve">Ms. Nagajothi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Civil</w:t>
            </w:r>
          </w:p>
        </w:tc>
        <w:tc>
          <w:tcPr>
            <w:tcW w:w="4680" w:type="dxa"/>
          </w:tcPr>
          <w:p>
            <w:pPr/>
            <w:r>
              <w:t xml:space="preserve">Ms. S. Gayathri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CSE</w:t>
            </w:r>
          </w:p>
        </w:tc>
        <w:tc>
          <w:tcPr>
            <w:tcW w:w="4680" w:type="dxa"/>
          </w:tcPr>
          <w:p>
            <w:pPr/>
            <w:r>
              <w:t xml:space="preserve">Ms. Deepiga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ECE</w:t>
            </w:r>
          </w:p>
        </w:tc>
        <w:tc>
          <w:tcPr>
            <w:tcW w:w="4680" w:type="dxa"/>
          </w:tcPr>
          <w:p>
            <w:pPr/>
            <w:r>
              <w:t xml:space="preserve">Ms. P. Gowthami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EEE</w:t>
            </w:r>
          </w:p>
        </w:tc>
        <w:tc>
          <w:tcPr>
            <w:tcW w:w="4680" w:type="dxa"/>
          </w:tcPr>
          <w:p>
            <w:pPr/>
            <w:r>
              <w:t xml:space="preserve">Ms. A. Nishetha Jeflin Nixon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Mechanical</w:t>
            </w:r>
          </w:p>
        </w:tc>
        <w:tc>
          <w:tcPr>
            <w:tcW w:w="4680" w:type="dxa"/>
          </w:tcPr>
          <w:p>
            <w:pPr/>
            <w:r>
              <w:t xml:space="preserve">Mr. A. Vennimalairajan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IT</w:t>
            </w:r>
          </w:p>
        </w:tc>
        <w:tc>
          <w:tcPr>
            <w:tcW w:w="4680" w:type="dxa"/>
          </w:tcPr>
          <w:p>
            <w:pPr/>
            <w:r>
              <w:t xml:space="preserve">Ms. B. Sai Suganya</w:t>
            </w:r>
          </w:p>
        </w:tc>
      </w:tr>
    </w:tbl>
    <w:p>
      <w:pPr/>
      <w:r>
        <w:t xml:space="preserve">The college also runs an Entrepreneurship Development Cell (EDC) and Research &amp; Development Cell supporting industry-linked projects and startups.</w:t>
      </w:r>
    </w:p>
    <w:p>
      <w:pPr>
        <w:pStyle w:val="Heading2"/>
      </w:pPr>
      <w:r>
        <w:t xml:space="preserve">Contact Details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Channel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Address</w:t>
            </w:r>
          </w:p>
        </w:tc>
        <w:tc>
          <w:tcPr>
            <w:tcW w:w="4680" w:type="dxa"/>
          </w:tcPr>
          <w:p>
            <w:pPr/>
            <w:r>
              <w:t xml:space="preserve">NSCET, Post Box No. 60, Annanji (PO), Vadapudupatti, Theni – 625531, Tamil Nadu, India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Phone (landline)</w:t>
            </w:r>
          </w:p>
        </w:tc>
        <w:tc>
          <w:tcPr>
            <w:tcW w:w="4680" w:type="dxa"/>
          </w:tcPr>
          <w:p>
            <w:pPr/>
            <w:r>
              <w:t xml:space="preserve">04546–263900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Phone (admissions)</w:t>
            </w:r>
          </w:p>
        </w:tc>
        <w:tc>
          <w:tcPr>
            <w:tcW w:w="4680" w:type="dxa"/>
          </w:tcPr>
          <w:p>
            <w:pPr/>
            <w:r>
              <w:t xml:space="preserve">9095100235, 9095100228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Phone (placement)</w:t>
            </w:r>
          </w:p>
        </w:tc>
        <w:tc>
          <w:tcPr>
            <w:tcW w:w="4680" w:type="dxa"/>
          </w:tcPr>
          <w:p>
            <w:pPr/>
            <w:r>
              <w:t xml:space="preserve">04546–253900 / 253901 / 253902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Email (principal)</w:t>
            </w:r>
          </w:p>
        </w:tc>
        <w:tc>
          <w:tcPr>
            <w:tcW w:w="4680" w:type="dxa"/>
          </w:tcPr>
          <w:p>
            <w:pPr/>
            <w:r>
              <w:t xml:space="preserve">principal@nscet.org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Email (placement)</w:t>
            </w:r>
          </w:p>
        </w:tc>
        <w:tc>
          <w:tcPr>
            <w:tcW w:w="4680" w:type="dxa"/>
          </w:tcPr>
          <w:p>
            <w:pPr/>
            <w:r>
              <w:t xml:space="preserve">placement@nscet.org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Website</w:t>
            </w:r>
          </w:p>
        </w:tc>
        <w:tc>
          <w:tcPr>
            <w:tcW w:w="4680" w:type="dxa"/>
          </w:tcPr>
          <w:p>
            <w:pPr/>
            <w:r>
              <w:t xml:space="preserve">https://www.nscet.org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5"/>
        </w:numPr>
      </w:pPr>
      <w:hyperlink r:id="rId3" w:history="1">
        <w:r>
          <w:rPr>
            <w:rStyle w:val="Hyperlink"/>
          </w:rPr>
          <w:t xml:space="preserve">NSCET – About</w:t>
        </w:r>
      </w:hyperlink>
    </w:p>
    <w:p>
      <w:pPr>
        <w:pStyle w:val="ListParagraph"/>
        <w:numPr>
          <w:ilvl w:val="0"/>
          <w:numId w:val="5"/>
        </w:numPr>
      </w:pPr>
      <w:hyperlink r:id="rId4" w:history="1">
        <w:r>
          <w:rPr>
            <w:rStyle w:val="Hyperlink"/>
          </w:rPr>
          <w:t xml:space="preserve">NSCET – Affiliation &amp; Accreditation</w:t>
        </w:r>
      </w:hyperlink>
    </w:p>
    <w:p>
      <w:pPr>
        <w:pStyle w:val="ListParagraph"/>
        <w:numPr>
          <w:ilvl w:val="0"/>
          <w:numId w:val="5"/>
        </w:numPr>
      </w:pPr>
      <w:hyperlink r:id="rId5" w:history="1">
        <w:r>
          <w:rPr>
            <w:rStyle w:val="Hyperlink"/>
          </w:rPr>
          <w:t xml:space="preserve">NSCET – Admission / Prospectus</w:t>
        </w:r>
      </w:hyperlink>
    </w:p>
    <w:p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 xml:space="preserve">NSCET – Information Corner</w:t>
        </w:r>
      </w:hyperlink>
    </w:p>
    <w:p>
      <w:pPr>
        <w:pStyle w:val="ListParagraph"/>
        <w:numPr>
          <w:ilvl w:val="0"/>
          <w:numId w:val="5"/>
        </w:numPr>
      </w:pPr>
      <w:hyperlink r:id="rId7" w:history="1">
        <w:r>
          <w:rPr>
            <w:rStyle w:val="Hyperlink"/>
          </w:rPr>
          <w:t xml:space="preserve">NSCET – Teaching Faculty</w:t>
        </w:r>
      </w:hyperlink>
    </w:p>
    <w:p>
      <w:pPr>
        <w:pStyle w:val="ListParagraph"/>
        <w:numPr>
          <w:ilvl w:val="0"/>
          <w:numId w:val="5"/>
        </w:numPr>
      </w:pPr>
      <w:hyperlink r:id="rId8" w:history="1">
        <w:r>
          <w:rPr>
            <w:rStyle w:val="Hyperlink"/>
          </w:rPr>
          <w:t xml:space="preserve">NSCET – Placements</w:t>
        </w:r>
      </w:hyperlink>
    </w:p>
    <w:p>
      <w:pPr>
        <w:pStyle w:val="ListParagraph"/>
        <w:numPr>
          <w:ilvl w:val="0"/>
          <w:numId w:val="5"/>
        </w:numPr>
      </w:pPr>
      <w:hyperlink r:id="rId9" w:history="1">
        <w:r>
          <w:rPr>
            <w:rStyle w:val="Hyperlink"/>
          </w:rPr>
          <w:t xml:space="preserve">NSCET – Administration</w:t>
        </w:r>
      </w:hyperlink>
    </w:p>
    <w:p>
      <w:pPr>
        <w:pStyle w:val="ListParagraph"/>
        <w:numPr>
          <w:ilvl w:val="0"/>
          <w:numId w:val="5"/>
        </w:numPr>
      </w:pPr>
      <w:hyperlink r:id="rId10" w:history="1">
        <w:r>
          <w:rPr>
            <w:rStyle w:val="Hyperlink"/>
          </w:rPr>
          <w:t xml:space="preserve">NSCET – Contact</w:t>
        </w:r>
      </w:hyperlink>
    </w:p>
    <w:p>
      <w:pPr>
        <w:pStyle w:val="ListParagraph"/>
        <w:numPr>
          <w:ilvl w:val="0"/>
          <w:numId w:val="5"/>
        </w:numPr>
      </w:pPr>
      <w:hyperlink r:id="rId11" w:history="1">
        <w:r>
          <w:rPr>
            <w:rStyle w:val="Hyperlink"/>
          </w:rPr>
          <w:t xml:space="preserve">LinkedIn – NSCET company page</w:t>
        </w:r>
      </w:hyperlink>
    </w:p>
    <w:p>
      <w:pPr>
        <w:pStyle w:val="ListParagraph"/>
        <w:numPr>
          <w:ilvl w:val="0"/>
          <w:numId w:val="5"/>
        </w:numPr>
      </w:pPr>
      <w:hyperlink r:id="rId12" w:history="1">
        <w:r>
          <w:rPr>
            <w:rStyle w:val="Hyperlink"/>
          </w:rPr>
          <w:t xml:space="preserve">Collegedunia – NSCET Theni profile</w:t>
        </w:r>
      </w:hyperlink>
    </w:p>
    <w:p>
      <w:pPr/>
      <w:r>
        <w:t xml:space="preserve">Some third-party aggregator figures (rankings, fee totals) could not be verified directly on nscet.org at the time of writing and are marked accordingly above — cross-check against the current prospectus before relying on them.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nscet.org/about/" TargetMode="External"/><Relationship Id="rId4" Type="http://schemas.openxmlformats.org/officeDocument/2006/relationships/hyperlink" Target="https://nscet.org/home/aff_accr/" TargetMode="External"/><Relationship Id="rId5" Type="http://schemas.openxmlformats.org/officeDocument/2006/relationships/hyperlink" Target="https://www.nscet.org/admission/" TargetMode="External"/><Relationship Id="rId6" Type="http://schemas.openxmlformats.org/officeDocument/2006/relationships/hyperlink" Target="https://www.nscet.org/Information_corner/" TargetMode="External"/><Relationship Id="rId7" Type="http://schemas.openxmlformats.org/officeDocument/2006/relationships/hyperlink" Target="https://www.nscet.org/teaching/" TargetMode="External"/><Relationship Id="rId8" Type="http://schemas.openxmlformats.org/officeDocument/2006/relationships/hyperlink" Target="https://www.nscet.org/placement/" TargetMode="External"/><Relationship Id="rId9" Type="http://schemas.openxmlformats.org/officeDocument/2006/relationships/hyperlink" Target="https://www.nscet.org/administration/" TargetMode="External"/><Relationship Id="rId10" Type="http://schemas.openxmlformats.org/officeDocument/2006/relationships/hyperlink" Target="https://www.nscet.org/contact/" TargetMode="External"/><Relationship Id="rId11" Type="http://schemas.openxmlformats.org/officeDocument/2006/relationships/hyperlink" Target="https://in.linkedin.com/company/nscet" TargetMode="External"/><Relationship Id="rId12" Type="http://schemas.openxmlformats.org/officeDocument/2006/relationships/hyperlink" Target="https://collegedunia.com/college/14406-nadar-saraswathi-college-of-engineering-and-technology-then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Nadar Saraswathi College of Engineering and Technology (NSCET)</dc:title>
  <dc:description>Claude Docs node/197c988f-4c04@17 docx-w6</dc:description>
  <cp:revision>17</cp:revision>
</cp:coreProperties>
</file>