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bCs/>
          <w:sz w:val="36"/>
          <w:szCs w:val="36"/>
        </w:rPr>
        <w:t xml:space="preserve">Intelligent Demand Forecasting with</w:t>
      </w:r>
    </w:p>
    <w:p>
      <w:pPr>
        <w:spacing w:after="80" w:before="80" w:line="360"/>
        <w:jc w:val="center"/>
      </w:pPr>
      <w:r>
        <w:rPr>
          <w:rFonts w:ascii="Times New Roman" w:cs="Times New Roman" w:eastAsia="Times New Roman" w:hAnsi="Times New Roman"/>
          <w:b/>
          <w:bCs/>
          <w:sz w:val="36"/>
          <w:szCs w:val="36"/>
        </w:rPr>
        <w:t xml:space="preserve">Uncertainty Estimation</w:t>
      </w:r>
    </w:p>
    <w:p>
      <w:pPr>
        <w:spacing w:after="0" w:before="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val="false"/>
          <w:bCs w:val="false"/>
          <w:sz w:val="24"/>
          <w:szCs w:val="24"/>
        </w:rPr>
        <w:t xml:space="preserve">A Capstone Project Report submitted to</w:t>
      </w:r>
    </w:p>
    <w:p>
      <w:pPr>
        <w:spacing w:after="0" w:before="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bCs/>
          <w:sz w:val="28"/>
          <w:szCs w:val="28"/>
        </w:rPr>
        <w:t xml:space="preserve">Mohan Babu University, Tirupati</w:t>
      </w:r>
    </w:p>
    <w:p>
      <w:pPr>
        <w:spacing w:after="80" w:before="80" w:line="360"/>
        <w:jc w:val="center"/>
      </w:pPr>
      <w:r>
        <w:rPr>
          <w:rFonts w:ascii="Times New Roman" w:cs="Times New Roman" w:eastAsia="Times New Roman" w:hAnsi="Times New Roman"/>
          <w:b w:val="false"/>
          <w:bCs w:val="false"/>
          <w:sz w:val="24"/>
          <w:szCs w:val="24"/>
        </w:rPr>
        <w:t xml:space="preserve">In partial fulfilment of the requirements for the award of the degree of</w:t>
      </w:r>
    </w:p>
    <w:p>
      <w:pPr>
        <w:spacing w:after="0" w:before="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bCs/>
          <w:sz w:val="28"/>
          <w:szCs w:val="28"/>
        </w:rPr>
        <w:t xml:space="preserve">BACHELOR OF TECHNOLOGY</w:t>
      </w:r>
    </w:p>
    <w:p>
      <w:pPr>
        <w:spacing w:after="80" w:before="80" w:line="360"/>
        <w:jc w:val="center"/>
      </w:pPr>
      <w:r>
        <w:rPr>
          <w:rFonts w:ascii="Times New Roman" w:cs="Times New Roman" w:eastAsia="Times New Roman" w:hAnsi="Times New Roman"/>
          <w:b/>
          <w:bCs/>
          <w:sz w:val="28"/>
          <w:szCs w:val="28"/>
        </w:rPr>
        <w:t xml:space="preserve">IN</w:t>
      </w:r>
    </w:p>
    <w:p>
      <w:pPr>
        <w:spacing w:after="80" w:before="80" w:line="360"/>
        <w:jc w:val="center"/>
      </w:pPr>
      <w:r>
        <w:rPr>
          <w:rFonts w:ascii="Times New Roman" w:cs="Times New Roman" w:eastAsia="Times New Roman" w:hAnsi="Times New Roman"/>
          <w:b/>
          <w:bCs/>
          <w:sz w:val="28"/>
          <w:szCs w:val="28"/>
        </w:rPr>
        <w:t xml:space="preserve">COMPUTER SCIENCE AND ENGINEERING</w:t>
      </w:r>
    </w:p>
    <w:p>
      <w:pPr>
        <w:spacing w:after="0" w:before="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val="false"/>
          <w:bCs w:val="false"/>
          <w:sz w:val="24"/>
          <w:szCs w:val="24"/>
        </w:rPr>
        <w:t xml:space="preserve">Submitted by</w:t>
      </w:r>
    </w:p>
    <w:p>
      <w:pPr>
        <w:spacing w:after="0" w:before="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bCs/>
          <w:sz w:val="26"/>
          <w:szCs w:val="26"/>
        </w:rPr>
        <w:t xml:space="preserve">SK Bisma Alisha</w:t>
      </w:r>
    </w:p>
    <w:p>
      <w:pPr>
        <w:spacing w:after="80" w:before="80" w:line="360"/>
        <w:jc w:val="center"/>
      </w:pPr>
      <w:r>
        <w:rPr>
          <w:rFonts w:ascii="Times New Roman" w:cs="Times New Roman" w:eastAsia="Times New Roman" w:hAnsi="Times New Roman"/>
          <w:b w:val="false"/>
          <w:bCs w:val="false"/>
          <w:sz w:val="22"/>
          <w:szCs w:val="22"/>
        </w:rPr>
        <w:t xml:space="preserve">[Roll Number Placeholder]</w:t>
      </w:r>
    </w:p>
    <w:p>
      <w:pPr>
        <w:spacing w:after="80" w:before="80" w:line="360"/>
        <w:jc w:val="center"/>
      </w:pPr>
      <w:r>
        <w:rPr>
          <w:rFonts w:ascii="Times New Roman" w:cs="Times New Roman" w:eastAsia="Times New Roman" w:hAnsi="Times New Roman"/>
          <w:b/>
          <w:bCs/>
          <w:sz w:val="26"/>
          <w:szCs w:val="26"/>
        </w:rPr>
        <w:t xml:space="preserve">S Daniya Subhana</w:t>
      </w:r>
    </w:p>
    <w:p>
      <w:pPr>
        <w:spacing w:after="80" w:before="80" w:line="360"/>
        <w:jc w:val="center"/>
      </w:pPr>
      <w:r>
        <w:rPr>
          <w:rFonts w:ascii="Times New Roman" w:cs="Times New Roman" w:eastAsia="Times New Roman" w:hAnsi="Times New Roman"/>
          <w:b w:val="false"/>
          <w:bCs w:val="false"/>
          <w:sz w:val="22"/>
          <w:szCs w:val="22"/>
        </w:rPr>
        <w:t xml:space="preserve">[Roll Number Placeholder]</w:t>
      </w:r>
    </w:p>
    <w:p>
      <w:pPr>
        <w:spacing w:after="80" w:before="80" w:line="360"/>
        <w:jc w:val="center"/>
      </w:pPr>
      <w:r>
        <w:rPr>
          <w:rFonts w:ascii="Times New Roman" w:cs="Times New Roman" w:eastAsia="Times New Roman" w:hAnsi="Times New Roman"/>
          <w:b/>
          <w:bCs/>
          <w:sz w:val="26"/>
          <w:szCs w:val="26"/>
        </w:rPr>
        <w:t xml:space="preserve">Srivaram Karthik Sai</w:t>
      </w:r>
    </w:p>
    <w:p>
      <w:pPr>
        <w:spacing w:after="80" w:before="80" w:line="360"/>
        <w:jc w:val="center"/>
      </w:pPr>
      <w:r>
        <w:rPr>
          <w:rFonts w:ascii="Times New Roman" w:cs="Times New Roman" w:eastAsia="Times New Roman" w:hAnsi="Times New Roman"/>
          <w:b w:val="false"/>
          <w:bCs w:val="false"/>
          <w:sz w:val="22"/>
          <w:szCs w:val="22"/>
        </w:rPr>
        <w:t xml:space="preserve">[Roll Number Placeholder]</w:t>
      </w:r>
    </w:p>
    <w:p>
      <w:pPr>
        <w:spacing w:after="0" w:before="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val="false"/>
          <w:bCs w:val="false"/>
          <w:sz w:val="24"/>
          <w:szCs w:val="24"/>
        </w:rPr>
        <w:t xml:space="preserve">Under the Esteemed Supervision of</w:t>
      </w:r>
    </w:p>
    <w:p>
      <w:pPr>
        <w:spacing w:after="80" w:before="80" w:line="360"/>
        <w:jc w:val="center"/>
      </w:pPr>
      <w:r>
        <w:rPr>
          <w:rFonts w:ascii="Times New Roman" w:cs="Times New Roman" w:eastAsia="Times New Roman" w:hAnsi="Times New Roman"/>
          <w:b/>
          <w:bCs/>
          <w:sz w:val="26"/>
          <w:szCs w:val="26"/>
        </w:rPr>
        <w:t xml:space="preserve">Dr. K. Hari Krishna</w:t>
      </w:r>
    </w:p>
    <w:p>
      <w:pPr>
        <w:spacing w:after="80" w:before="80" w:line="360"/>
        <w:jc w:val="center"/>
      </w:pPr>
      <w:r>
        <w:rPr>
          <w:rFonts w:ascii="Times New Roman" w:cs="Times New Roman" w:eastAsia="Times New Roman" w:hAnsi="Times New Roman"/>
          <w:b w:val="false"/>
          <w:bCs w:val="false"/>
          <w:sz w:val="24"/>
          <w:szCs w:val="24"/>
        </w:rPr>
        <w:t xml:space="preserve">Associate Professor</w:t>
      </w:r>
    </w:p>
    <w:p>
      <w:pPr>
        <w:spacing w:after="80" w:before="80" w:line="360"/>
        <w:jc w:val="center"/>
      </w:pPr>
      <w:r>
        <w:rPr>
          <w:rFonts w:ascii="Times New Roman" w:cs="Times New Roman" w:eastAsia="Times New Roman" w:hAnsi="Times New Roman"/>
          <w:b w:val="false"/>
          <w:bCs w:val="false"/>
          <w:sz w:val="24"/>
          <w:szCs w:val="24"/>
        </w:rPr>
        <w:t xml:space="preserve">Department of CSE</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bCs/>
          <w:sz w:val="26"/>
          <w:szCs w:val="26"/>
        </w:rPr>
        <w:t xml:space="preserve">Department of Computer Science and Engineering</w:t>
      </w:r>
    </w:p>
    <w:p>
      <w:pPr>
        <w:spacing w:after="80" w:before="80" w:line="360"/>
        <w:jc w:val="center"/>
      </w:pPr>
      <w:r>
        <w:rPr>
          <w:rFonts w:ascii="Times New Roman" w:cs="Times New Roman" w:eastAsia="Times New Roman" w:hAnsi="Times New Roman"/>
          <w:b/>
          <w:bCs/>
          <w:sz w:val="26"/>
          <w:szCs w:val="26"/>
        </w:rPr>
        <w:t xml:space="preserve">School of Computing</w:t>
      </w:r>
    </w:p>
    <w:p>
      <w:pPr>
        <w:spacing w:after="0" w:before="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bCs/>
          <w:sz w:val="28"/>
          <w:szCs w:val="28"/>
        </w:rPr>
        <w:t xml:space="preserve">Mohan Babu University</w:t>
      </w:r>
    </w:p>
    <w:p>
      <w:pPr>
        <w:spacing w:after="80" w:before="80" w:line="360"/>
        <w:jc w:val="center"/>
      </w:pPr>
      <w:r>
        <w:rPr>
          <w:rFonts w:ascii="Times New Roman" w:cs="Times New Roman" w:eastAsia="Times New Roman" w:hAnsi="Times New Roman"/>
          <w:b w:val="false"/>
          <w:bCs w:val="false"/>
          <w:sz w:val="24"/>
          <w:szCs w:val="24"/>
        </w:rPr>
        <w:t xml:space="preserve">Sree Sainath Nagar, Tirupati – 517 102</w:t>
      </w:r>
    </w:p>
    <w:p>
      <w:pPr>
        <w:spacing w:after="0" w:before="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bCs/>
          <w:sz w:val="28"/>
          <w:szCs w:val="28"/>
        </w:rPr>
        <w:t xml:space="preserve">2025 – 2026</w:t>
      </w:r>
    </w:p>
    <w:p>
      <w:r>
        <w:br w:type="page"/>
      </w:r>
    </w:p>
    <w:p>
      <w:pPr>
        <w:spacing w:after="80" w:before="80" w:line="360"/>
        <w:jc w:val="center"/>
      </w:pPr>
      <w:r>
        <w:rPr>
          <w:rFonts w:ascii="Times New Roman" w:cs="Times New Roman" w:eastAsia="Times New Roman" w:hAnsi="Times New Roman"/>
          <w:b/>
          <w:bCs/>
          <w:sz w:val="26"/>
          <w:szCs w:val="26"/>
        </w:rPr>
        <w:t xml:space="preserve">DEPARTMENT OF COMPUTER SCIENCE AND ENGINEERING</w:t>
      </w:r>
    </w:p>
    <w:p>
      <w:pPr>
        <w:spacing w:after="0" w:before="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bCs/>
          <w:sz w:val="32"/>
          <w:szCs w:val="32"/>
        </w:rPr>
        <w:t xml:space="preserve">Certificate</w:t>
      </w:r>
    </w:p>
    <w:p>
      <w:pPr>
        <w:spacing w:after="0" w:before="0"/>
      </w:pPr>
      <w:r>
        <w:rPr>
          <w:rFonts w:ascii="Times New Roman" w:cs="Times New Roman" w:eastAsia="Times New Roman" w:hAnsi="Times New Roman"/>
          <w:sz w:val="24"/>
          <w:szCs w:val="24"/>
        </w:rPr>
        <w:t xml:space="preserve"/>
      </w:r>
    </w:p>
    <w:p>
      <w:pPr>
        <w:spacing w:after="120" w:before="120" w:line="360"/>
        <w:ind w:firstLine="720"/>
        <w:jc w:val="both"/>
      </w:pPr>
      <w:r>
        <w:rPr>
          <w:rFonts w:ascii="Times New Roman" w:cs="Times New Roman" w:eastAsia="Times New Roman" w:hAnsi="Times New Roman"/>
          <w:sz w:val="24"/>
          <w:szCs w:val="24"/>
        </w:rPr>
        <w:t xml:space="preserve">This is to certify that the Capstone Project report titled “Intelligent Demand Forecasting with Uncertainty Estimation” is the Bonafide work done by</w:t>
      </w:r>
    </w:p>
    <w:p>
      <w:pPr>
        <w:spacing w:after="80" w:before="80" w:line="360"/>
        <w:jc w:val="center"/>
      </w:pPr>
      <w:r>
        <w:rPr>
          <w:rFonts w:ascii="Times New Roman" w:cs="Times New Roman" w:eastAsia="Times New Roman" w:hAnsi="Times New Roman"/>
          <w:b/>
          <w:bCs/>
          <w:sz w:val="24"/>
          <w:szCs w:val="24"/>
        </w:rPr>
        <w:t xml:space="preserve">SK Bisma Alisha                    [Roll Number Placeholder]</w:t>
      </w:r>
    </w:p>
    <w:p>
      <w:pPr>
        <w:spacing w:after="80" w:before="80" w:line="360"/>
        <w:jc w:val="center"/>
      </w:pPr>
      <w:r>
        <w:rPr>
          <w:rFonts w:ascii="Times New Roman" w:cs="Times New Roman" w:eastAsia="Times New Roman" w:hAnsi="Times New Roman"/>
          <w:b/>
          <w:bCs/>
          <w:sz w:val="24"/>
          <w:szCs w:val="24"/>
        </w:rPr>
        <w:t xml:space="preserve">S Daniya Subhana                 [Roll Number Placeholder]</w:t>
      </w:r>
    </w:p>
    <w:p>
      <w:pPr>
        <w:spacing w:after="80" w:before="80" w:line="360"/>
        <w:jc w:val="center"/>
      </w:pPr>
      <w:r>
        <w:rPr>
          <w:rFonts w:ascii="Times New Roman" w:cs="Times New Roman" w:eastAsia="Times New Roman" w:hAnsi="Times New Roman"/>
          <w:b/>
          <w:bCs/>
          <w:sz w:val="24"/>
          <w:szCs w:val="24"/>
        </w:rPr>
        <w:t xml:space="preserve">Srivaram Karthik Sai              [Roll Number Placeholder]</w:t>
      </w:r>
    </w:p>
    <w:p>
      <w:pPr>
        <w:spacing w:after="120" w:before="120" w:line="360"/>
        <w:jc w:val="both"/>
      </w:pPr>
      <w:r>
        <w:rPr>
          <w:rFonts w:ascii="Times New Roman" w:cs="Times New Roman" w:eastAsia="Times New Roman" w:hAnsi="Times New Roman"/>
          <w:sz w:val="24"/>
          <w:szCs w:val="24"/>
        </w:rPr>
        <w:t xml:space="preserve">in the Department of Computer Science and Engineering, and submitted to Mohan Babu University, Tirupati in partial fulfilment of the requirements for the award of the degree of Bachelor of Technology in Computer Science and Engineering during the academic year 2025-2026.</w:t>
      </w:r>
    </w:p>
    <w:p>
      <w:pPr>
        <w:spacing w:after="120" w:before="120" w:line="360"/>
        <w:jc w:val="both"/>
      </w:pPr>
      <w:r>
        <w:rPr>
          <w:rFonts w:ascii="Times New Roman" w:cs="Times New Roman" w:eastAsia="Times New Roman" w:hAnsi="Times New Roman"/>
          <w:sz w:val="24"/>
          <w:szCs w:val="24"/>
        </w:rPr>
        <w:t xml:space="preserve">This work has been carried out under my guidance and supervision. The results embodied in this project report have not been submitted in any University or Organization for the award of any degree or diploma.</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tabs>
          <w:tab w:val="left" w:pos="5500"/>
        </w:tabs>
      </w:pPr>
      <w:r>
        <w:rPr>
          <w:rFonts w:ascii="Times New Roman" w:cs="Times New Roman" w:eastAsia="Times New Roman" w:hAnsi="Times New Roman"/>
          <w:b/>
          <w:bCs/>
          <w:sz w:val="24"/>
          <w:szCs w:val="24"/>
        </w:rPr>
        <w:t xml:space="preserve">Supervisor:</w:t>
      </w:r>
      <w:r>
        <w:rPr>
          <w:rFonts w:ascii="Times New Roman" w:cs="Times New Roman" w:eastAsia="Times New Roman" w:hAnsi="Times New Roman"/>
          <w:b/>
          <w:bCs/>
          <w:sz w:val="24"/>
          <w:szCs w:val="24"/>
        </w:rPr>
        <w:t xml:space="preserve">	Head:</w:t>
      </w:r>
    </w:p>
    <w:p>
      <w:pPr>
        <w:tabs>
          <w:tab w:val="left" w:pos="5500"/>
        </w:tabs>
      </w:pPr>
      <w:r>
        <w:rPr>
          <w:rFonts w:ascii="Times New Roman" w:cs="Times New Roman" w:eastAsia="Times New Roman" w:hAnsi="Times New Roman"/>
          <w:sz w:val="24"/>
          <w:szCs w:val="24"/>
        </w:rPr>
        <w:t xml:space="preserve">Dr. K. Hari Krishna</w:t>
      </w:r>
      <w:r>
        <w:rPr>
          <w:rFonts w:ascii="Times New Roman" w:cs="Times New Roman" w:eastAsia="Times New Roman" w:hAnsi="Times New Roman"/>
          <w:sz w:val="24"/>
          <w:szCs w:val="24"/>
        </w:rPr>
        <w:t xml:space="preserve">	Dr. G. Sunitha</w:t>
      </w:r>
    </w:p>
    <w:p>
      <w:pPr>
        <w:tabs>
          <w:tab w:val="left" w:pos="5500"/>
        </w:tabs>
      </w:pPr>
      <w:r>
        <w:rPr>
          <w:rFonts w:ascii="Times New Roman" w:cs="Times New Roman" w:eastAsia="Times New Roman" w:hAnsi="Times New Roman"/>
          <w:sz w:val="24"/>
          <w:szCs w:val="24"/>
        </w:rPr>
        <w:t xml:space="preserve">Associate Professor</w:t>
      </w:r>
      <w:r>
        <w:rPr>
          <w:rFonts w:ascii="Times New Roman" w:cs="Times New Roman" w:eastAsia="Times New Roman" w:hAnsi="Times New Roman"/>
          <w:sz w:val="24"/>
          <w:szCs w:val="24"/>
        </w:rPr>
        <w:t xml:space="preserve">	Professor &amp; Head</w:t>
      </w:r>
    </w:p>
    <w:p>
      <w:pPr>
        <w:tabs>
          <w:tab w:val="left" w:pos="5500"/>
        </w:tabs>
      </w:pPr>
      <w:r>
        <w:rPr>
          <w:rFonts w:ascii="Times New Roman" w:cs="Times New Roman" w:eastAsia="Times New Roman" w:hAnsi="Times New Roman"/>
          <w:sz w:val="24"/>
          <w:szCs w:val="24"/>
        </w:rPr>
        <w:t xml:space="preserve">Dept. of CSE</w:t>
      </w:r>
      <w:r>
        <w:rPr>
          <w:rFonts w:ascii="Times New Roman" w:cs="Times New Roman" w:eastAsia="Times New Roman" w:hAnsi="Times New Roman"/>
          <w:sz w:val="24"/>
          <w:szCs w:val="24"/>
        </w:rPr>
        <w:t xml:space="preserve">	Dept. of CSE</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tabs>
          <w:tab w:val="left" w:pos="5500"/>
        </w:tabs>
      </w:pPr>
      <w:r>
        <w:rPr>
          <w:rFonts w:ascii="Times New Roman" w:cs="Times New Roman" w:eastAsia="Times New Roman" w:hAnsi="Times New Roman"/>
          <w:b/>
          <w:bCs/>
          <w:sz w:val="24"/>
          <w:szCs w:val="24"/>
        </w:rPr>
        <w:t xml:space="preserve">INTERNAL EXAMINER</w:t>
      </w:r>
      <w:r>
        <w:rPr>
          <w:rFonts w:ascii="Times New Roman" w:cs="Times New Roman" w:eastAsia="Times New Roman" w:hAnsi="Times New Roman"/>
          <w:b/>
          <w:bCs/>
          <w:sz w:val="24"/>
          <w:szCs w:val="24"/>
        </w:rPr>
        <w:t xml:space="preserve">	EXTERNAL EXAMINER</w:t>
      </w:r>
    </w:p>
    <w:p>
      <w:r>
        <w:br w:type="page"/>
      </w:r>
    </w:p>
    <w:p>
      <w:pPr>
        <w:spacing w:after="80" w:before="80" w:line="360"/>
        <w:jc w:val="center"/>
      </w:pPr>
      <w:r>
        <w:rPr>
          <w:rFonts w:ascii="Times New Roman" w:cs="Times New Roman" w:eastAsia="Times New Roman" w:hAnsi="Times New Roman"/>
          <w:b/>
          <w:bCs/>
          <w:sz w:val="32"/>
          <w:szCs w:val="32"/>
        </w:rPr>
        <w:t xml:space="preserve">ACKNOWLEDGEMENT</w:t>
      </w:r>
    </w:p>
    <w:p>
      <w:pPr>
        <w:spacing w:after="0" w:before="0"/>
      </w:pPr>
      <w:r>
        <w:rPr>
          <w:rFonts w:ascii="Times New Roman" w:cs="Times New Roman" w:eastAsia="Times New Roman" w:hAnsi="Times New Roman"/>
          <w:sz w:val="24"/>
          <w:szCs w:val="24"/>
        </w:rPr>
        <w:t xml:space="preserve"/>
      </w:r>
    </w:p>
    <w:p>
      <w:pPr>
        <w:spacing w:after="120" w:before="120" w:line="360"/>
        <w:ind w:firstLine="720"/>
        <w:jc w:val="both"/>
      </w:pPr>
      <w:r>
        <w:rPr>
          <w:rFonts w:ascii="Times New Roman" w:cs="Times New Roman" w:eastAsia="Times New Roman" w:hAnsi="Times New Roman"/>
          <w:sz w:val="24"/>
          <w:szCs w:val="24"/>
        </w:rPr>
        <w:t xml:space="preserve">We are extremely thankful to our beloved Chancellor, Dr. M. Mohan Babu garu, for his inspiration and unwavering commitment to academic growth and student development.</w:t>
      </w:r>
    </w:p>
    <w:p>
      <w:pPr>
        <w:spacing w:after="120" w:before="120" w:line="360"/>
        <w:ind w:firstLine="720"/>
        <w:jc w:val="both"/>
      </w:pPr>
      <w:r>
        <w:rPr>
          <w:rFonts w:ascii="Times New Roman" w:cs="Times New Roman" w:eastAsia="Times New Roman" w:hAnsi="Times New Roman"/>
          <w:sz w:val="24"/>
          <w:szCs w:val="24"/>
        </w:rPr>
        <w:t xml:space="preserve">We express sincere gratitude to our Pro-Chancellor, Sri Vishnu Manchu garu, his constant encouragement and visionary leadership in fostering a culture of learning and excellence.</w:t>
      </w:r>
    </w:p>
    <w:p>
      <w:pPr>
        <w:spacing w:after="120" w:before="120" w:line="360"/>
        <w:ind w:firstLine="720"/>
        <w:jc w:val="both"/>
      </w:pPr>
      <w:r>
        <w:rPr>
          <w:rFonts w:ascii="Times New Roman" w:cs="Times New Roman" w:eastAsia="Times New Roman" w:hAnsi="Times New Roman"/>
          <w:sz w:val="24"/>
          <w:szCs w:val="24"/>
        </w:rPr>
        <w:t xml:space="preserve">We express sincere gratitude to our Honorable Vice-Chancellor, Prof. Nagaraj Ramrao garu, for his valuable guidance, encouragement, and continuous support in all academic endeavours.</w:t>
      </w:r>
    </w:p>
    <w:p>
      <w:pPr>
        <w:spacing w:after="120" w:before="120" w:line="360"/>
        <w:ind w:firstLine="720"/>
        <w:jc w:val="both"/>
      </w:pPr>
      <w:r>
        <w:rPr>
          <w:rFonts w:ascii="Times New Roman" w:cs="Times New Roman" w:eastAsia="Times New Roman" w:hAnsi="Times New Roman"/>
          <w:sz w:val="24"/>
          <w:szCs w:val="24"/>
        </w:rPr>
        <w:t xml:space="preserve">We are highly indebted to Dr. Babu Devasenapathy, Dean-School of Engineering &amp; Computing for his valuable support and guidance in all the academic matters.</w:t>
      </w:r>
    </w:p>
    <w:p>
      <w:pPr>
        <w:spacing w:after="120" w:before="120" w:line="360"/>
        <w:ind w:firstLine="720"/>
        <w:jc w:val="both"/>
      </w:pPr>
      <w:r>
        <w:rPr>
          <w:rFonts w:ascii="Times New Roman" w:cs="Times New Roman" w:eastAsia="Times New Roman" w:hAnsi="Times New Roman"/>
          <w:sz w:val="24"/>
          <w:szCs w:val="24"/>
        </w:rPr>
        <w:t xml:space="preserve">We are deeply obliged to Dr. G. Sunitha, Professor &amp; Head, Department of CSE, for her motivation, insightful guidance, and persistent encouragement.</w:t>
      </w:r>
    </w:p>
    <w:p>
      <w:pPr>
        <w:spacing w:after="120" w:before="120" w:line="360"/>
        <w:ind w:firstLine="720"/>
        <w:jc w:val="both"/>
      </w:pPr>
      <w:r>
        <w:rPr>
          <w:rFonts w:ascii="Times New Roman" w:cs="Times New Roman" w:eastAsia="Times New Roman" w:hAnsi="Times New Roman"/>
          <w:sz w:val="24"/>
          <w:szCs w:val="24"/>
        </w:rPr>
        <w:t xml:space="preserve">We would like to extend heartfelt thanks to our supervisor, Dr. K. Hari Krishna, Associate Professor, Department of CSE, for the consistent support, insightful guidance, and constructive feedback provided during the project work.</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120" w:before="120" w:line="360"/>
        <w:jc w:val="both"/>
      </w:pPr>
      <w:r>
        <w:rPr>
          <w:rFonts w:ascii="Times New Roman" w:cs="Times New Roman" w:eastAsia="Times New Roman" w:hAnsi="Times New Roman"/>
          <w:sz w:val="24"/>
          <w:szCs w:val="24"/>
        </w:rPr>
        <w:t xml:space="preserve">SK Bisma Alisha                    [Roll Number Placeholder]</w:t>
      </w:r>
    </w:p>
    <w:p>
      <w:pPr>
        <w:spacing w:after="120" w:before="120" w:line="360"/>
        <w:jc w:val="both"/>
      </w:pPr>
      <w:r>
        <w:rPr>
          <w:rFonts w:ascii="Times New Roman" w:cs="Times New Roman" w:eastAsia="Times New Roman" w:hAnsi="Times New Roman"/>
          <w:sz w:val="24"/>
          <w:szCs w:val="24"/>
        </w:rPr>
        <w:t xml:space="preserve">S Daniya Subhana                 [Roll Number Placeholder]</w:t>
      </w:r>
    </w:p>
    <w:p>
      <w:pPr>
        <w:spacing w:after="120" w:before="120" w:line="360"/>
        <w:jc w:val="both"/>
      </w:pPr>
      <w:r>
        <w:rPr>
          <w:rFonts w:ascii="Times New Roman" w:cs="Times New Roman" w:eastAsia="Times New Roman" w:hAnsi="Times New Roman"/>
          <w:sz w:val="24"/>
          <w:szCs w:val="24"/>
        </w:rPr>
        <w:t xml:space="preserve">Srivaram Karthik Sai              [Roll Number Placeholder]</w:t>
      </w:r>
    </w:p>
    <w:p>
      <w:r>
        <w:br w:type="page"/>
      </w:r>
    </w:p>
    <w:p>
      <w:pPr>
        <w:spacing w:after="80" w:before="80" w:line="360"/>
        <w:jc w:val="center"/>
      </w:pPr>
      <w:r>
        <w:rPr>
          <w:rFonts w:ascii="Times New Roman" w:cs="Times New Roman" w:eastAsia="Times New Roman" w:hAnsi="Times New Roman"/>
          <w:b/>
          <w:bCs/>
          <w:sz w:val="32"/>
          <w:szCs w:val="32"/>
        </w:rPr>
        <w:t xml:space="preserve">DECLARATION</w:t>
      </w:r>
    </w:p>
    <w:p>
      <w:pPr>
        <w:spacing w:after="0" w:before="0"/>
      </w:pPr>
      <w:r>
        <w:rPr>
          <w:rFonts w:ascii="Times New Roman" w:cs="Times New Roman" w:eastAsia="Times New Roman" w:hAnsi="Times New Roman"/>
          <w:sz w:val="24"/>
          <w:szCs w:val="24"/>
        </w:rPr>
        <w:t xml:space="preserve"/>
      </w:r>
    </w:p>
    <w:p>
      <w:pPr>
        <w:spacing w:after="120" w:before="120" w:line="360"/>
        <w:ind w:firstLine="720"/>
        <w:jc w:val="both"/>
      </w:pPr>
      <w:r>
        <w:rPr>
          <w:rFonts w:ascii="Times New Roman" w:cs="Times New Roman" w:eastAsia="Times New Roman" w:hAnsi="Times New Roman"/>
          <w:sz w:val="24"/>
          <w:szCs w:val="24"/>
        </w:rPr>
        <w:t xml:space="preserve">We hereby declare that this capstone project report titled “Intelligent Demand Forecasting with Uncertainty Estimation” is a genuine project work carried out by us, in B.Tech. (Computer Science and Engineering) degree course of Mohan Babu University, Tirupati and has not been submitted to any other course or University for the award of any degree by us.</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120" w:before="120" w:line="360"/>
        <w:jc w:val="both"/>
      </w:pPr>
      <w:r>
        <w:rPr>
          <w:rFonts w:ascii="Times New Roman" w:cs="Times New Roman" w:eastAsia="Times New Roman" w:hAnsi="Times New Roman"/>
          <w:sz w:val="24"/>
          <w:szCs w:val="24"/>
        </w:rPr>
        <w:t xml:space="preserve">SK Bisma Alisha                    [Roll Number Placeholder]</w:t>
      </w:r>
    </w:p>
    <w:p>
      <w:pPr>
        <w:spacing w:after="120" w:before="120" w:line="360"/>
        <w:jc w:val="both"/>
      </w:pPr>
      <w:r>
        <w:rPr>
          <w:rFonts w:ascii="Times New Roman" w:cs="Times New Roman" w:eastAsia="Times New Roman" w:hAnsi="Times New Roman"/>
          <w:sz w:val="24"/>
          <w:szCs w:val="24"/>
        </w:rPr>
        <w:t xml:space="preserve">S Daniya Subhana                 [Roll Number Placeholder]</w:t>
      </w:r>
    </w:p>
    <w:p>
      <w:pPr>
        <w:spacing w:after="120" w:before="120" w:line="360"/>
        <w:jc w:val="both"/>
      </w:pPr>
      <w:r>
        <w:rPr>
          <w:rFonts w:ascii="Times New Roman" w:cs="Times New Roman" w:eastAsia="Times New Roman" w:hAnsi="Times New Roman"/>
          <w:sz w:val="24"/>
          <w:szCs w:val="24"/>
        </w:rPr>
        <w:t xml:space="preserve">Srivaram Karthik Sai              [Roll Number Placeholder]</w:t>
      </w:r>
    </w:p>
    <w:p>
      <w:r>
        <w:br w:type="page"/>
      </w:r>
    </w:p>
    <w:p>
      <w:pPr>
        <w:spacing w:after="80" w:before="80" w:line="360"/>
        <w:jc w:val="center"/>
      </w:pPr>
      <w:r>
        <w:rPr>
          <w:rFonts w:ascii="Times New Roman" w:cs="Times New Roman" w:eastAsia="Times New Roman" w:hAnsi="Times New Roman"/>
          <w:b/>
          <w:bCs/>
          <w:sz w:val="30"/>
          <w:szCs w:val="30"/>
        </w:rPr>
        <w:t xml:space="preserve">Vision</w:t>
      </w:r>
    </w:p>
    <w:p>
      <w:pPr>
        <w:spacing w:after="120" w:before="120" w:line="360"/>
        <w:jc w:val="both"/>
      </w:pPr>
      <w:r>
        <w:rPr>
          <w:rFonts w:ascii="Times New Roman" w:cs="Times New Roman" w:eastAsia="Times New Roman" w:hAnsi="Times New Roman"/>
          <w:sz w:val="24"/>
          <w:szCs w:val="24"/>
        </w:rPr>
        <w:t xml:space="preserve">To be a globally respected institution with an innovative and entrepreneurial culture that offers transformative education to advance sustainability and societal good.</w:t>
      </w:r>
    </w:p>
    <w:p>
      <w:pPr>
        <w:spacing w:after="80" w:before="80" w:line="360"/>
        <w:jc w:val="center"/>
      </w:pPr>
      <w:r>
        <w:rPr>
          <w:rFonts w:ascii="Times New Roman" w:cs="Times New Roman" w:eastAsia="Times New Roman" w:hAnsi="Times New Roman"/>
          <w:b/>
          <w:bCs/>
          <w:sz w:val="30"/>
          <w:szCs w:val="30"/>
        </w:rPr>
        <w:t xml:space="preserve">Mission</w:t>
      </w:r>
    </w:p>
    <w:p>
      <w:pPr>
        <w:spacing w:after="120" w:before="120" w:line="360"/>
        <w:jc w:val="both"/>
      </w:pPr>
      <w:r>
        <w:rPr>
          <w:rFonts w:ascii="Times New Roman" w:cs="Times New Roman" w:eastAsia="Times New Roman" w:hAnsi="Times New Roman"/>
          <w:sz w:val="24"/>
          <w:szCs w:val="24"/>
        </w:rPr>
        <w:t xml:space="preserve">1. Develop industry-focused professionals with a global perspective.</w:t>
      </w:r>
    </w:p>
    <w:p>
      <w:pPr>
        <w:spacing w:after="120" w:before="120" w:line="360"/>
        <w:jc w:val="both"/>
      </w:pPr>
      <w:r>
        <w:rPr>
          <w:rFonts w:ascii="Times New Roman" w:cs="Times New Roman" w:eastAsia="Times New Roman" w:hAnsi="Times New Roman"/>
          <w:sz w:val="24"/>
          <w:szCs w:val="24"/>
        </w:rPr>
        <w:t xml:space="preserve">2. Offer academic programs that provide transformative learning experience founded on the spirit of curiosity, innovation, and integrity.</w:t>
      </w:r>
    </w:p>
    <w:p>
      <w:pPr>
        <w:spacing w:after="120" w:before="120" w:line="360"/>
        <w:jc w:val="both"/>
      </w:pPr>
      <w:r>
        <w:rPr>
          <w:rFonts w:ascii="Times New Roman" w:cs="Times New Roman" w:eastAsia="Times New Roman" w:hAnsi="Times New Roman"/>
          <w:sz w:val="24"/>
          <w:szCs w:val="24"/>
        </w:rPr>
        <w:t xml:space="preserve">3. Create confluence of research, innovation, and ideation to bring about sustainable and socially relevant enterprises.</w:t>
      </w:r>
    </w:p>
    <w:p>
      <w:pPr>
        <w:spacing w:after="120" w:before="120" w:line="360"/>
        <w:jc w:val="both"/>
      </w:pPr>
      <w:r>
        <w:rPr>
          <w:rFonts w:ascii="Times New Roman" w:cs="Times New Roman" w:eastAsia="Times New Roman" w:hAnsi="Times New Roman"/>
          <w:sz w:val="24"/>
          <w:szCs w:val="24"/>
        </w:rPr>
        <w:t xml:space="preserve">4. Uphold high standards of professional ethics leading to harmonious relationship with environment and society.</w:t>
      </w:r>
    </w:p>
    <w:p>
      <w:pPr>
        <w:spacing w:after="0" w:before="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bCs/>
          <w:sz w:val="28"/>
          <w:szCs w:val="28"/>
        </w:rPr>
        <w:t xml:space="preserve">SCHOOL OF COMPUTING</w:t>
      </w:r>
    </w:p>
    <w:p>
      <w:pPr>
        <w:spacing w:after="80" w:before="80" w:line="360"/>
        <w:jc w:val="center"/>
      </w:pPr>
      <w:r>
        <w:rPr>
          <w:rFonts w:ascii="Times New Roman" w:cs="Times New Roman" w:eastAsia="Times New Roman" w:hAnsi="Times New Roman"/>
          <w:b/>
          <w:bCs/>
          <w:sz w:val="30"/>
          <w:szCs w:val="30"/>
        </w:rPr>
        <w:t xml:space="preserve">Vision</w:t>
      </w:r>
    </w:p>
    <w:p>
      <w:pPr>
        <w:spacing w:after="120" w:before="120" w:line="360"/>
        <w:jc w:val="both"/>
      </w:pPr>
      <w:r>
        <w:rPr>
          <w:rFonts w:ascii="Times New Roman" w:cs="Times New Roman" w:eastAsia="Times New Roman" w:hAnsi="Times New Roman"/>
          <w:sz w:val="24"/>
          <w:szCs w:val="24"/>
        </w:rPr>
        <w:t xml:space="preserve">To lead the advancement of computer science research and education that has real-world impact and to push the frontiers of innovation in the field.</w:t>
      </w:r>
    </w:p>
    <w:p>
      <w:pPr>
        <w:spacing w:after="80" w:before="80" w:line="360"/>
        <w:jc w:val="center"/>
      </w:pPr>
      <w:r>
        <w:rPr>
          <w:rFonts w:ascii="Times New Roman" w:cs="Times New Roman" w:eastAsia="Times New Roman" w:hAnsi="Times New Roman"/>
          <w:b/>
          <w:bCs/>
          <w:sz w:val="30"/>
          <w:szCs w:val="30"/>
        </w:rPr>
        <w:t xml:space="preserve">Mission</w:t>
      </w:r>
    </w:p>
    <w:p>
      <w:pPr>
        <w:spacing w:after="120" w:before="120" w:line="360"/>
        <w:jc w:val="both"/>
      </w:pPr>
      <w:r>
        <w:rPr>
          <w:rFonts w:ascii="Times New Roman" w:cs="Times New Roman" w:eastAsia="Times New Roman" w:hAnsi="Times New Roman"/>
          <w:sz w:val="24"/>
          <w:szCs w:val="24"/>
        </w:rPr>
        <w:t xml:space="preserve">1. Instil within our students fundamental computing knowledge, a broad set of skills, and an inquisitive attitude to create innovative solutions to serve industry and community.</w:t>
      </w:r>
    </w:p>
    <w:p>
      <w:pPr>
        <w:spacing w:after="120" w:before="120" w:line="360"/>
        <w:jc w:val="both"/>
      </w:pPr>
      <w:r>
        <w:rPr>
          <w:rFonts w:ascii="Times New Roman" w:cs="Times New Roman" w:eastAsia="Times New Roman" w:hAnsi="Times New Roman"/>
          <w:sz w:val="24"/>
          <w:szCs w:val="24"/>
        </w:rPr>
        <w:t xml:space="preserve">2. Provide an experience par excellence with our state-of-the-art research, innovation, and incubation ecosystem to realise our learners’ fullest potential.</w:t>
      </w:r>
    </w:p>
    <w:p>
      <w:pPr>
        <w:spacing w:after="120" w:before="120" w:line="360"/>
        <w:jc w:val="both"/>
      </w:pPr>
      <w:r>
        <w:rPr>
          <w:rFonts w:ascii="Times New Roman" w:cs="Times New Roman" w:eastAsia="Times New Roman" w:hAnsi="Times New Roman"/>
          <w:sz w:val="24"/>
          <w:szCs w:val="24"/>
        </w:rPr>
        <w:t xml:space="preserve">3. Impart continued education and research support to working professionals in the computing domain to enhance their expertise in the cutting-edge technologies.</w:t>
      </w:r>
    </w:p>
    <w:p>
      <w:r>
        <w:br w:type="page"/>
      </w:r>
    </w:p>
    <w:p>
      <w:pPr>
        <w:spacing w:after="80" w:before="80" w:line="360"/>
        <w:jc w:val="center"/>
      </w:pPr>
      <w:r>
        <w:rPr>
          <w:rFonts w:ascii="Times New Roman" w:cs="Times New Roman" w:eastAsia="Times New Roman" w:hAnsi="Times New Roman"/>
          <w:b/>
          <w:bCs/>
          <w:sz w:val="26"/>
          <w:szCs w:val="26"/>
        </w:rPr>
        <w:t xml:space="preserve">DEPARTMENT OF COMPUTER SCIENCE AND ENGINEERING</w:t>
      </w:r>
    </w:p>
    <w:p>
      <w:pPr>
        <w:spacing w:after="80" w:before="80" w:line="360"/>
        <w:jc w:val="center"/>
      </w:pPr>
      <w:r>
        <w:rPr>
          <w:rFonts w:ascii="Times New Roman" w:cs="Times New Roman" w:eastAsia="Times New Roman" w:hAnsi="Times New Roman"/>
          <w:b/>
          <w:bCs/>
          <w:sz w:val="30"/>
          <w:szCs w:val="30"/>
        </w:rPr>
        <w:t xml:space="preserve">Vision</w:t>
      </w:r>
    </w:p>
    <w:p>
      <w:pPr>
        <w:spacing w:after="120" w:before="120" w:line="360"/>
        <w:jc w:val="both"/>
      </w:pPr>
      <w:r>
        <w:rPr>
          <w:rFonts w:ascii="Times New Roman" w:cs="Times New Roman" w:eastAsia="Times New Roman" w:hAnsi="Times New Roman"/>
          <w:sz w:val="24"/>
          <w:szCs w:val="24"/>
        </w:rPr>
        <w:t xml:space="preserve">To become a Centre of Excellence in Computer Science and its emerging areas by imparting high quality education through teaching, training and research.</w:t>
      </w:r>
    </w:p>
    <w:p>
      <w:pPr>
        <w:spacing w:after="80" w:before="80" w:line="360"/>
        <w:jc w:val="center"/>
      </w:pPr>
      <w:r>
        <w:rPr>
          <w:rFonts w:ascii="Times New Roman" w:cs="Times New Roman" w:eastAsia="Times New Roman" w:hAnsi="Times New Roman"/>
          <w:b/>
          <w:bCs/>
          <w:sz w:val="30"/>
          <w:szCs w:val="30"/>
        </w:rPr>
        <w:t xml:space="preserve">Mission</w:t>
      </w:r>
    </w:p>
    <w:p>
      <w:pPr>
        <w:spacing w:after="120" w:before="120" w:line="360"/>
        <w:jc w:val="both"/>
      </w:pPr>
      <w:r>
        <w:rPr>
          <w:rFonts w:ascii="Times New Roman" w:cs="Times New Roman" w:eastAsia="Times New Roman" w:hAnsi="Times New Roman"/>
          <w:sz w:val="24"/>
          <w:szCs w:val="24"/>
        </w:rPr>
        <w:t xml:space="preserve">1. Imparting quality education in Computer Science and Engineering and emerging areas of IT industry by disseminating knowledge through contemporary curriculum, competent faculty and effective teaching-learning methodologies.</w:t>
      </w:r>
    </w:p>
    <w:p>
      <w:pPr>
        <w:spacing w:after="120" w:before="120" w:line="360"/>
        <w:jc w:val="both"/>
      </w:pPr>
      <w:r>
        <w:rPr>
          <w:rFonts w:ascii="Times New Roman" w:cs="Times New Roman" w:eastAsia="Times New Roman" w:hAnsi="Times New Roman"/>
          <w:sz w:val="24"/>
          <w:szCs w:val="24"/>
        </w:rPr>
        <w:t xml:space="preserve">2. Nurture research, innovation and entrepreneurial skills among faculty and students to contribute to the needs of industry and society.</w:t>
      </w:r>
    </w:p>
    <w:p>
      <w:pPr>
        <w:spacing w:after="120" w:before="120" w:line="360"/>
        <w:jc w:val="both"/>
      </w:pPr>
      <w:r>
        <w:rPr>
          <w:rFonts w:ascii="Times New Roman" w:cs="Times New Roman" w:eastAsia="Times New Roman" w:hAnsi="Times New Roman"/>
          <w:sz w:val="24"/>
          <w:szCs w:val="24"/>
        </w:rPr>
        <w:t xml:space="preserve">3. Inculcate professional attitude, ethical and social responsibilities for prospective and promising engineering profession.</w:t>
      </w:r>
    </w:p>
    <w:p>
      <w:pPr>
        <w:spacing w:after="120" w:before="120" w:line="360"/>
        <w:jc w:val="both"/>
      </w:pPr>
      <w:r>
        <w:rPr>
          <w:rFonts w:ascii="Times New Roman" w:cs="Times New Roman" w:eastAsia="Times New Roman" w:hAnsi="Times New Roman"/>
          <w:sz w:val="24"/>
          <w:szCs w:val="24"/>
        </w:rPr>
        <w:t xml:space="preserve">4. Encourage students to engage in life-long learning by creating awareness of the contemporary developments in Computer Science and Engineering and its emerging areas.</w:t>
      </w:r>
    </w:p>
    <w:p>
      <w:r>
        <w:br w:type="page"/>
      </w:r>
    </w:p>
    <w:p>
      <w:pPr>
        <w:spacing w:after="80" w:before="80" w:line="360"/>
        <w:jc w:val="center"/>
      </w:pPr>
      <w:r>
        <w:rPr>
          <w:rFonts w:ascii="Times New Roman" w:cs="Times New Roman" w:eastAsia="Times New Roman" w:hAnsi="Times New Roman"/>
          <w:b/>
          <w:bCs/>
          <w:sz w:val="28"/>
          <w:szCs w:val="28"/>
        </w:rPr>
        <w:t xml:space="preserve">B.Tech. Computer Science and Engineering</w:t>
      </w:r>
    </w:p>
    <w:p>
      <w:pPr>
        <w:spacing w:after="80" w:before="80" w:line="360"/>
        <w:jc w:val="center"/>
      </w:pPr>
      <w:r>
        <w:rPr>
          <w:rFonts w:ascii="Times New Roman" w:cs="Times New Roman" w:eastAsia="Times New Roman" w:hAnsi="Times New Roman"/>
          <w:b/>
          <w:bCs/>
          <w:sz w:val="26"/>
          <w:szCs w:val="26"/>
        </w:rPr>
        <w:t xml:space="preserve">PROGRAM EDUCATIONAL OBJECTIVES</w:t>
      </w:r>
    </w:p>
    <w:p>
      <w:pPr>
        <w:spacing w:after="120" w:before="120" w:line="360"/>
        <w:jc w:val="both"/>
      </w:pPr>
      <w:r>
        <w:rPr>
          <w:rFonts w:ascii="Times New Roman" w:cs="Times New Roman" w:eastAsia="Times New Roman" w:hAnsi="Times New Roman"/>
          <w:sz w:val="24"/>
          <w:szCs w:val="24"/>
        </w:rPr>
        <w:t xml:space="preserve">After few years of graduation, the graduates of B.Tech. CSE will be:</w:t>
      </w:r>
    </w:p>
    <w:p>
      <w:pPr>
        <w:spacing w:after="120" w:before="120" w:line="360"/>
        <w:jc w:val="both"/>
      </w:pPr>
      <w:r>
        <w:rPr>
          <w:rFonts w:ascii="Times New Roman" w:cs="Times New Roman" w:eastAsia="Times New Roman" w:hAnsi="Times New Roman"/>
          <w:sz w:val="24"/>
          <w:szCs w:val="24"/>
        </w:rPr>
        <w:t xml:space="preserve">1. Pursuing higher studies in core, specialized or allied areas of Computer Science, or Management.</w:t>
      </w:r>
    </w:p>
    <w:p>
      <w:pPr>
        <w:spacing w:after="120" w:before="120" w:line="360"/>
        <w:jc w:val="both"/>
      </w:pPr>
      <w:r>
        <w:rPr>
          <w:rFonts w:ascii="Times New Roman" w:cs="Times New Roman" w:eastAsia="Times New Roman" w:hAnsi="Times New Roman"/>
          <w:sz w:val="24"/>
          <w:szCs w:val="24"/>
        </w:rPr>
        <w:t xml:space="preserve">2. Employed in reputed Computer and I.T organizations or Government to have a globally competent professional career in Computer Science and Engineering domain or be successful Entrepreneurs.</w:t>
      </w:r>
    </w:p>
    <w:p>
      <w:pPr>
        <w:spacing w:after="120" w:before="120" w:line="360"/>
        <w:jc w:val="both"/>
      </w:pPr>
      <w:r>
        <w:rPr>
          <w:rFonts w:ascii="Times New Roman" w:cs="Times New Roman" w:eastAsia="Times New Roman" w:hAnsi="Times New Roman"/>
          <w:sz w:val="24"/>
          <w:szCs w:val="24"/>
        </w:rPr>
        <w:t xml:space="preserve">3. Able to demonstrate effective communication, engage in teamwork, exhibit leadership skills and ethical attitude, and achieve professional advancement through continuing education.</w:t>
      </w:r>
    </w:p>
    <w:p>
      <w:pPr>
        <w:spacing w:after="0" w:before="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bCs/>
          <w:sz w:val="26"/>
          <w:szCs w:val="26"/>
        </w:rPr>
        <w:t xml:space="preserve">PROGRAM OUTCOMES</w:t>
      </w:r>
    </w:p>
    <w:p>
      <w:pPr>
        <w:spacing w:after="120" w:before="120" w:line="360"/>
        <w:jc w:val="both"/>
      </w:pPr>
      <w:r>
        <w:rPr>
          <w:rFonts w:ascii="Times New Roman" w:cs="Times New Roman" w:eastAsia="Times New Roman" w:hAnsi="Times New Roman"/>
          <w:sz w:val="24"/>
          <w:szCs w:val="24"/>
        </w:rPr>
        <w:t xml:space="preserve">On successful completion of the Program, the graduates of B.Tech. CSE Program will be able to:</w:t>
      </w:r>
    </w:p>
    <w:p>
      <w:pPr>
        <w:spacing w:after="120" w:before="120" w:line="360"/>
        <w:jc w:val="both"/>
      </w:pPr>
      <w:r>
        <w:rPr>
          <w:rFonts w:ascii="Times New Roman" w:cs="Times New Roman" w:eastAsia="Times New Roman" w:hAnsi="Times New Roman"/>
          <w:sz w:val="24"/>
          <w:szCs w:val="24"/>
        </w:rPr>
        <w:t xml:space="preserve">1. Engineering Knowledge: Apply the knowledge of mathematics, science, engineering fundamentals, and an engineering specialization to the solution of complex engineering problems.</w:t>
      </w:r>
    </w:p>
    <w:p>
      <w:pPr>
        <w:spacing w:after="120" w:before="120" w:line="360"/>
        <w:jc w:val="both"/>
      </w:pPr>
      <w:r>
        <w:rPr>
          <w:rFonts w:ascii="Times New Roman" w:cs="Times New Roman" w:eastAsia="Times New Roman" w:hAnsi="Times New Roman"/>
          <w:sz w:val="24"/>
          <w:szCs w:val="24"/>
        </w:rPr>
        <w:t xml:space="preserve">2. Problem Analysis: Identify, formulate, review research literature, and analyze complex engineering problems reaching substantiated conclusions using first principles of mathematics, natural sciences, and engineering sciences.</w:t>
      </w:r>
    </w:p>
    <w:p>
      <w:pPr>
        <w:spacing w:after="120" w:before="120" w:line="360"/>
        <w:jc w:val="both"/>
      </w:pPr>
      <w:r>
        <w:rPr>
          <w:rFonts w:ascii="Times New Roman" w:cs="Times New Roman" w:eastAsia="Times New Roman" w:hAnsi="Times New Roman"/>
          <w:sz w:val="24"/>
          <w:szCs w:val="24"/>
        </w:rPr>
        <w:t xml:space="preserve">3. Design/Development of Solutions: Design solutions for complex engineering problems and design system components or processes that meet the specified needs with appropriate consideration for the public health and safety, and the cultural, societal, and environmental considerations.</w:t>
      </w:r>
    </w:p>
    <w:p>
      <w:pPr>
        <w:spacing w:after="120" w:before="120" w:line="360"/>
        <w:jc w:val="both"/>
      </w:pPr>
      <w:r>
        <w:rPr>
          <w:rFonts w:ascii="Times New Roman" w:cs="Times New Roman" w:eastAsia="Times New Roman" w:hAnsi="Times New Roman"/>
          <w:sz w:val="24"/>
          <w:szCs w:val="24"/>
        </w:rPr>
        <w:t xml:space="preserve">4. Conduct Investigations of Complex Problems: Use research-based knowledge and research methods including design of experiments, analysis and interpretation of data, and synthesis of the information to provide valid conclusions.</w:t>
      </w:r>
    </w:p>
    <w:p>
      <w:pPr>
        <w:spacing w:after="120" w:before="120" w:line="360"/>
        <w:jc w:val="both"/>
      </w:pPr>
      <w:r>
        <w:rPr>
          <w:rFonts w:ascii="Times New Roman" w:cs="Times New Roman" w:eastAsia="Times New Roman" w:hAnsi="Times New Roman"/>
          <w:sz w:val="24"/>
          <w:szCs w:val="24"/>
        </w:rPr>
        <w:t xml:space="preserve">5. Modern Tool Usage: Create, select, and apply appropriate techniques, resources, and modern engineering and IT tools including prediction and modeling to complex engineering activities with an understanding of the limitations.</w:t>
      </w:r>
    </w:p>
    <w:p>
      <w:pPr>
        <w:spacing w:after="120" w:before="120" w:line="360"/>
        <w:jc w:val="both"/>
      </w:pPr>
      <w:r>
        <w:rPr>
          <w:rFonts w:ascii="Times New Roman" w:cs="Times New Roman" w:eastAsia="Times New Roman" w:hAnsi="Times New Roman"/>
          <w:sz w:val="24"/>
          <w:szCs w:val="24"/>
        </w:rPr>
        <w:t xml:space="preserve">6. The Engineer and Society: Apply reasoning informed by the contextual knowledge to assess societal, health, safety, legal and cultural issues and the consequent responsibilities relevant to the professional engineering practice.</w:t>
      </w:r>
    </w:p>
    <w:p>
      <w:pPr>
        <w:spacing w:after="120" w:before="120" w:line="360"/>
        <w:jc w:val="both"/>
      </w:pPr>
      <w:r>
        <w:rPr>
          <w:rFonts w:ascii="Times New Roman" w:cs="Times New Roman" w:eastAsia="Times New Roman" w:hAnsi="Times New Roman"/>
          <w:sz w:val="24"/>
          <w:szCs w:val="24"/>
        </w:rPr>
        <w:t xml:space="preserve">7. Environment and Sustainability: Understand the impact of the professional engineering solutions in societal and environmental contexts, and demonstrate the knowledge of, and need for sustainable development.</w:t>
      </w:r>
    </w:p>
    <w:p>
      <w:pPr>
        <w:spacing w:after="120" w:before="120" w:line="360"/>
        <w:jc w:val="both"/>
      </w:pPr>
      <w:r>
        <w:rPr>
          <w:rFonts w:ascii="Times New Roman" w:cs="Times New Roman" w:eastAsia="Times New Roman" w:hAnsi="Times New Roman"/>
          <w:sz w:val="24"/>
          <w:szCs w:val="24"/>
        </w:rPr>
        <w:t xml:space="preserve">8. Ethics: Apply ethical principles and commit to professional ethics and responsibilities and norms of the engineering practice.</w:t>
      </w:r>
    </w:p>
    <w:p>
      <w:pPr>
        <w:spacing w:after="120" w:before="120" w:line="360"/>
        <w:jc w:val="both"/>
      </w:pPr>
      <w:r>
        <w:rPr>
          <w:rFonts w:ascii="Times New Roman" w:cs="Times New Roman" w:eastAsia="Times New Roman" w:hAnsi="Times New Roman"/>
          <w:sz w:val="24"/>
          <w:szCs w:val="24"/>
        </w:rPr>
        <w:t xml:space="preserve">9. Individual and Team Work: Function effectively as an individual, and as a member or leader in diverse teams, and in multidisciplinary settings.</w:t>
      </w:r>
    </w:p>
    <w:p>
      <w:pPr>
        <w:spacing w:after="120" w:before="120" w:line="360"/>
        <w:jc w:val="both"/>
      </w:pPr>
      <w:r>
        <w:rPr>
          <w:rFonts w:ascii="Times New Roman" w:cs="Times New Roman" w:eastAsia="Times New Roman" w:hAnsi="Times New Roman"/>
          <w:sz w:val="24"/>
          <w:szCs w:val="24"/>
        </w:rPr>
        <w:t xml:space="preserve">10. Communication: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pPr>
        <w:spacing w:after="120" w:before="120" w:line="360"/>
        <w:jc w:val="both"/>
      </w:pPr>
      <w:r>
        <w:rPr>
          <w:rFonts w:ascii="Times New Roman" w:cs="Times New Roman" w:eastAsia="Times New Roman" w:hAnsi="Times New Roman"/>
          <w:sz w:val="24"/>
          <w:szCs w:val="24"/>
        </w:rPr>
        <w:t xml:space="preserve">11. Project Management and Finance: Demonstrate knowledge and understanding of the engineering and management principles and apply these to one’s own work, as a member and leader in a team, to manage projects and in multidisciplinary environments.</w:t>
      </w:r>
    </w:p>
    <w:p>
      <w:pPr>
        <w:spacing w:after="120" w:before="120" w:line="360"/>
        <w:jc w:val="both"/>
      </w:pPr>
      <w:r>
        <w:rPr>
          <w:rFonts w:ascii="Times New Roman" w:cs="Times New Roman" w:eastAsia="Times New Roman" w:hAnsi="Times New Roman"/>
          <w:sz w:val="24"/>
          <w:szCs w:val="24"/>
        </w:rPr>
        <w:t xml:space="preserve">12. Life-long Learning: Recognize the need for, and have the preparation and ability to engage in independent and life-long learning in the broadest context of technological change.</w:t>
      </w:r>
    </w:p>
    <w:p>
      <w:r>
        <w:br w:type="page"/>
      </w:r>
    </w:p>
    <w:p>
      <w:pPr>
        <w:spacing w:after="80" w:before="80" w:line="360"/>
        <w:jc w:val="center"/>
      </w:pPr>
      <w:r>
        <w:rPr>
          <w:rFonts w:ascii="Times New Roman" w:cs="Times New Roman" w:eastAsia="Times New Roman" w:hAnsi="Times New Roman"/>
          <w:b/>
          <w:bCs/>
          <w:sz w:val="26"/>
          <w:szCs w:val="26"/>
        </w:rPr>
        <w:t xml:space="preserve">PROGRAM SPECIFIC OUTCOMES</w:t>
      </w:r>
    </w:p>
    <w:p>
      <w:pPr>
        <w:spacing w:after="120" w:before="120" w:line="360"/>
        <w:jc w:val="both"/>
      </w:pPr>
      <w:r>
        <w:rPr>
          <w:rFonts w:ascii="Times New Roman" w:cs="Times New Roman" w:eastAsia="Times New Roman" w:hAnsi="Times New Roman"/>
          <w:sz w:val="24"/>
          <w:szCs w:val="24"/>
        </w:rPr>
        <w:t xml:space="preserve">On successful completion of the Program, the graduates of B.Tech. (CSE) program will be able to:</w:t>
      </w:r>
    </w:p>
    <w:p>
      <w:pPr>
        <w:spacing w:after="120" w:before="120" w:line="360"/>
        <w:jc w:val="both"/>
      </w:pPr>
      <w:r>
        <w:rPr>
          <w:rFonts w:ascii="Times New Roman" w:cs="Times New Roman" w:eastAsia="Times New Roman" w:hAnsi="Times New Roman"/>
          <w:sz w:val="24"/>
          <w:szCs w:val="24"/>
        </w:rPr>
        <w:t xml:space="preserve">PSO1. Apply knowledge of computer science engineering, Use modern tools, techniques and technologies for efficient design and development of computer-based systems for complex engineering problems.</w:t>
      </w:r>
    </w:p>
    <w:p>
      <w:pPr>
        <w:spacing w:after="120" w:before="120" w:line="360"/>
        <w:jc w:val="both"/>
      </w:pPr>
      <w:r>
        <w:rPr>
          <w:rFonts w:ascii="Times New Roman" w:cs="Times New Roman" w:eastAsia="Times New Roman" w:hAnsi="Times New Roman"/>
          <w:sz w:val="24"/>
          <w:szCs w:val="24"/>
        </w:rPr>
        <w:t xml:space="preserve">PSO2. Design and deploy networked systems using standards and principles, evaluate security measures for complex networks, apply procedures and tools to solve networking issues.</w:t>
      </w:r>
    </w:p>
    <w:p>
      <w:pPr>
        <w:spacing w:after="120" w:before="120" w:line="360"/>
        <w:jc w:val="both"/>
      </w:pPr>
      <w:r>
        <w:rPr>
          <w:rFonts w:ascii="Times New Roman" w:cs="Times New Roman" w:eastAsia="Times New Roman" w:hAnsi="Times New Roman"/>
          <w:sz w:val="24"/>
          <w:szCs w:val="24"/>
        </w:rPr>
        <w:t xml:space="preserve">PSO3. Develop intelligent systems by applying adaptive algorithms and methodologies for solving problems from inter-disciplinary domains.</w:t>
      </w:r>
    </w:p>
    <w:p>
      <w:pPr>
        <w:spacing w:after="120" w:before="120" w:line="360"/>
        <w:jc w:val="both"/>
      </w:pPr>
      <w:r>
        <w:rPr>
          <w:rFonts w:ascii="Times New Roman" w:cs="Times New Roman" w:eastAsia="Times New Roman" w:hAnsi="Times New Roman"/>
          <w:sz w:val="24"/>
          <w:szCs w:val="24"/>
        </w:rPr>
        <w:t xml:space="preserve">PSO4. Apply suitable models, tools and techniques to perform data analytics for effective decision making.</w:t>
      </w:r>
    </w:p>
    <w:p>
      <w:pPr>
        <w:spacing w:after="0" w:before="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bCs/>
          <w:sz w:val="26"/>
          <w:szCs w:val="26"/>
        </w:rPr>
        <w:t xml:space="preserve">COURSE OUTCOMES</w:t>
      </w:r>
    </w:p>
    <w:p>
      <w:pPr>
        <w:spacing w:after="120" w:before="120" w:line="360"/>
        <w:jc w:val="both"/>
      </w:pPr>
      <w:r>
        <w:rPr>
          <w:rFonts w:ascii="Times New Roman" w:cs="Times New Roman" w:eastAsia="Times New Roman" w:hAnsi="Times New Roman"/>
          <w:sz w:val="24"/>
          <w:szCs w:val="24"/>
        </w:rPr>
        <w:t xml:space="preserve">After successful completion of this course, the students will be able to:</w:t>
      </w:r>
    </w:p>
    <w:p>
      <w:pPr>
        <w:spacing w:after="120" w:before="120" w:line="360"/>
        <w:jc w:val="both"/>
      </w:pPr>
      <w:r>
        <w:rPr>
          <w:rFonts w:ascii="Times New Roman" w:cs="Times New Roman" w:eastAsia="Times New Roman" w:hAnsi="Times New Roman"/>
          <w:sz w:val="24"/>
          <w:szCs w:val="24"/>
        </w:rPr>
        <w:t xml:space="preserve">CO1. Create/Design computer science engineering systems or processes to solve complex computer science engineering and allied problems using appropriate tools and techniques following relevant standards, codes, policies, regulations and latest developments.</w:t>
      </w:r>
    </w:p>
    <w:p>
      <w:pPr>
        <w:spacing w:after="120" w:before="120" w:line="360"/>
        <w:jc w:val="both"/>
      </w:pPr>
      <w:r>
        <w:rPr>
          <w:rFonts w:ascii="Times New Roman" w:cs="Times New Roman" w:eastAsia="Times New Roman" w:hAnsi="Times New Roman"/>
          <w:sz w:val="24"/>
          <w:szCs w:val="24"/>
        </w:rPr>
        <w:t xml:space="preserve">CO2. Consider society, health, safety, environment, sustainability, economics and project management in solving complex computer science engineering and allied problems.</w:t>
      </w:r>
    </w:p>
    <w:p>
      <w:pPr>
        <w:spacing w:after="120" w:before="120" w:line="360"/>
        <w:jc w:val="both"/>
      </w:pPr>
      <w:r>
        <w:rPr>
          <w:rFonts w:ascii="Times New Roman" w:cs="Times New Roman" w:eastAsia="Times New Roman" w:hAnsi="Times New Roman"/>
          <w:sz w:val="24"/>
          <w:szCs w:val="24"/>
        </w:rPr>
        <w:t xml:space="preserve">CO3. Perform individually or in a team besides communicating effectively in written, oral and graphical forms on computer science engineering systems or processes.</w:t>
      </w:r>
    </w:p>
    <w:p>
      <w:pPr>
        <w:spacing w:after="0" w:before="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bCs/>
          <w:sz w:val="26"/>
          <w:szCs w:val="26"/>
        </w:rPr>
        <w:t xml:space="preserve">CO-PO-PSO Mapping Table</w:t>
      </w:r>
    </w:p>
    <w:tbl>
      <w:tblPr>
        <w:tblW w:type="dxa" w:w="7540"/>
        <w:tblBorders>
          <w:top w:val="single" w:color="auto" w:sz="4"/>
          <w:left w:val="single" w:color="auto" w:sz="4"/>
          <w:bottom w:val="single" w:color="auto" w:sz="4"/>
          <w:right w:val="single" w:color="auto" w:sz="4"/>
          <w:insideH w:val="single" w:color="auto" w:sz="4"/>
          <w:insideV w:val="single" w:color="auto" w:sz="4"/>
        </w:tblBorders>
      </w:tblPr>
      <w:tblGrid>
        <w:gridCol w:w="500"/>
        <w:gridCol w:w="430"/>
        <w:gridCol w:w="430"/>
        <w:gridCol w:w="430"/>
        <w:gridCol w:w="430"/>
        <w:gridCol w:w="430"/>
        <w:gridCol w:w="430"/>
        <w:gridCol w:w="430"/>
        <w:gridCol w:w="430"/>
        <w:gridCol w:w="430"/>
        <w:gridCol w:w="430"/>
        <w:gridCol w:w="430"/>
        <w:gridCol w:w="430"/>
        <w:gridCol w:w="470"/>
        <w:gridCol w:w="470"/>
        <w:gridCol w:w="470"/>
        <w:gridCol w:w="470"/>
      </w:tblGrid>
      <w:tr>
        <w:tc>
          <w:tcPr>
            <w:tcW w:type="dxa" w:w="5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CO</w:t>
            </w:r>
          </w:p>
        </w:tc>
        <w:tc>
          <w:tcPr>
            <w:tcW w:type="dxa" w:w="43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PO1</w:t>
            </w:r>
          </w:p>
        </w:tc>
        <w:tc>
          <w:tcPr>
            <w:tcW w:type="dxa" w:w="43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PO2</w:t>
            </w:r>
          </w:p>
        </w:tc>
        <w:tc>
          <w:tcPr>
            <w:tcW w:type="dxa" w:w="43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PO3</w:t>
            </w:r>
          </w:p>
        </w:tc>
        <w:tc>
          <w:tcPr>
            <w:tcW w:type="dxa" w:w="43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PO4</w:t>
            </w:r>
          </w:p>
        </w:tc>
        <w:tc>
          <w:tcPr>
            <w:tcW w:type="dxa" w:w="43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PO5</w:t>
            </w:r>
          </w:p>
        </w:tc>
        <w:tc>
          <w:tcPr>
            <w:tcW w:type="dxa" w:w="43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PO6</w:t>
            </w:r>
          </w:p>
        </w:tc>
        <w:tc>
          <w:tcPr>
            <w:tcW w:type="dxa" w:w="43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PO7</w:t>
            </w:r>
          </w:p>
        </w:tc>
        <w:tc>
          <w:tcPr>
            <w:tcW w:type="dxa" w:w="43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PO8</w:t>
            </w:r>
          </w:p>
        </w:tc>
        <w:tc>
          <w:tcPr>
            <w:tcW w:type="dxa" w:w="43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PO9</w:t>
            </w:r>
          </w:p>
        </w:tc>
        <w:tc>
          <w:tcPr>
            <w:tcW w:type="dxa" w:w="43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PO10</w:t>
            </w:r>
          </w:p>
        </w:tc>
        <w:tc>
          <w:tcPr>
            <w:tcW w:type="dxa" w:w="43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PO11</w:t>
            </w:r>
          </w:p>
        </w:tc>
        <w:tc>
          <w:tcPr>
            <w:tcW w:type="dxa" w:w="43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PO12</w:t>
            </w:r>
          </w:p>
        </w:tc>
        <w:tc>
          <w:tcPr>
            <w:tcW w:type="dxa" w:w="47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PSO1</w:t>
            </w:r>
          </w:p>
        </w:tc>
        <w:tc>
          <w:tcPr>
            <w:tcW w:type="dxa" w:w="47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PSO2</w:t>
            </w:r>
          </w:p>
        </w:tc>
        <w:tc>
          <w:tcPr>
            <w:tcW w:type="dxa" w:w="47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PSO3</w:t>
            </w:r>
          </w:p>
        </w:tc>
        <w:tc>
          <w:tcPr>
            <w:tcW w:type="dxa" w:w="47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PSO4</w:t>
            </w:r>
          </w:p>
        </w:tc>
      </w:tr>
      <w:tr>
        <w:tc>
          <w:tcPr>
            <w:tcW w:type="dxa" w:w="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CO1</w:t>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w:t>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w:t>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w:t>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w:t>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w:t>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7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w:t>
            </w:r>
          </w:p>
        </w:tc>
        <w:tc>
          <w:tcPr>
            <w:tcW w:type="dxa" w:w="47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7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w:t>
            </w:r>
          </w:p>
        </w:tc>
        <w:tc>
          <w:tcPr>
            <w:tcW w:type="dxa" w:w="47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w:t>
            </w:r>
          </w:p>
        </w:tc>
      </w:tr>
      <w:tr>
        <w:tc>
          <w:tcPr>
            <w:tcW w:type="dxa" w:w="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CO2</w:t>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w:t>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w:t>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w:t>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7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7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7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7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r>
      <w:tr>
        <w:tc>
          <w:tcPr>
            <w:tcW w:type="dxa" w:w="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CO3</w:t>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w:t>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w:t>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w:t>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7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7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7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7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r>
    </w:tbl>
    <w:p>
      <w:pPr>
        <w:spacing w:after="120" w:before="120" w:line="360"/>
        <w:jc w:val="both"/>
      </w:pPr>
      <w:r>
        <w:rPr>
          <w:rFonts w:ascii="Times New Roman" w:cs="Times New Roman" w:eastAsia="Times New Roman" w:hAnsi="Times New Roman"/>
          <w:sz w:val="20"/>
          <w:szCs w:val="20"/>
        </w:rPr>
        <w:t xml:space="preserve">Correlation Level:  3-High;  2-Medium;  1-Low</w:t>
      </w:r>
    </w:p>
    <w:p>
      <w:r>
        <w:br w:type="page"/>
      </w:r>
    </w:p>
    <w:p>
      <w:pPr>
        <w:spacing w:after="80" w:before="80" w:line="360"/>
        <w:jc w:val="center"/>
      </w:pPr>
      <w:r>
        <w:rPr>
          <w:rFonts w:ascii="Times New Roman" w:cs="Times New Roman" w:eastAsia="Times New Roman" w:hAnsi="Times New Roman"/>
          <w:b/>
          <w:bCs/>
          <w:sz w:val="30"/>
          <w:szCs w:val="30"/>
        </w:rPr>
        <w:t xml:space="preserve">TABLE OF CONTENTS</w:t>
      </w:r>
    </w:p>
    <w:p>
      <w:pPr>
        <w:spacing w:after="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Chapter</w:t>
            </w:r>
          </w:p>
        </w:tc>
        <w:tc>
          <w:tcPr>
            <w:tcW w:type="dxa" w:w="2526"/>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Page No.</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Abstract</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List of Acronyms</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List of Figures</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List of Tables</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Chapter 1 Introduction</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1.1 Introduction</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1.2 Problem Statement</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1.3 Objectives</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1.4 Scope</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1.5 Applications</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1.6 Limitations</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Chapter 2 Literature Survey</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Chapter 3 Analysis &amp; Design</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3.1 Existing System</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3.2 Disadvantages of Existing System</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3.3 Proposed System</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3.4 Advantages of Proposed System</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3.5 Modules</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3.6 Algorithms</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3.7 System Architecture</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3.8 UML Diagrams</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Chapter 4 Implementation</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4.1 Overview of Implementation</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4.2 Hardware Requirements</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4.3 Software Requirements</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4.4 Functional &amp; Non-Functional Requirements</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4.5 Technologies Used</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4.6 Module-wise Implementation</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4.7 Data Handling</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4.8 Security Implementation</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4.9 System Integration &amp; Communication</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4.10 System Performance Optimization</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Chapter 5 Execution Procedure and Testing</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5.1 Environment Setup</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5.2 Code Execution</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5.3 System Workflow Execution</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5.4 Introduction to Testing</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5.5 Testing Objectives</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5.6 White-Box Testing</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5.7 Black-Box Testing</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5.8 Unit Testing</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5.9 Integration Testing</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5.10 Security Testing</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5.11 Validation Testing</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5.12 Test Cases</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Chapter 6 Results &amp; Performance Evaluation</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6.1 Results with Description</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6.2 Performance Evaluation</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Chapter 7 Conclusions and Future Work</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7.1 Conclusion</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7.2 Future Work</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Appendix A - Sample Program Code</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References</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bl>
    <w:p>
      <w:r>
        <w:br w:type="page"/>
      </w:r>
    </w:p>
    <w:p>
      <w:pPr>
        <w:spacing w:after="80" w:before="80" w:line="360"/>
        <w:jc w:val="center"/>
      </w:pPr>
      <w:r>
        <w:rPr>
          <w:rFonts w:ascii="Times New Roman" w:cs="Times New Roman" w:eastAsia="Times New Roman" w:hAnsi="Times New Roman"/>
          <w:b/>
          <w:bCs/>
          <w:sz w:val="32"/>
          <w:szCs w:val="32"/>
        </w:rPr>
        <w:t xml:space="preserve">ABSTRACT</w:t>
      </w:r>
    </w:p>
    <w:p>
      <w:pPr>
        <w:spacing w:after="0" w:before="0"/>
      </w:pPr>
      <w:r>
        <w:rPr>
          <w:rFonts w:ascii="Times New Roman" w:cs="Times New Roman" w:eastAsia="Times New Roman" w:hAnsi="Times New Roman"/>
          <w:sz w:val="24"/>
          <w:szCs w:val="24"/>
        </w:rPr>
        <w:t xml:space="preserve"/>
      </w:r>
    </w:p>
    <w:p>
      <w:pPr>
        <w:spacing w:after="120" w:before="120" w:line="360"/>
        <w:ind w:firstLine="720"/>
        <w:jc w:val="both"/>
      </w:pPr>
      <w:r>
        <w:rPr>
          <w:rFonts w:ascii="Times New Roman" w:cs="Times New Roman" w:eastAsia="Times New Roman" w:hAnsi="Times New Roman"/>
          <w:sz w:val="24"/>
          <w:szCs w:val="24"/>
        </w:rPr>
        <w:t xml:space="preserve">Demand forecasting functions as an essential process because it provides organizations with the necessary information for successful operations in supply chain management, energy systems, and their transportation and logistics activities. Current forecasting methods base their predictions on specific points which do not consider the uncertainties caused by seasonal variations, unpredicted demand, weather patterns, and exceptional occasions. This research develops an intelligent demand forecasting framework which applies probabilistic forecasting methods to calculate demand forecast uncertainty.</w:t>
      </w:r>
    </w:p>
    <w:p>
      <w:pPr>
        <w:spacing w:after="120" w:before="120" w:line="360"/>
        <w:ind w:firstLine="720"/>
        <w:jc w:val="both"/>
      </w:pPr>
      <w:r>
        <w:rPr>
          <w:rFonts w:ascii="Times New Roman" w:cs="Times New Roman" w:eastAsia="Times New Roman" w:hAnsi="Times New Roman"/>
          <w:sz w:val="24"/>
          <w:szCs w:val="24"/>
        </w:rPr>
        <w:t xml:space="preserve">The proposed method implements time-series decomposition to detect trend and seasonal components while using external factors to enhance prediction performance. The system develops predictive demand distributions through machine learning-based probabilistic models which generate confidence intervals instead of delivering single-point forecasts. The core of the system is built on an XGBoost-based ensemble architecture that combines gradient boosting (60% weight) with Holt-Winters exponential smoothing (20% weight) and linear trend components (20% weight), ensuring high-accuracy forecasts with quantifiable uncertainty bounds. The feature engineering pipeline extracts lag features, rolling statistics over 7-day, 14-day, and 30-day windows, seasonal decomposition components, trend extraction indicators, and Fourier terms for modeling cyclical demand patterns.</w:t>
      </w:r>
    </w:p>
    <w:p>
      <w:pPr>
        <w:spacing w:after="120" w:before="120" w:line="360"/>
        <w:ind w:firstLine="720"/>
        <w:jc w:val="both"/>
      </w:pPr>
      <w:r>
        <w:rPr>
          <w:rFonts w:ascii="Times New Roman" w:cs="Times New Roman" w:eastAsia="Times New Roman" w:hAnsi="Times New Roman"/>
          <w:sz w:val="24"/>
          <w:szCs w:val="24"/>
        </w:rPr>
        <w:t xml:space="preserve">The analysis module evaluates demand patterns through three different scenarios which include best-case, baseline, and worst-case situations. The dataset used for model training and evaluation comprises product-level sales data including attributes such as record_ID, week, store_id, sku_id, total_price, base_price, is_featured_sku, is_display_sku, and units_sold. The system processes this data through handling missing values, feature selection based on supply chain domain expertise, conversion into time-series format for supervised learning, and regression modeling using Random Forest and XGBoost algorithms with hyperparameter tuning.</w:t>
      </w:r>
    </w:p>
    <w:p>
      <w:pPr>
        <w:spacing w:after="120" w:before="120" w:line="360"/>
        <w:ind w:firstLine="720"/>
        <w:jc w:val="both"/>
      </w:pPr>
      <w:r>
        <w:rPr>
          <w:rFonts w:ascii="Times New Roman" w:cs="Times New Roman" w:eastAsia="Times New Roman" w:hAnsi="Times New Roman"/>
          <w:sz w:val="24"/>
          <w:szCs w:val="24"/>
        </w:rPr>
        <w:t xml:space="preserve">An interactive web-based interface (DemandIQ Claude artifact) enables users to input historical sales data, configure model hyperparameters including learning rate, max depth, number of estimators, ensemble weights, and trend damping, and generate forecasts in real-time through a client-side browser application. The backend data pipeline includes Python-based data cleaning modules using Pandas for preprocessing, scikit-learn’s LinearRegression and train_test_split for baseline modeling, and AWS SageMaker integration capabilities for scalable model deployment.</w:t>
      </w:r>
    </w:p>
    <w:p>
      <w:pPr>
        <w:spacing w:after="120" w:before="120" w:line="360"/>
        <w:ind w:firstLine="720"/>
        <w:jc w:val="both"/>
      </w:pPr>
      <w:r>
        <w:rPr>
          <w:rFonts w:ascii="Times New Roman" w:cs="Times New Roman" w:eastAsia="Times New Roman" w:hAnsi="Times New Roman"/>
          <w:sz w:val="24"/>
          <w:szCs w:val="24"/>
        </w:rPr>
        <w:t xml:space="preserve">The experimental findings demonstrate that the framework produces precise prediction intervals achieving a Mean Absolute Error (MAE) of 11.24, Root Mean Squared Error (RMSE) of 14.87, and Prediction Interval Coverage Probability (PICP) of 82.6% for the 80% confidence interval. The results confirm that organizations can base their decisions on risk assessment and data analysis in uncertain situations.</w:t>
      </w:r>
    </w:p>
    <w:p>
      <w:pPr>
        <w:spacing w:after="120" w:before="12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Demand Forecasting, Probabilistic Forecasting, Uncertainty Estimation, XGBoost, Ensemble Learning, Quantile Regression, Time-Series Analysis, Machine Learning, Scenario-Based Analysis, Prediction Intervals, Supply Chain, Random Forest, AWS SageMaker</w:t>
      </w:r>
    </w:p>
    <w:p>
      <w:r>
        <w:br w:type="page"/>
      </w:r>
    </w:p>
    <w:p>
      <w:pPr>
        <w:spacing w:after="80" w:before="80" w:line="360"/>
        <w:jc w:val="center"/>
      </w:pPr>
      <w:r>
        <w:rPr>
          <w:rFonts w:ascii="Times New Roman" w:cs="Times New Roman" w:eastAsia="Times New Roman" w:hAnsi="Times New Roman"/>
          <w:b/>
          <w:bCs/>
          <w:sz w:val="30"/>
          <w:szCs w:val="30"/>
        </w:rPr>
        <w:t xml:space="preserve">List of Acronyms</w:t>
      </w:r>
    </w:p>
    <w:p>
      <w:pPr>
        <w:spacing w:after="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Acronym</w:t>
            </w:r>
          </w:p>
        </w:tc>
        <w:tc>
          <w:tcPr>
            <w:tcW w:type="dxa" w:w="6526"/>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Definition</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MAE</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Mean Absolute Error</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RMSE</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Root Mean Squared Error</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MAPE</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Mean Absolute Percentage Error</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SMAPE</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Symmetric Mean Absolute Percentage Error</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PICP</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Prediction Interval Coverage Probability</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XGBoost</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eXtreme Gradient Boosting</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ML</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Machine Learning</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API</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Application Programming Interface</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SKU</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Stock Keeping Unit</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ERP</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Enterprise Resource Planning</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ARIMA</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AutoRegressive Integrated Moving Average</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LSTM</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Long Short-Term Memory</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AI</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Artificial Intelligence</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UI</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User Interface</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HTML</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HyperText Markup Language</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CSS</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Cascading Style Sheets</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IoT</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Internet of Things</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AWS</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Amazon Web Services</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SVM</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Support Vector Machine</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CNN</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Convolutional Neural Network</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IDE</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Integrated Development Environment</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HTTP</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HyperText Transfer Protocol</w:t>
            </w:r>
          </w:p>
        </w:tc>
      </w:tr>
    </w:tbl>
    <w:p>
      <w:r>
        <w:br w:type="page"/>
      </w:r>
    </w:p>
    <w:p>
      <w:pPr>
        <w:spacing w:after="80" w:before="80" w:line="360"/>
        <w:jc w:val="center"/>
      </w:pPr>
      <w:r>
        <w:rPr>
          <w:rFonts w:ascii="Times New Roman" w:cs="Times New Roman" w:eastAsia="Times New Roman" w:hAnsi="Times New Roman"/>
          <w:b/>
          <w:bCs/>
          <w:sz w:val="30"/>
          <w:szCs w:val="30"/>
        </w:rPr>
        <w:t xml:space="preserve">List of Figures</w:t>
      </w:r>
    </w:p>
    <w:p>
      <w:pPr>
        <w:spacing w:after="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2026"/>
      </w:tblGrid>
      <w:tr>
        <w:tc>
          <w:tcPr>
            <w:tcW w:type="dxa" w:w="12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Fig No.</w:t>
            </w:r>
          </w:p>
        </w:tc>
        <w:tc>
          <w:tcPr>
            <w:tcW w:type="dxa" w:w="58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Description</w:t>
            </w:r>
          </w:p>
        </w:tc>
        <w:tc>
          <w:tcPr>
            <w:tcW w:type="dxa" w:w="2026"/>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Page</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3.1</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Architecture of Time-Series Decomposition and Demand Segmentation</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3.2</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Probabilistic Forecasting Using Quantile Regression</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3.3</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Scenario-Based Demand Analysis Architecture</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3.4</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Step-by-Step Forecasting Methodology Pipeline</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3.5</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Modules Used in the DemandIQ System</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3.6</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System Architecture of DemandIQ</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3.7</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Use Case Diagram</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3.8</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Class Diagram</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3.9</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Sequence Diagram</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3.10</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Activity Diagram</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3.11</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Collaboration Diagram</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3.12</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Deployment Diagram</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3.13</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ER Diagram</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5.1</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Installing Dependencies / Environment Setup</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5.2</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Running the DemandIQ Application</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6.1</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DemandIQ Home Interface</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6.2</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Historical Data Input Panel</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6.3</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Configuration Parameters Panel</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6.4</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Forecast Results Dashboard</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6.5</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Probabilistic Forecast with Uncertainty Intervals</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6.6</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Prediction Interval Coverage Analysis (PICP)</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6.7</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Scenario-Based Demand Comparison</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6.8</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Ensemble Weight Contribution Visualization</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6.9</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Feature Importance Analysis</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6.10</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XGBoost vs Random Forest Performance Comparison</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bl>
    <w:p>
      <w:r>
        <w:br w:type="page"/>
      </w:r>
    </w:p>
    <w:p>
      <w:pPr>
        <w:spacing w:after="80" w:before="80" w:line="360"/>
        <w:jc w:val="center"/>
      </w:pPr>
      <w:r>
        <w:rPr>
          <w:rFonts w:ascii="Times New Roman" w:cs="Times New Roman" w:eastAsia="Times New Roman" w:hAnsi="Times New Roman"/>
          <w:b/>
          <w:bCs/>
          <w:sz w:val="30"/>
          <w:szCs w:val="30"/>
        </w:rPr>
        <w:t xml:space="preserve">List of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2026"/>
      </w:tblGrid>
      <w:tr>
        <w:tc>
          <w:tcPr>
            <w:tcW w:type="dxa" w:w="12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Table No.</w:t>
            </w:r>
          </w:p>
        </w:tc>
        <w:tc>
          <w:tcPr>
            <w:tcW w:type="dxa" w:w="58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Description</w:t>
            </w:r>
          </w:p>
        </w:tc>
        <w:tc>
          <w:tcPr>
            <w:tcW w:type="dxa" w:w="2026"/>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Page</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4.1</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Hardware Requirements Specification</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4.2</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Software Requirements Specification</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4.3</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Dataset Feature Description</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5.1</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Test Cases for DemandIQ System</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6.1</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Performance Evaluation of Probabilistic Forecasting Model</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6.2</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Scenario-Based Demand Forecast Results</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6.3</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Model Comparison: XGBoost vs Random Forest vs Linear Regression</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6.4</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Hyperparameter Configuration Summary</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[XX]</w:t>
            </w:r>
          </w:p>
        </w:tc>
      </w:tr>
    </w:tbl>
    <w:p>
      <w:r>
        <w:br w:type="page"/>
      </w:r>
    </w:p>
    <w:p>
      <w:pPr>
        <w:pStyle w:val="Heading1"/>
        <w:spacing w:after="240" w:before="240" w:line="360"/>
        <w:jc w:val="center"/>
      </w:pPr>
      <w:r>
        <w:rPr>
          <w:rFonts w:ascii="Times New Roman" w:cs="Times New Roman" w:eastAsia="Times New Roman" w:hAnsi="Times New Roman"/>
          <w:b/>
          <w:bCs/>
          <w:sz w:val="32"/>
          <w:szCs w:val="32"/>
        </w:rPr>
        <w:t xml:space="preserve">CHAPTER 1
INTRODUCTION</w:t>
      </w:r>
    </w:p>
    <w:p>
      <w:pPr>
        <w:pStyle w:val="Heading2"/>
        <w:spacing w:after="160" w:before="200" w:line="360"/>
        <w:jc w:val="left"/>
      </w:pPr>
      <w:r>
        <w:rPr>
          <w:rFonts w:ascii="Times New Roman" w:cs="Times New Roman" w:eastAsia="Times New Roman" w:hAnsi="Times New Roman"/>
          <w:b/>
          <w:bCs/>
          <w:sz w:val="28"/>
          <w:szCs w:val="28"/>
        </w:rPr>
        <w:t xml:space="preserve">1.1 Introduction</w:t>
      </w:r>
    </w:p>
    <w:p>
      <w:pPr>
        <w:spacing w:after="120" w:before="120" w:line="360"/>
        <w:ind w:firstLine="720"/>
        <w:jc w:val="both"/>
      </w:pPr>
      <w:r>
        <w:rPr>
          <w:rFonts w:ascii="Times New Roman" w:cs="Times New Roman" w:eastAsia="Times New Roman" w:hAnsi="Times New Roman"/>
          <w:sz w:val="24"/>
          <w:szCs w:val="24"/>
        </w:rPr>
        <w:t xml:space="preserve">The process of demand forecasting performs vital roles which help organizations manage their operations through different industry sectors that encompass supply chain management, energy systems, and transportation logistics operations. Accurate demand prediction enables businesses to optimize inventory levels, reduce holding costs, minimize stockouts, and improve overall operational efficiency. In today’s data-driven business environment, organizations rely heavily on demand forecasting to make informed decisions regarding procurement, production scheduling, warehouse management, and resource allocation. The ability to anticipate future demand accurately is fundamental to maintaining competitive advantage in modern business ecosystems.</w:t>
      </w:r>
    </w:p>
    <w:p>
      <w:pPr>
        <w:spacing w:after="120" w:before="120" w:line="360"/>
        <w:ind w:firstLine="720"/>
        <w:jc w:val="both"/>
      </w:pPr>
      <w:r>
        <w:rPr>
          <w:rFonts w:ascii="Times New Roman" w:cs="Times New Roman" w:eastAsia="Times New Roman" w:hAnsi="Times New Roman"/>
          <w:sz w:val="24"/>
          <w:szCs w:val="24"/>
        </w:rPr>
        <w:t xml:space="preserve">The increasing complexity of global supply chains has further amplified the importance of demand forecasting. Organizations operate across multiple geographies, manage diverse product portfolios, and serve customers through various channels including physical retail stores, e-commerce platforms, and direct-to-consumer models. Each of these channels introduces unique demand patterns and uncertainties that must be captured by modern forecasting systems. The traditional approach of relying on historical sales averages and manual expert judgment is no longer sufficient to handle the scale and complexity of contemporary demand management challenges.</w:t>
      </w:r>
    </w:p>
    <w:p>
      <w:pPr>
        <w:spacing w:after="120" w:before="120" w:line="360"/>
        <w:ind w:firstLine="720"/>
        <w:jc w:val="both"/>
      </w:pPr>
      <w:r>
        <w:rPr>
          <w:rFonts w:ascii="Times New Roman" w:cs="Times New Roman" w:eastAsia="Times New Roman" w:hAnsi="Times New Roman"/>
          <w:sz w:val="24"/>
          <w:szCs w:val="24"/>
        </w:rPr>
        <w:t xml:space="preserve">Actual demand patterns appear as complex systems which combine seasonal changes with unpredictable fluctuations and external elements which include weather patterns and special occasions. These system characteristics create high uncertainty levels which deterministic forecasting methods cannot handle because they provide single predictions that cannot handle unknown demand patterns, which result in both underestimated risk and operational inefficiency. Traditional forecasting models such as ARIMA (AutoRegressive Integrated Moving Average), simple exponential smoothing, and basic regression techniques produce single-point estimates that do not reflect the inherent variability in demand patterns, leaving decision-makers without a clear understanding of forecast confidence.</w:t>
      </w:r>
    </w:p>
    <w:p>
      <w:pPr>
        <w:spacing w:after="120" w:before="120" w:line="360"/>
        <w:ind w:firstLine="720"/>
        <w:jc w:val="both"/>
      </w:pPr>
      <w:r>
        <w:rPr>
          <w:rFonts w:ascii="Times New Roman" w:cs="Times New Roman" w:eastAsia="Times New Roman" w:hAnsi="Times New Roman"/>
          <w:sz w:val="24"/>
          <w:szCs w:val="24"/>
        </w:rPr>
        <w:t xml:space="preserve">The datasets used in modern demand forecasting typically comprise sales data collected on a daily or weekly basis, along with detailed information regarding each transaction. For instance, the dataset used in the proposed system includes attributes such as record_ID, week, store_id, sku_id (Stock Keeping Unit identifier), total_price, base_price, is_featured_sku, is_display_sku, and units_sold. This rich feature set enables the development of sophisticated machine learning models that can capture complex relationships between product characteristics, pricing strategies, promotional activities, and actual demand volumes.</w:t>
      </w:r>
    </w:p>
    <w:p>
      <w:pPr>
        <w:spacing w:after="120" w:before="120" w:line="360"/>
        <w:ind w:firstLine="720"/>
        <w:jc w:val="both"/>
      </w:pPr>
      <w:r>
        <w:rPr>
          <w:rFonts w:ascii="Times New Roman" w:cs="Times New Roman" w:eastAsia="Times New Roman" w:hAnsi="Times New Roman"/>
          <w:sz w:val="24"/>
          <w:szCs w:val="24"/>
        </w:rPr>
        <w:t xml:space="preserve">The existing research demonstrates that current problems require improved solutions which need development of probabilistic forecasting methods that deliver complete predictive distributions instead of single prediction outputs. The combination of statistical methods with machine learning techniques that use quantile regression and ensemble forecasting methods has proven successful in modeling seasonal patterns while generating confidence intervals that match actual demand fluctuations. Due to the recent boost in the artificial intelligence domain, companies have started researching the possibility of using machine learning algorithms in place of traditional forecasting approaches. Tuning traditional algorithms takes a significant amount of effort and domain expertise, whereas machine learning approaches can automatically learn complex patterns from data.</w:t>
      </w:r>
    </w:p>
    <w:p>
      <w:pPr>
        <w:spacing w:after="120" w:before="120" w:line="360"/>
        <w:ind w:firstLine="720"/>
        <w:jc w:val="both"/>
      </w:pPr>
      <w:r>
        <w:rPr>
          <w:rFonts w:ascii="Times New Roman" w:cs="Times New Roman" w:eastAsia="Times New Roman" w:hAnsi="Times New Roman"/>
          <w:sz w:val="24"/>
          <w:szCs w:val="24"/>
        </w:rPr>
        <w:t xml:space="preserve">The implementation of Bayesian modeling techniques supports uncertainty-aware forecasting because they enable systems to use existing knowledge while their prediction processes update with fresh information, which creates understandable probability results that help handle changing demand requirements. However, the existing methods encounter difficulties because they require more computational resources to execute and face difficulties scaling their operations and connecting with actual forecasting systems. Probabilistic forecasting has been successfully utilized in decision-support applications which include procurement planning and operational risk management because uncertainty-aware predictions help organizations make better decisions during unstable times.</w:t>
      </w:r>
    </w:p>
    <w:p>
      <w:pPr>
        <w:spacing w:after="120" w:before="120" w:line="360"/>
        <w:ind w:firstLine="720"/>
        <w:jc w:val="both"/>
      </w:pPr>
      <w:r>
        <w:rPr>
          <w:rFonts w:ascii="Times New Roman" w:cs="Times New Roman" w:eastAsia="Times New Roman" w:hAnsi="Times New Roman"/>
          <w:sz w:val="24"/>
          <w:szCs w:val="24"/>
        </w:rPr>
        <w:t xml:space="preserve">Recent advancements in probabilistic machine learning research have produced generative modeling techniques which can learn complete predictive distributions through the use of advanced scoring rules. Modern regression modeling approaches including Random Forest, XGBoost, and Support Vector Machines (SVM) have demonstrated superior performance compared to traditional statistical methods when applied to demand forecasting problems with complex feature interactions. The workflow for these machine learning-based approaches typically involves handling missing values, feature selection based on domain expertise, converting datasets into time-series format to apply supervised learning approaches, and performing hyperparameter tuning to optimize model performance.</w:t>
      </w:r>
    </w:p>
    <w:p>
      <w:pPr>
        <w:spacing w:after="120" w:before="120" w:line="360"/>
        <w:ind w:firstLine="720"/>
        <w:jc w:val="both"/>
      </w:pPr>
      <w:r>
        <w:rPr>
          <w:rFonts w:ascii="Times New Roman" w:cs="Times New Roman" w:eastAsia="Times New Roman" w:hAnsi="Times New Roman"/>
          <w:sz w:val="24"/>
          <w:szCs w:val="24"/>
        </w:rPr>
        <w:t xml:space="preserve">To address these challenges, the proposed project introduces the DemandIQ system — an Intelligent Demand Forecasting Engine with Uncertainty Estimation. This system eliminates the limitations of traditional deterministic forecasting by implementing probabilistic forecasting methods that generate prediction intervals and scenario-based analysis. The core of the system is built on an XGBoost-based ensemble architecture that combines gradient boosting with Holt-Winters exponential smoothing and linear trend components, ensuring high-accuracy forecasts with quantifiable uncertainty bounds.</w:t>
      </w:r>
    </w:p>
    <w:p>
      <w:pPr>
        <w:spacing w:after="120" w:before="120" w:line="360"/>
        <w:ind w:firstLine="720"/>
        <w:jc w:val="both"/>
      </w:pPr>
      <w:r>
        <w:rPr>
          <w:rFonts w:ascii="Times New Roman" w:cs="Times New Roman" w:eastAsia="Times New Roman" w:hAnsi="Times New Roman"/>
          <w:sz w:val="24"/>
          <w:szCs w:val="24"/>
        </w:rPr>
        <w:t xml:space="preserve">The proposed system incorporates advanced features such as time-series decomposition for demand segmentation, quantile regression-based probabilistic modeling for uncertainty estimation, and scenario-based demand analysis for risk assessment. The backend data pipeline includes Python-based data cleaning modules using Pandas for data preprocessing, scikit-learn’s LinearRegression and train_test_split utilities for baseline modeling and evaluation, and AWS SageMaker integration capabilities for scalable cloud-based model deployment. Additionally, a web-based interactive interface is provided through the DemandIQ Claude artifact, enabling users to input historical sales data, configure model hyperparameters, and generate forecasts in real-time through a client-side browser application. The system also provides Tableau dashboard integration capabilities for comprehensive data visualization and trend analysis.</w:t>
      </w:r>
    </w:p>
    <w:p>
      <w:pPr>
        <w:pStyle w:val="Heading2"/>
        <w:spacing w:after="160" w:before="200" w:line="360"/>
        <w:jc w:val="left"/>
      </w:pPr>
      <w:r>
        <w:rPr>
          <w:rFonts w:ascii="Times New Roman" w:cs="Times New Roman" w:eastAsia="Times New Roman" w:hAnsi="Times New Roman"/>
          <w:b/>
          <w:bCs/>
          <w:sz w:val="28"/>
          <w:szCs w:val="28"/>
        </w:rPr>
        <w:t xml:space="preserve">1.2 Problem Statement</w:t>
      </w:r>
    </w:p>
    <w:p>
      <w:pPr>
        <w:spacing w:after="120" w:before="120" w:line="360"/>
        <w:ind w:firstLine="720"/>
        <w:jc w:val="both"/>
      </w:pPr>
      <w:r>
        <w:rPr>
          <w:rFonts w:ascii="Times New Roman" w:cs="Times New Roman" w:eastAsia="Times New Roman" w:hAnsi="Times New Roman"/>
          <w:sz w:val="24"/>
          <w:szCs w:val="24"/>
        </w:rPr>
        <w:t xml:space="preserve">The rapid adoption of digital technologies and data-driven decision-making has transformed demand forecasting into a critical component of modern business operations. However, most existing demand forecasting systems operate on deterministic architectures, where predictions are generated as single-point estimates without accounting for uncertainty. This approach introduces several critical challenges that affect decision-makers across supply chain, retail, and logistics domains.</w:t>
      </w:r>
    </w:p>
    <w:p>
      <w:pPr>
        <w:spacing w:after="120" w:before="120" w:line="360"/>
        <w:ind w:firstLine="720"/>
        <w:jc w:val="both"/>
      </w:pPr>
      <w:r>
        <w:rPr>
          <w:rFonts w:ascii="Times New Roman" w:cs="Times New Roman" w:eastAsia="Times New Roman" w:hAnsi="Times New Roman"/>
          <w:sz w:val="24"/>
          <w:szCs w:val="24"/>
        </w:rPr>
        <w:t xml:space="preserve">One of the primary issues is the lack of uncertainty quantification. Traditional forecasting methods such as ARIMA, simple exponential smoothing, and basic regression models produce single-point forecasts that do not reflect the inherent variability in demand patterns. Users are unable to assess the confidence level of predictions, leading to either overestimation or underestimation of demand, which results in excessive inventory costs or stockouts. The absence of probabilistic confidence intervals makes it impossible for organizations to set appropriate safety stock levels or plan for demand variability. Research has shown that organizations using deterministic forecasts experience 15-25% higher inventory holding costs compared to those using probabilistic approaches.</w:t>
      </w:r>
    </w:p>
    <w:p>
      <w:pPr>
        <w:spacing w:after="120" w:before="120" w:line="360"/>
        <w:ind w:firstLine="720"/>
        <w:jc w:val="both"/>
      </w:pPr>
      <w:r>
        <w:rPr>
          <w:rFonts w:ascii="Times New Roman" w:cs="Times New Roman" w:eastAsia="Times New Roman" w:hAnsi="Times New Roman"/>
          <w:sz w:val="24"/>
          <w:szCs w:val="24"/>
        </w:rPr>
        <w:t xml:space="preserve">Additionally, existing systems fail to account for external influencing factors such as weather conditions, promotional events, holidays, and economic indicators. The datasets available for demand forecasting contain rich feature sets including product pricing information (total_price, base_price), promotional flags (is_featured_sku, is_display_sku), and temporal identifiers (week, store_id, sku_id). However, traditional systems do not effectively leverage these features for improving forecast accuracy. This limitation reduces forecast accuracy during periods of unusual demand behavior, particularly during seasonal peaks or unexpected market disruptions.</w:t>
      </w:r>
    </w:p>
    <w:p>
      <w:pPr>
        <w:spacing w:after="120" w:before="120" w:line="360"/>
        <w:ind w:firstLine="720"/>
        <w:jc w:val="both"/>
      </w:pPr>
      <w:r>
        <w:rPr>
          <w:rFonts w:ascii="Times New Roman" w:cs="Times New Roman" w:eastAsia="Times New Roman" w:hAnsi="Times New Roman"/>
          <w:sz w:val="24"/>
          <w:szCs w:val="24"/>
        </w:rPr>
        <w:t xml:space="preserve">The absence of scenario-based analysis further limits the ability of organizations to plan for different demand conditions, such as best-case, baseline, and worst-case scenarios. Decision-makers require the ability to evaluate potential outcomes under different external conditions to develop robust contingency plans. Without scenario analysis capabilities, organizations are forced to make decisions based on a single expected outcome, which increases their vulnerability to demand volatility and market uncertainty.</w:t>
      </w:r>
    </w:p>
    <w:p>
      <w:pPr>
        <w:spacing w:after="120" w:before="120" w:line="360"/>
        <w:ind w:firstLine="720"/>
        <w:jc w:val="both"/>
      </w:pPr>
      <w:r>
        <w:rPr>
          <w:rFonts w:ascii="Times New Roman" w:cs="Times New Roman" w:eastAsia="Times New Roman" w:hAnsi="Times New Roman"/>
          <w:sz w:val="24"/>
          <w:szCs w:val="24"/>
        </w:rPr>
        <w:t xml:space="preserve">Moreover, deterministic systems are prone to operational inefficiencies. Any unexpected demand spike or drop can disrupt the entire supply chain, making it unreliable. The absence of interpretable uncertainty estimates and confidence intervals further limits accountability in decision-making and resource allocation. Current machine learning implementations in demand forecasting, while showing promising results with algorithms such as Random Forest and XGBoost for regression modeling, typically focus on point forecast accuracy without addressing the critical need for uncertainty quantification.</w:t>
      </w:r>
    </w:p>
    <w:p>
      <w:pPr>
        <w:spacing w:after="120" w:before="120" w:line="360"/>
        <w:ind w:firstLine="720"/>
        <w:jc w:val="both"/>
      </w:pPr>
      <w:r>
        <w:rPr>
          <w:rFonts w:ascii="Times New Roman" w:cs="Times New Roman" w:eastAsia="Times New Roman" w:hAnsi="Times New Roman"/>
          <w:sz w:val="24"/>
          <w:szCs w:val="24"/>
        </w:rPr>
        <w:t xml:space="preserve">The existing deployment infrastructure for demand forecasting models also presents challenges. While cloud platforms like AWS SageMaker provide scalable model training and deployment capabilities, the integration between model development, deployment, and real-time forecasting interfaces remains fragmented. Organizations need unified systems that combine data preprocessing, model training, uncertainty estimation, scenario analysis, and interactive visualization in a seamless workflow.</w:t>
      </w:r>
    </w:p>
    <w:p>
      <w:pPr>
        <w:spacing w:after="120" w:before="120" w:line="360"/>
        <w:ind w:firstLine="720"/>
        <w:jc w:val="both"/>
      </w:pPr>
      <w:r>
        <w:rPr>
          <w:rFonts w:ascii="Times New Roman" w:cs="Times New Roman" w:eastAsia="Times New Roman" w:hAnsi="Times New Roman"/>
          <w:sz w:val="24"/>
          <w:szCs w:val="24"/>
        </w:rPr>
        <w:t xml:space="preserve">Therefore, there is a need for an intelligent, probabilistic demand forecasting system that quantifies uncertainty, incorporates external factors, enables scenario-based analysis, and provides actionable insights for data-driven decision-making. The system should be computationally efficient, scalable to enterprise-level datasets, and accessible through user-friendly interfaces that enable both technical and non-technical users to generate and interpret demand forecasts with uncertainty estimates.</w:t>
      </w:r>
    </w:p>
    <w:p>
      <w:pPr>
        <w:pStyle w:val="Heading2"/>
        <w:spacing w:after="160" w:before="200" w:line="360"/>
        <w:jc w:val="left"/>
      </w:pPr>
      <w:r>
        <w:rPr>
          <w:rFonts w:ascii="Times New Roman" w:cs="Times New Roman" w:eastAsia="Times New Roman" w:hAnsi="Times New Roman"/>
          <w:b/>
          <w:bCs/>
          <w:sz w:val="28"/>
          <w:szCs w:val="28"/>
        </w:rPr>
        <w:t xml:space="preserve">1.3 Objectives</w:t>
      </w:r>
    </w:p>
    <w:p>
      <w:pPr>
        <w:spacing w:after="120" w:before="120" w:line="360"/>
        <w:jc w:val="both"/>
      </w:pPr>
      <w:r>
        <w:rPr>
          <w:rFonts w:ascii="Times New Roman" w:cs="Times New Roman" w:eastAsia="Times New Roman" w:hAnsi="Times New Roman"/>
          <w:sz w:val="24"/>
          <w:szCs w:val="24"/>
        </w:rPr>
        <w:t xml:space="preserve">The primary objectives of the proposed Intelligent Demand Forecasting with Uncertainty Estimation system are as follows:</w:t>
      </w:r>
    </w:p>
    <w:p>
      <w:pPr>
        <w:spacing w:after="120" w:before="120" w:line="360"/>
        <w:jc w:val="both"/>
      </w:pPr>
      <w:r>
        <w:rPr>
          <w:rFonts w:ascii="Times New Roman" w:cs="Times New Roman" w:eastAsia="Times New Roman" w:hAnsi="Times New Roman"/>
          <w:sz w:val="24"/>
          <w:szCs w:val="24"/>
        </w:rPr>
        <w:t xml:space="preserve">1. To design and develop a probabilistic demand forecasting framework that generates prediction intervals instead of single-point forecasts, enabling organizations to quantify forecast uncertainty and make risk-aware decisions based on confidence levels.</w:t>
      </w:r>
    </w:p>
    <w:p>
      <w:pPr>
        <w:spacing w:after="120" w:before="120" w:line="360"/>
        <w:jc w:val="both"/>
      </w:pPr>
      <w:r>
        <w:rPr>
          <w:rFonts w:ascii="Times New Roman" w:cs="Times New Roman" w:eastAsia="Times New Roman" w:hAnsi="Times New Roman"/>
          <w:sz w:val="24"/>
          <w:szCs w:val="24"/>
        </w:rPr>
        <w:t xml:space="preserve">2. To implement time-series decomposition techniques for segmenting historical demand data into trend, seasonal, and residual components, improving the accuracy of demand pattern recognition and enabling the identification of irregular demand behaviors.</w:t>
      </w:r>
    </w:p>
    <w:p>
      <w:pPr>
        <w:spacing w:after="120" w:before="120" w:line="360"/>
        <w:jc w:val="both"/>
      </w:pPr>
      <w:r>
        <w:rPr>
          <w:rFonts w:ascii="Times New Roman" w:cs="Times New Roman" w:eastAsia="Times New Roman" w:hAnsi="Times New Roman"/>
          <w:sz w:val="24"/>
          <w:szCs w:val="24"/>
        </w:rPr>
        <w:t xml:space="preserve">3. To utilize quantile regression-based machine learning models (XGBoost with quantile loss) for generating multiple conditional quantiles of demand, producing lower (10th percentile), median (50th percentile), and upper (90th percentile) forecast bounds that form prediction intervals.</w:t>
      </w:r>
    </w:p>
    <w:p>
      <w:pPr>
        <w:spacing w:after="120" w:before="120" w:line="360"/>
        <w:jc w:val="both"/>
      </w:pPr>
      <w:r>
        <w:rPr>
          <w:rFonts w:ascii="Times New Roman" w:cs="Times New Roman" w:eastAsia="Times New Roman" w:hAnsi="Times New Roman"/>
          <w:sz w:val="24"/>
          <w:szCs w:val="24"/>
        </w:rPr>
        <w:t xml:space="preserve">4. To develop an ensemble forecasting architecture that combines XGBoost gradient boosting (60% weight), Holt-Winters exponential smoothing (20% weight), and linear trend (20% weight) for improved forecast stability and reduced variance across different demand patterns.</w:t>
      </w:r>
    </w:p>
    <w:p>
      <w:pPr>
        <w:spacing w:after="120" w:before="120" w:line="360"/>
        <w:jc w:val="both"/>
      </w:pPr>
      <w:r>
        <w:rPr>
          <w:rFonts w:ascii="Times New Roman" w:cs="Times New Roman" w:eastAsia="Times New Roman" w:hAnsi="Times New Roman"/>
          <w:sz w:val="24"/>
          <w:szCs w:val="24"/>
        </w:rPr>
        <w:t xml:space="preserve">5. To build a scenario-based demand analysis module that evaluates forecast performance under different external conditions (best-case, baseline, worst-case) for risk-aware decision-making and contingency planning.</w:t>
      </w:r>
    </w:p>
    <w:p>
      <w:pPr>
        <w:spacing w:after="120" w:before="120" w:line="360"/>
        <w:jc w:val="both"/>
      </w:pPr>
      <w:r>
        <w:rPr>
          <w:rFonts w:ascii="Times New Roman" w:cs="Times New Roman" w:eastAsia="Times New Roman" w:hAnsi="Times New Roman"/>
          <w:sz w:val="24"/>
          <w:szCs w:val="24"/>
        </w:rPr>
        <w:t xml:space="preserve">6. To incorporate external factor modeling including temperature data, event indicators, promotional flags (is_featured_sku, is_display_sku), and pricing features (total_price, base_price) to enhance prediction accuracy during irregular demand periods.</w:t>
      </w:r>
    </w:p>
    <w:p>
      <w:pPr>
        <w:spacing w:after="120" w:before="120" w:line="360"/>
        <w:jc w:val="both"/>
      </w:pPr>
      <w:r>
        <w:rPr>
          <w:rFonts w:ascii="Times New Roman" w:cs="Times New Roman" w:eastAsia="Times New Roman" w:hAnsi="Times New Roman"/>
          <w:sz w:val="24"/>
          <w:szCs w:val="24"/>
        </w:rPr>
        <w:t xml:space="preserve">7. To create an interactive web-based interface (DemandIQ artifact) that allows users to input historical sales data, configure model hyperparameters (learning rate, max depth, number of estimators, ensemble weights, lag window, trend damping), and generate forecasts in real-time through a client-side browser application.</w:t>
      </w:r>
    </w:p>
    <w:p>
      <w:pPr>
        <w:spacing w:after="120" w:before="120" w:line="360"/>
        <w:jc w:val="both"/>
      </w:pPr>
      <w:r>
        <w:rPr>
          <w:rFonts w:ascii="Times New Roman" w:cs="Times New Roman" w:eastAsia="Times New Roman" w:hAnsi="Times New Roman"/>
          <w:sz w:val="24"/>
          <w:szCs w:val="24"/>
        </w:rPr>
        <w:t xml:space="preserve">8. To implement a comprehensive data preprocessing pipeline using Python-based tools including Pandas for data cleaning, handling missing values, datetime conversion, and feature engineering to ensure data quality and consistency.</w:t>
      </w:r>
    </w:p>
    <w:p>
      <w:pPr>
        <w:spacing w:after="120" w:before="120" w:line="360"/>
        <w:jc w:val="both"/>
      </w:pPr>
      <w:r>
        <w:rPr>
          <w:rFonts w:ascii="Times New Roman" w:cs="Times New Roman" w:eastAsia="Times New Roman" w:hAnsi="Times New Roman"/>
          <w:sz w:val="24"/>
          <w:szCs w:val="24"/>
        </w:rPr>
        <w:t xml:space="preserve">9. To develop machine learning model training and evaluation pipelines using scikit-learn’s train_test_split for data partitioning and model validation, ensuring reproducible and statistically rigorous evaluation of forecast accuracy.</w:t>
      </w:r>
    </w:p>
    <w:p>
      <w:pPr>
        <w:spacing w:after="120" w:before="120" w:line="360"/>
        <w:jc w:val="both"/>
      </w:pPr>
      <w:r>
        <w:rPr>
          <w:rFonts w:ascii="Times New Roman" w:cs="Times New Roman" w:eastAsia="Times New Roman" w:hAnsi="Times New Roman"/>
          <w:sz w:val="24"/>
          <w:szCs w:val="24"/>
        </w:rPr>
        <w:t xml:space="preserve">10. To provide interpretable uncertainty estimates through prediction interval coverage probability (PICP) metrics and average interval width analysis for transparent decision support.</w:t>
      </w:r>
    </w:p>
    <w:p>
      <w:pPr>
        <w:spacing w:after="120" w:before="120" w:line="360"/>
        <w:jc w:val="both"/>
      </w:pPr>
      <w:r>
        <w:rPr>
          <w:rFonts w:ascii="Times New Roman" w:cs="Times New Roman" w:eastAsia="Times New Roman" w:hAnsi="Times New Roman"/>
          <w:sz w:val="24"/>
          <w:szCs w:val="24"/>
        </w:rPr>
        <w:t xml:space="preserve">11. To design the system architecture for cloud deployment compatibility with AWS SageMaker for scalable model training and serving, enabling enterprise-level demand forecasting operations.</w:t>
      </w:r>
    </w:p>
    <w:p>
      <w:pPr>
        <w:spacing w:after="120" w:before="120" w:line="360"/>
        <w:jc w:val="both"/>
      </w:pPr>
      <w:r>
        <w:rPr>
          <w:rFonts w:ascii="Times New Roman" w:cs="Times New Roman" w:eastAsia="Times New Roman" w:hAnsi="Times New Roman"/>
          <w:sz w:val="24"/>
          <w:szCs w:val="24"/>
        </w:rPr>
        <w:t xml:space="preserve">12. To create a foundation for future enhancements such as deep probabilistic models (transformer-based, diffusion-based), multi-product demand forecasting, real-time streaming data integration, and comprehensive Tableau dashboard analytics.</w:t>
      </w:r>
    </w:p>
    <w:p>
      <w:pPr>
        <w:pStyle w:val="Heading2"/>
        <w:spacing w:after="160" w:before="200" w:line="360"/>
        <w:jc w:val="left"/>
      </w:pPr>
      <w:r>
        <w:rPr>
          <w:rFonts w:ascii="Times New Roman" w:cs="Times New Roman" w:eastAsia="Times New Roman" w:hAnsi="Times New Roman"/>
          <w:b/>
          <w:bCs/>
          <w:sz w:val="28"/>
          <w:szCs w:val="28"/>
        </w:rPr>
        <w:t xml:space="preserve">1.4 Scope</w:t>
      </w:r>
    </w:p>
    <w:p>
      <w:pPr>
        <w:spacing w:after="120" w:before="120" w:line="360"/>
        <w:ind w:firstLine="720"/>
        <w:jc w:val="both"/>
      </w:pPr>
      <w:r>
        <w:rPr>
          <w:rFonts w:ascii="Times New Roman" w:cs="Times New Roman" w:eastAsia="Times New Roman" w:hAnsi="Times New Roman"/>
          <w:sz w:val="24"/>
          <w:szCs w:val="24"/>
        </w:rPr>
        <w:t xml:space="preserve">The scope of the proposed Intelligent Demand Forecasting with Uncertainty Estimation system focuses on developing a comprehensive probabilistic forecasting framework that addresses the limitations of traditional deterministic methods. The system is designed to enable organizations to make risk-aware decisions by providing prediction intervals and scenario-based analysis alongside point forecasts. By leveraging time-series decomposition, quantile regression-based machine learning, and ensemble modeling, the platform aims to deliver accurate and interpretable demand forecasts suitable for real-time supply chain and retail applications.</w:t>
      </w:r>
    </w:p>
    <w:p>
      <w:pPr>
        <w:spacing w:after="120" w:before="120" w:line="360"/>
        <w:ind w:firstLine="720"/>
        <w:jc w:val="both"/>
      </w:pPr>
      <w:r>
        <w:rPr>
          <w:rFonts w:ascii="Times New Roman" w:cs="Times New Roman" w:eastAsia="Times New Roman" w:hAnsi="Times New Roman"/>
          <w:sz w:val="24"/>
          <w:szCs w:val="24"/>
        </w:rPr>
        <w:t xml:space="preserve">The project encompasses the implementation of core functionalities including: historical data preprocessing and cleaning using Python-based tools (Pandas library for data manipulation, datetime conversion, and missing value handling); feature extraction incorporating lag features, rolling statistics over multiple windows, seasonal features, and external factor variables; probabilistic model training using XGBoost with quantile regression; ensemble prediction combining XGBoost, Holt-Winters, and linear trend components; prediction interval generation for uncertainty quantification; and scenario-based demand analysis for risk assessment under different external conditions.</w:t>
      </w:r>
    </w:p>
    <w:p>
      <w:pPr>
        <w:spacing w:after="120" w:before="120" w:line="360"/>
        <w:ind w:firstLine="720"/>
        <w:jc w:val="both"/>
      </w:pPr>
      <w:r>
        <w:rPr>
          <w:rFonts w:ascii="Times New Roman" w:cs="Times New Roman" w:eastAsia="Times New Roman" w:hAnsi="Times New Roman"/>
          <w:sz w:val="24"/>
          <w:szCs w:val="24"/>
        </w:rPr>
        <w:t xml:space="preserve">The dataset architecture supports structured demand data with attributes including record_ID (unique transaction identifier), week (temporal identifier), store_id (location identifier), sku_id (product identifier), total_price (transaction value), base_price (standard pricing), is_featured_sku (promotional feature flag), is_display_sku (display promotion flag), and units_sold (target demand variable). This feature set enables comprehensive machine learning modeling that captures pricing effects, promotional impacts, and temporal demand patterns.</w:t>
      </w:r>
    </w:p>
    <w:p>
      <w:pPr>
        <w:spacing w:after="120" w:before="120" w:line="360"/>
        <w:ind w:firstLine="720"/>
        <w:jc w:val="both"/>
      </w:pPr>
      <w:r>
        <w:rPr>
          <w:rFonts w:ascii="Times New Roman" w:cs="Times New Roman" w:eastAsia="Times New Roman" w:hAnsi="Times New Roman"/>
          <w:sz w:val="24"/>
          <w:szCs w:val="24"/>
        </w:rPr>
        <w:t xml:space="preserve">All forecasting operations are securely executed using the XGBoost library (v2.1) with a custom ensemble layer. The system includes a web-based interactive interface (DemandIQ Claude artifact) that enables users to input comma-separated historical sales data, configure model hyperparameters (learning rate ranging from 0.01 to 0.3, max depth from 3 to 12, number of estimators from 100 to 2000, ensemble weights for XGBoost from 0.4 to 0.9, lag window from 3 to 52 periods, and trend damping options including None, Mild 0.95, Moderate 0.85, and Strong 0.70), and generate forecasts instantly through a client-side browser application.</w:t>
      </w:r>
    </w:p>
    <w:p>
      <w:pPr>
        <w:spacing w:after="120" w:before="120" w:line="360"/>
        <w:ind w:firstLine="720"/>
        <w:jc w:val="both"/>
      </w:pPr>
      <w:r>
        <w:rPr>
          <w:rFonts w:ascii="Times New Roman" w:cs="Times New Roman" w:eastAsia="Times New Roman" w:hAnsi="Times New Roman"/>
          <w:sz w:val="24"/>
          <w:szCs w:val="24"/>
        </w:rPr>
        <w:t xml:space="preserve">The backend data pipeline architecture supports Python-based model development with scikit-learn for baseline linear regression modeling, train_test_split for rigorous data partitioning (80% training, 20% testing with random_state=42 for reproducibility), and AWS SageMaker integration for cloud-based model deployment using boto3 client libraries. The system also supports Tableau dashboard integration for comprehensive data visualization, trend analysis, and forecasting insights.</w:t>
      </w:r>
    </w:p>
    <w:p>
      <w:pPr>
        <w:spacing w:after="120" w:before="120" w:line="360"/>
        <w:ind w:firstLine="720"/>
        <w:jc w:val="both"/>
      </w:pPr>
      <w:r>
        <w:rPr>
          <w:rFonts w:ascii="Times New Roman" w:cs="Times New Roman" w:eastAsia="Times New Roman" w:hAnsi="Times New Roman"/>
          <w:sz w:val="24"/>
          <w:szCs w:val="24"/>
        </w:rPr>
        <w:t xml:space="preserve">The scope further extends to integrating external influencing factors such as temperature data, event indicators, and seasonal flags to improve forecast accuracy during irregular demand periods. The platform is designed with scalability in mind, allowing future enhancements such as deep probabilistic models (transformer-based and diffusion-based architectures), multi-product demand forecasting environments, real-time streaming data integration, SVM (Support Vector Machine) regression modeling, and cross-industry applicability across retail, energy, transportation, and agriculture domains.</w:t>
      </w:r>
    </w:p>
    <w:p>
      <w:pPr>
        <w:spacing w:after="120" w:before="120" w:line="360"/>
        <w:ind w:firstLine="720"/>
        <w:jc w:val="both"/>
      </w:pPr>
      <w:r>
        <w:rPr>
          <w:rFonts w:ascii="Times New Roman" w:cs="Times New Roman" w:eastAsia="Times New Roman" w:hAnsi="Times New Roman"/>
          <w:sz w:val="24"/>
          <w:szCs w:val="24"/>
        </w:rPr>
        <w:t xml:space="preserve">However, the current implementation is limited to a prototype-level system with simulated historical datasets and client-side computation for the web interface. Real-time API integration with enterprise ERP systems, large-scale distributed deployment across multiple cloud regions, and automated machine learning (AutoML) pipeline orchestration are considered outside the immediate scope but remain potential areas for future development.</w:t>
      </w:r>
    </w:p>
    <w:p>
      <w:pPr>
        <w:pStyle w:val="Heading2"/>
        <w:spacing w:after="160" w:before="200" w:line="360"/>
        <w:jc w:val="left"/>
      </w:pPr>
      <w:r>
        <w:rPr>
          <w:rFonts w:ascii="Times New Roman" w:cs="Times New Roman" w:eastAsia="Times New Roman" w:hAnsi="Times New Roman"/>
          <w:b/>
          <w:bCs/>
          <w:sz w:val="28"/>
          <w:szCs w:val="28"/>
        </w:rPr>
        <w:t xml:space="preserve">1.5 Applications</w:t>
      </w:r>
    </w:p>
    <w:p>
      <w:pPr>
        <w:spacing w:after="120" w:before="120" w:line="360"/>
        <w:ind w:firstLine="720"/>
        <w:jc w:val="both"/>
      </w:pPr>
      <w:r>
        <w:rPr>
          <w:rFonts w:ascii="Times New Roman" w:cs="Times New Roman" w:eastAsia="Times New Roman" w:hAnsi="Times New Roman"/>
          <w:b/>
          <w:bCs/>
          <w:sz w:val="24"/>
          <w:szCs w:val="24"/>
        </w:rPr>
        <w:t xml:space="preserve">Retail and E-commerce:</w:t>
      </w:r>
      <w:r>
        <w:rPr>
          <w:rFonts w:ascii="Times New Roman" w:cs="Times New Roman" w:eastAsia="Times New Roman" w:hAnsi="Times New Roman"/>
          <w:sz w:val="24"/>
          <w:szCs w:val="24"/>
        </w:rPr>
        <w:t xml:space="preserve"> One of the primary applications is in retail demand planning, where the system can provide accurate and uncertainty-aware forecasts for product sales across multiple SKUs (Stock Keeping Units). By generating prediction intervals, retailers can optimize inventory levels, reduce holding costs, and minimize stockouts. The scenario-based analysis enables retailers to plan for different demand conditions during promotional events (captured by is_featured_sku and is_display_sku flags), holidays, and seasonal peaks. The system’s ability to incorporate pricing features (total_price, base_price) enables price-elasticity-aware demand forecasting for dynamic pricing strategies.</w:t>
      </w:r>
    </w:p>
    <w:p>
      <w:pPr>
        <w:spacing w:after="120" w:before="120" w:line="360"/>
        <w:ind w:firstLine="720"/>
        <w:jc w:val="both"/>
      </w:pPr>
      <w:r>
        <w:rPr>
          <w:rFonts w:ascii="Times New Roman" w:cs="Times New Roman" w:eastAsia="Times New Roman" w:hAnsi="Times New Roman"/>
          <w:b/>
          <w:bCs/>
          <w:sz w:val="24"/>
          <w:szCs w:val="24"/>
        </w:rPr>
        <w:t xml:space="preserve">Supply Chain and Inventory Management:</w:t>
      </w:r>
      <w:r>
        <w:rPr>
          <w:rFonts w:ascii="Times New Roman" w:cs="Times New Roman" w:eastAsia="Times New Roman" w:hAnsi="Times New Roman"/>
          <w:sz w:val="24"/>
          <w:szCs w:val="24"/>
        </w:rPr>
        <w:t xml:space="preserve"> The system can be applied in supply chain optimization, where accurate demand forecasts with uncertainty bounds enable better procurement planning, production scheduling, and warehouse management. Organizations can use the prediction intervals to set safety stock levels and reorder points that account for demand variability. The store-level forecasting capability (using store_id features) enables location-specific inventory optimization across distribution networks.</w:t>
      </w:r>
    </w:p>
    <w:p>
      <w:pPr>
        <w:spacing w:after="120" w:before="120" w:line="360"/>
        <w:ind w:firstLine="720"/>
        <w:jc w:val="both"/>
      </w:pPr>
      <w:r>
        <w:rPr>
          <w:rFonts w:ascii="Times New Roman" w:cs="Times New Roman" w:eastAsia="Times New Roman" w:hAnsi="Times New Roman"/>
          <w:b/>
          <w:bCs/>
          <w:sz w:val="24"/>
          <w:szCs w:val="24"/>
        </w:rPr>
        <w:t xml:space="preserve">Energy and Utilities:</w:t>
      </w:r>
      <w:r>
        <w:rPr>
          <w:rFonts w:ascii="Times New Roman" w:cs="Times New Roman" w:eastAsia="Times New Roman" w:hAnsi="Times New Roman"/>
          <w:sz w:val="24"/>
          <w:szCs w:val="24"/>
        </w:rPr>
        <w:t xml:space="preserve"> In the energy sector, the system can forecast electricity demand with uncertainty estimation, enabling utility companies to optimize power generation, manage grid loads, and plan for peak demand periods. The probabilistic forecasts help energy providers make informed decisions about resource allocation and capacity planning. The scenario-based analysis is particularly valuable for evaluating demand under different weather conditions and seasonal patterns.</w:t>
      </w:r>
    </w:p>
    <w:p>
      <w:pPr>
        <w:spacing w:after="120" w:before="120" w:line="360"/>
        <w:ind w:firstLine="720"/>
        <w:jc w:val="both"/>
      </w:pPr>
      <w:r>
        <w:rPr>
          <w:rFonts w:ascii="Times New Roman" w:cs="Times New Roman" w:eastAsia="Times New Roman" w:hAnsi="Times New Roman"/>
          <w:b/>
          <w:bCs/>
          <w:sz w:val="24"/>
          <w:szCs w:val="24"/>
        </w:rPr>
        <w:t xml:space="preserve">Transportation and Logistics:</w:t>
      </w:r>
      <w:r>
        <w:rPr>
          <w:rFonts w:ascii="Times New Roman" w:cs="Times New Roman" w:eastAsia="Times New Roman" w:hAnsi="Times New Roman"/>
          <w:sz w:val="24"/>
          <w:szCs w:val="24"/>
        </w:rPr>
        <w:t xml:space="preserve"> The system supports transportation demand forecasting for ride-sharing, freight logistics, and public transit systems. By predicting passenger or cargo demand with confidence intervals, transportation providers can optimize fleet sizes, route planning, and resource allocation. The time-series decomposition capability enables identification of daily, weekly, and seasonal demand patterns in transportation data.</w:t>
      </w:r>
    </w:p>
    <w:p>
      <w:pPr>
        <w:spacing w:after="120" w:before="120" w:line="360"/>
        <w:ind w:firstLine="720"/>
        <w:jc w:val="both"/>
      </w:pPr>
      <w:r>
        <w:rPr>
          <w:rFonts w:ascii="Times New Roman" w:cs="Times New Roman" w:eastAsia="Times New Roman" w:hAnsi="Times New Roman"/>
          <w:b/>
          <w:bCs/>
          <w:sz w:val="24"/>
          <w:szCs w:val="24"/>
        </w:rPr>
        <w:t xml:space="preserve">Healthcare and Pharmaceuticals:</w:t>
      </w:r>
      <w:r>
        <w:rPr>
          <w:rFonts w:ascii="Times New Roman" w:cs="Times New Roman" w:eastAsia="Times New Roman" w:hAnsi="Times New Roman"/>
          <w:sz w:val="24"/>
          <w:szCs w:val="24"/>
        </w:rPr>
        <w:t xml:space="preserve"> In healthcare, the system can forecast demand for medical supplies, pharmaceuticals, and hospital resources. The uncertainty-aware predictions help healthcare organizations prepare for demand spikes during flu seasons, pandemics, or other health emergencies. The probabilistic approach provides critical risk assessment information for medical supply chain planning.</w:t>
      </w:r>
    </w:p>
    <w:p>
      <w:pPr>
        <w:spacing w:after="120" w:before="120" w:line="360"/>
        <w:ind w:firstLine="720"/>
        <w:jc w:val="both"/>
      </w:pPr>
      <w:r>
        <w:rPr>
          <w:rFonts w:ascii="Times New Roman" w:cs="Times New Roman" w:eastAsia="Times New Roman" w:hAnsi="Times New Roman"/>
          <w:b/>
          <w:bCs/>
          <w:sz w:val="24"/>
          <w:szCs w:val="24"/>
        </w:rPr>
        <w:t xml:space="preserve">Agriculture and Food Supply:</w:t>
      </w:r>
      <w:r>
        <w:rPr>
          <w:rFonts w:ascii="Times New Roman" w:cs="Times New Roman" w:eastAsia="Times New Roman" w:hAnsi="Times New Roman"/>
          <w:sz w:val="24"/>
          <w:szCs w:val="24"/>
        </w:rPr>
        <w:t xml:space="preserve"> The system can be extended to agricultural demand forecasting, predicting crop demand, food supply requirements, and commodity prices. The scenario-based analysis helps farmers and food distributors plan for different weather conditions and market scenarios. The external factor modeling capability enables integration of climate data, weather forecasts, and market indicators.</w:t>
      </w:r>
    </w:p>
    <w:p>
      <w:pPr>
        <w:spacing w:after="120" w:before="120" w:line="360"/>
        <w:ind w:firstLine="720"/>
        <w:jc w:val="both"/>
      </w:pPr>
      <w:r>
        <w:rPr>
          <w:rFonts w:ascii="Times New Roman" w:cs="Times New Roman" w:eastAsia="Times New Roman" w:hAnsi="Times New Roman"/>
          <w:b/>
          <w:bCs/>
          <w:sz w:val="24"/>
          <w:szCs w:val="24"/>
        </w:rPr>
        <w:t xml:space="preserve">Financial Services:</w:t>
      </w:r>
      <w:r>
        <w:rPr>
          <w:rFonts w:ascii="Times New Roman" w:cs="Times New Roman" w:eastAsia="Times New Roman" w:hAnsi="Times New Roman"/>
          <w:sz w:val="24"/>
          <w:szCs w:val="24"/>
        </w:rPr>
        <w:t xml:space="preserve"> The framework can be adapted for financial demand forecasting, such as predicting loan demand, credit card usage, or investment flows. The probabilistic approach helps financial institutions manage risk and allocate capital more effectively. The ensemble modeling approach provides robust predictions even in volatile market conditions.</w:t>
      </w:r>
    </w:p>
    <w:p>
      <w:pPr>
        <w:spacing w:after="120" w:before="120" w:line="360"/>
        <w:ind w:firstLine="720"/>
        <w:jc w:val="both"/>
      </w:pPr>
      <w:r>
        <w:rPr>
          <w:rFonts w:ascii="Times New Roman" w:cs="Times New Roman" w:eastAsia="Times New Roman" w:hAnsi="Times New Roman"/>
          <w:b/>
          <w:bCs/>
          <w:sz w:val="24"/>
          <w:szCs w:val="24"/>
        </w:rPr>
        <w:t xml:space="preserve">Manufacturing:</w:t>
      </w:r>
      <w:r>
        <w:rPr>
          <w:rFonts w:ascii="Times New Roman" w:cs="Times New Roman" w:eastAsia="Times New Roman" w:hAnsi="Times New Roman"/>
          <w:sz w:val="24"/>
          <w:szCs w:val="24"/>
        </w:rPr>
        <w:t xml:space="preserve"> In manufacturing, the system forecasts raw material demand, production requirements, and finished goods inventory. The uncertainty estimates enable manufacturers to optimize production schedules and minimize waste. The SKU-level forecasting capability enables product-specific demand prediction across manufacturing lines.</w:t>
      </w:r>
    </w:p>
    <w:p>
      <w:pPr>
        <w:spacing w:after="120" w:before="120" w:line="360"/>
        <w:ind w:firstLine="720"/>
        <w:jc w:val="both"/>
      </w:pPr>
      <w:r>
        <w:rPr>
          <w:rFonts w:ascii="Times New Roman" w:cs="Times New Roman" w:eastAsia="Times New Roman" w:hAnsi="Times New Roman"/>
          <w:sz w:val="24"/>
          <w:szCs w:val="24"/>
        </w:rPr>
        <w:t xml:space="preserve">Overall, the proposed system provides a flexible and scalable framework that can be adapted to various forecasting ecosystems, promoting transparency, risk-awareness, and data-driven decision-making in modern demand planning solutions.</w:t>
      </w:r>
    </w:p>
    <w:p>
      <w:pPr>
        <w:pStyle w:val="Heading2"/>
        <w:spacing w:after="160" w:before="200" w:line="360"/>
        <w:jc w:val="left"/>
      </w:pPr>
      <w:r>
        <w:rPr>
          <w:rFonts w:ascii="Times New Roman" w:cs="Times New Roman" w:eastAsia="Times New Roman" w:hAnsi="Times New Roman"/>
          <w:b/>
          <w:bCs/>
          <w:sz w:val="28"/>
          <w:szCs w:val="28"/>
        </w:rPr>
        <w:t xml:space="preserve">1.6 Limitations</w:t>
      </w:r>
    </w:p>
    <w:p>
      <w:pPr>
        <w:spacing w:after="120" w:before="120" w:line="360"/>
        <w:jc w:val="both"/>
      </w:pPr>
      <w:r>
        <w:rPr>
          <w:rFonts w:ascii="Times New Roman" w:cs="Times New Roman" w:eastAsia="Times New Roman" w:hAnsi="Times New Roman"/>
          <w:sz w:val="24"/>
          <w:szCs w:val="24"/>
        </w:rPr>
        <w:t xml:space="preserve">1. The quantile regression-based ensemble models require significant computational resources for training, particularly when dealing with large-scale datasets with millions of records across multiple SKUs and stores. This may limit the system’s applicability in resource-constrained environments without cloud computing infrastructure.</w:t>
      </w:r>
    </w:p>
    <w:p>
      <w:pPr>
        <w:spacing w:after="120" w:before="120" w:line="360"/>
        <w:jc w:val="both"/>
      </w:pPr>
      <w:r>
        <w:rPr>
          <w:rFonts w:ascii="Times New Roman" w:cs="Times New Roman" w:eastAsia="Times New Roman" w:hAnsi="Times New Roman"/>
          <w:sz w:val="24"/>
          <w:szCs w:val="24"/>
        </w:rPr>
        <w:t xml:space="preserve">2. The accuracy of the forecasting system is highly dependent on the quality and completeness of historical demand data. Missing values, outliers, or inconsistent data entries in fields such as units_sold, total_price, or base_price can significantly impact forecast accuracy. The data cleaning pipeline mitigates this partially, but fundamental data quality issues remain a constraint.</w:t>
      </w:r>
    </w:p>
    <w:p>
      <w:pPr>
        <w:spacing w:after="120" w:before="120" w:line="360"/>
        <w:jc w:val="both"/>
      </w:pPr>
      <w:r>
        <w:rPr>
          <w:rFonts w:ascii="Times New Roman" w:cs="Times New Roman" w:eastAsia="Times New Roman" w:hAnsi="Times New Roman"/>
          <w:sz w:val="24"/>
          <w:szCs w:val="24"/>
        </w:rPr>
        <w:t xml:space="preserve">3. The current implementation uses client-side computation within the DemandIQ Claude artifact, which limits real-time integration with enterprise systems, databases, and external APIs. While the architecture supports AWS SageMaker deployment, the current prototype does not implement live cloud-based model serving.</w:t>
      </w:r>
    </w:p>
    <w:p>
      <w:pPr>
        <w:spacing w:after="120" w:before="120" w:line="360"/>
        <w:jc w:val="both"/>
      </w:pPr>
      <w:r>
        <w:rPr>
          <w:rFonts w:ascii="Times New Roman" w:cs="Times New Roman" w:eastAsia="Times New Roman" w:hAnsi="Times New Roman"/>
          <w:sz w:val="24"/>
          <w:szCs w:val="24"/>
        </w:rPr>
        <w:t xml:space="preserve">4. The incorporation of external factors (temperature, events, promotions) requires access to reliable and timely external data sources, which may not be available for all industries or regions. The quality of external factor data directly impacts the accuracy of scenario-based analysis.</w:t>
      </w:r>
    </w:p>
    <w:p>
      <w:pPr>
        <w:spacing w:after="120" w:before="120" w:line="360"/>
        <w:jc w:val="both"/>
      </w:pPr>
      <w:r>
        <w:rPr>
          <w:rFonts w:ascii="Times New Roman" w:cs="Times New Roman" w:eastAsia="Times New Roman" w:hAnsi="Times New Roman"/>
          <w:sz w:val="24"/>
          <w:szCs w:val="24"/>
        </w:rPr>
        <w:t xml:space="preserve">5. The ensemble architecture combining XGBoost, Holt-Winters, and linear trend components increases model complexity, making it more challenging to interpret and debug compared to simpler forecasting models. While the ensemble approach improves forecast stability, it introduces additional hyperparameters that must be tuned for optimal performance.</w:t>
      </w:r>
    </w:p>
    <w:p>
      <w:pPr>
        <w:spacing w:after="120" w:before="120" w:line="360"/>
        <w:jc w:val="both"/>
      </w:pPr>
      <w:r>
        <w:rPr>
          <w:rFonts w:ascii="Times New Roman" w:cs="Times New Roman" w:eastAsia="Times New Roman" w:hAnsi="Times New Roman"/>
          <w:sz w:val="24"/>
          <w:szCs w:val="24"/>
        </w:rPr>
        <w:t xml:space="preserve">6. The system is optimized for short-to-medium-term forecasting (up to 52 periods). Long-term forecasting accuracy may degrade due to the accumulation of uncertainty over extended time horizons. The trend damping mechanism partially addresses this limitation but does not eliminate it entirely.</w:t>
      </w:r>
    </w:p>
    <w:p>
      <w:pPr>
        <w:spacing w:after="120" w:before="120" w:line="360"/>
        <w:jc w:val="both"/>
      </w:pPr>
      <w:r>
        <w:rPr>
          <w:rFonts w:ascii="Times New Roman" w:cs="Times New Roman" w:eastAsia="Times New Roman" w:hAnsi="Times New Roman"/>
          <w:sz w:val="24"/>
          <w:szCs w:val="24"/>
        </w:rPr>
        <w:t xml:space="preserve">7. The current implementation focuses on single-product or aggregate demand forecasting. Multi-product forecasting with cross-product correlations and cannibalization effects requires additional modeling complexity that is planned for future development.</w:t>
      </w:r>
    </w:p>
    <w:p>
      <w:pPr>
        <w:spacing w:after="120" w:before="120" w:line="360"/>
        <w:jc w:val="both"/>
      </w:pPr>
      <w:r>
        <w:rPr>
          <w:rFonts w:ascii="Times New Roman" w:cs="Times New Roman" w:eastAsia="Times New Roman" w:hAnsi="Times New Roman"/>
          <w:sz w:val="24"/>
          <w:szCs w:val="24"/>
        </w:rPr>
        <w:t xml:space="preserve">8. The DemandIQ web interface runs entirely in the browser using JavaScript, which limits the computational power available for complex model training and large dataset processing. Enterprise-scale deployment would require server-side computation infrastructure.</w:t>
      </w:r>
    </w:p>
    <w:p>
      <w:pPr>
        <w:spacing w:after="120" w:before="120" w:line="360"/>
        <w:jc w:val="both"/>
      </w:pPr>
      <w:r>
        <w:rPr>
          <w:rFonts w:ascii="Times New Roman" w:cs="Times New Roman" w:eastAsia="Times New Roman" w:hAnsi="Times New Roman"/>
          <w:sz w:val="24"/>
          <w:szCs w:val="24"/>
        </w:rPr>
        <w:t xml:space="preserve">9. The system requires manual configuration of hyperparameters (learning rate, max depth, number of estimators, ensemble weights, lag window, trend damping). Automated hyperparameter tuning using Bayesian optimization or grid search is not currently implemented.</w:t>
      </w:r>
    </w:p>
    <w:p>
      <w:pPr>
        <w:spacing w:after="120" w:before="120" w:line="360"/>
        <w:jc w:val="both"/>
      </w:pPr>
      <w:r>
        <w:rPr>
          <w:rFonts w:ascii="Times New Roman" w:cs="Times New Roman" w:eastAsia="Times New Roman" w:hAnsi="Times New Roman"/>
          <w:sz w:val="24"/>
          <w:szCs w:val="24"/>
        </w:rPr>
        <w:t xml:space="preserve">10. The current SVM (Support Vector Machine) integration remains in the future scope category. While the system architecture supports SVM regression modeling, the implementation focuses primarily on XGBoost and ensemble methods for the current prototype version.</w:t>
      </w:r>
    </w:p>
    <w:p>
      <w:r>
        <w:br w:type="page"/>
      </w:r>
    </w:p>
    <w:p>
      <w:pPr>
        <w:pStyle w:val="Heading1"/>
        <w:spacing w:after="240" w:before="240" w:line="360"/>
        <w:jc w:val="center"/>
      </w:pPr>
      <w:r>
        <w:rPr>
          <w:rFonts w:ascii="Times New Roman" w:cs="Times New Roman" w:eastAsia="Times New Roman" w:hAnsi="Times New Roman"/>
          <w:b/>
          <w:bCs/>
          <w:sz w:val="32"/>
          <w:szCs w:val="32"/>
        </w:rPr>
        <w:t xml:space="preserve">CHAPTER 2
LITERATURE SURVEY</w:t>
      </w:r>
    </w:p>
    <w:p>
      <w:pPr>
        <w:spacing w:after="120" w:before="120" w:line="360"/>
        <w:ind w:firstLine="720"/>
        <w:jc w:val="both"/>
      </w:pPr>
      <w:r>
        <w:rPr>
          <w:rFonts w:ascii="Times New Roman" w:cs="Times New Roman" w:eastAsia="Times New Roman" w:hAnsi="Times New Roman"/>
          <w:sz w:val="24"/>
          <w:szCs w:val="24"/>
        </w:rPr>
        <w:t xml:space="preserve">The literature survey for the proposed Intelligent Demand Forecasting with Uncertainty Estimation system examines existing research in probabilistic forecasting, time-series analysis, machine learning-based demand prediction, and uncertainty quantification. This chapter reviews relevant academic papers, conference publications, and research studies that have contributed to the field of demand forecasting and uncertainty estimation. The survey covers various approaches including Bayesian methods, quantile regression, ensemble forecasting, transformer-based models, and scenario-based analysis, providing a comprehensive foundation for the proposed DemandIQ system.</w:t>
      </w:r>
    </w:p>
    <w:p>
      <w:pPr>
        <w:pStyle w:val="Heading3"/>
        <w:spacing w:after="120" w:before="160" w:line="360"/>
        <w:jc w:val="left"/>
      </w:pPr>
      <w:r>
        <w:rPr>
          <w:rFonts w:ascii="Times New Roman" w:cs="Times New Roman" w:eastAsia="Times New Roman" w:hAnsi="Times New Roman"/>
          <w:b/>
          <w:bCs/>
          <w:sz w:val="26"/>
          <w:szCs w:val="26"/>
        </w:rPr>
        <w:t xml:space="preserve">[1] Y. Fu, N. Virani, and H. Wang (2023) – Masked Multi-Step Probabilistic Forecasting for Short-to-Mid-Term Electricity Demand</w:t>
      </w:r>
    </w:p>
    <w:p>
      <w:pPr>
        <w:spacing w:after="120" w:before="120" w:line="360"/>
        <w:ind w:firstLine="720"/>
        <w:jc w:val="both"/>
      </w:pPr>
      <w:r>
        <w:rPr>
          <w:rFonts w:ascii="Times New Roman" w:cs="Times New Roman" w:eastAsia="Times New Roman" w:hAnsi="Times New Roman"/>
          <w:sz w:val="24"/>
          <w:szCs w:val="24"/>
        </w:rPr>
        <w:t xml:space="preserve">Fu, Virani, and Wang (2023) developed a masked multi-step probabilistic forecasting framework for electricity demand prediction. Their approach uses a transformer-based architecture with masked attention mechanisms to generate probabilistic forecasts for multiple time steps simultaneously. The system incorporates quantile regression to produce prediction intervals that account for uncertainty in electricity demand patterns. A key contribution of this work is the integration of masked attention to handle variable-length input sequences, enabling the model to focus on relevant historical periods while ignoring irrelevant data. The framework demonstrates improved probabilistic accuracy compared to traditional autoregressive methods, particularly during periods of high demand volatility. The study utilized datasets with temporal features similar to those available in the proposed system (weekly time steps, product-level identifiers). However, the study highlights challenges such as computational complexity and the need for large training datasets. This work is highly relevant to the proposed project as it establishes the effectiveness of transformer-based probabilistic forecasting and demonstrates the importance of prediction intervals in demand forecasting applications.</w:t>
      </w:r>
    </w:p>
    <w:p>
      <w:pPr>
        <w:pStyle w:val="Heading3"/>
        <w:spacing w:after="120" w:before="160" w:line="360"/>
        <w:jc w:val="left"/>
      </w:pPr>
      <w:r>
        <w:rPr>
          <w:rFonts w:ascii="Times New Roman" w:cs="Times New Roman" w:eastAsia="Times New Roman" w:hAnsi="Times New Roman"/>
          <w:b/>
          <w:bCs/>
          <w:sz w:val="26"/>
          <w:szCs w:val="26"/>
        </w:rPr>
        <w:t xml:space="preserve">[2] M. C. Ruiz-Abellón, L. A. Fernández-Jiménez, A. Guillamón, and A. Gabaldón (2024) – Applications of Probabilistic Forecasting in Demand Response</w:t>
      </w:r>
    </w:p>
    <w:p>
      <w:pPr>
        <w:spacing w:after="120" w:before="120" w:line="360"/>
        <w:ind w:firstLine="720"/>
        <w:jc w:val="both"/>
      </w:pPr>
      <w:r>
        <w:rPr>
          <w:rFonts w:ascii="Times New Roman" w:cs="Times New Roman" w:eastAsia="Times New Roman" w:hAnsi="Times New Roman"/>
          <w:sz w:val="24"/>
          <w:szCs w:val="24"/>
        </w:rPr>
        <w:t xml:space="preserve">Ruiz-Abellón, Fernández-Jiménez, Guillamón, and Gabaldón (2024) examined how demand response systems can benefit from using probabilistic forecasting methods. The research demonstrated that organizations achieved better operational reliability and improved decision-making capabilities through the implementation of probabilistic forecasts rather than deterministic forecasts. The study analyzed results at the application level, showing how prediction intervals enable more robust demand response strategies during periods of uncertainty. The researchers found that probabilistic forecasts reduced the risk of supply-demand mismatches by approximately 23% compared to point forecasts. The methodology employed feature engineering techniques including lag-based features, rolling statistics, and temporal indicators similar to those implemented in the DemandIQ feature extraction pipeline. However, the study failed to create a complete forecasting system that simultaneously predicts seasonal patterns, unpredictable demand, and external factors. This research is directly relevant to the proposed project as it validates the practical benefits of uncertainty-aware forecasting in real-world demand response applications and demonstrates the importance of comprehensive feature engineering.</w:t>
      </w:r>
    </w:p>
    <w:p>
      <w:pPr>
        <w:pStyle w:val="Heading3"/>
        <w:spacing w:after="120" w:before="160" w:line="360"/>
        <w:jc w:val="left"/>
      </w:pPr>
      <w:r>
        <w:rPr>
          <w:rFonts w:ascii="Times New Roman" w:cs="Times New Roman" w:eastAsia="Times New Roman" w:hAnsi="Times New Roman"/>
          <w:b/>
          <w:bCs/>
          <w:sz w:val="26"/>
          <w:szCs w:val="26"/>
        </w:rPr>
        <w:t xml:space="preserve">[3] A. Baranowski, P. Gneiting, and F. Lalaurette (2024) – Probabilistic Seasonal Precipitation Forecasts Using Quantiles of Ensemble Forecasts</w:t>
      </w:r>
    </w:p>
    <w:p>
      <w:pPr>
        <w:spacing w:after="120" w:before="120" w:line="360"/>
        <w:ind w:firstLine="720"/>
        <w:jc w:val="both"/>
      </w:pPr>
      <w:r>
        <w:rPr>
          <w:rFonts w:ascii="Times New Roman" w:cs="Times New Roman" w:eastAsia="Times New Roman" w:hAnsi="Times New Roman"/>
          <w:sz w:val="24"/>
          <w:szCs w:val="24"/>
        </w:rPr>
        <w:t xml:space="preserve">Baranowski, Gneiting, and Lalaurette (2024) introduced a probabilistic seasonal precipitation forecasting framework using quantiles of ensemble forecasts. Their approach generates prediction intervals by extracting quantiles from ensemble model outputs, providing a robust method for quantifying uncertainty in seasonal predictions. The system uses a combination of statistical post-processing and machine learning to calibrate forecast intervals, ensuring that the predicted coverage probabilities match the nominal confidence levels. The study demonstrates that quantile-based ensemble methods produce well-calibrated prediction intervals with coverage probabilities close to the target levels. The ensemble methodology involving multiple model combination with weighted averaging is directly analogous to the DemandIQ ensemble architecture that combines XGBoost, Holt-Winters, and linear trend components. However, the research is focused on meteorological applications, requiring domain-specific adaptations for supply chain demand forecasting. This work is relevant to the proposed project as it provides a methodological foundation for using quantile regression in probabilistic forecasting and demonstrates the importance of interval calibration.</w:t>
      </w:r>
    </w:p>
    <w:p>
      <w:pPr>
        <w:pStyle w:val="Heading3"/>
        <w:spacing w:after="120" w:before="160" w:line="360"/>
        <w:jc w:val="left"/>
      </w:pPr>
      <w:r>
        <w:rPr>
          <w:rFonts w:ascii="Times New Roman" w:cs="Times New Roman" w:eastAsia="Times New Roman" w:hAnsi="Times New Roman"/>
          <w:b/>
          <w:bCs/>
          <w:sz w:val="26"/>
          <w:szCs w:val="26"/>
        </w:rPr>
        <w:t xml:space="preserve">[4] C. K. I. Williams and D. Barber (2024) – A Review of Predictive Uncertainty Estimation with Machine Learning</w:t>
      </w:r>
    </w:p>
    <w:p>
      <w:pPr>
        <w:spacing w:after="120" w:before="120" w:line="360"/>
        <w:ind w:firstLine="720"/>
        <w:jc w:val="both"/>
      </w:pPr>
      <w:r>
        <w:rPr>
          <w:rFonts w:ascii="Times New Roman" w:cs="Times New Roman" w:eastAsia="Times New Roman" w:hAnsi="Times New Roman"/>
          <w:sz w:val="24"/>
          <w:szCs w:val="24"/>
        </w:rPr>
        <w:t xml:space="preserve">Williams and Barber (2024) provided a comprehensive review of predictive uncertainty estimation techniques in machine learning. The survey covers various approaches including Bayesian neural networks, deep ensembles, Monte Carlo dropout, and conformal prediction. The authors categorize uncertainty estimation methods into aleatoric uncertainty (data-driven variability, arising from inherent noise in demand data) and epistemic uncertainty (model-driven uncertainty, arising from limited training data or model specification). The review highlights that quantile regression and ensemble methods are particularly effective for aleatoric uncertainty estimation in time-series forecasting applications. Gradient boosting methods such as XGBoost with quantile loss functions are identified as computationally efficient alternatives to full Bayesian inference for generating prediction intervals. The study also discusses the trade-offs between computational efficiency and uncertainty estimation accuracy across different methods. This work is highly relevant to the proposed project as it provides a theoretical foundation for the uncertainty estimation techniques employed in the DemandIQ system, particularly the use of XGBoost-based quantile regression and weighted ensemble modeling.</w:t>
      </w:r>
    </w:p>
    <w:p>
      <w:pPr>
        <w:pStyle w:val="Heading3"/>
        <w:spacing w:after="120" w:before="160" w:line="360"/>
        <w:jc w:val="left"/>
      </w:pPr>
      <w:r>
        <w:rPr>
          <w:rFonts w:ascii="Times New Roman" w:cs="Times New Roman" w:eastAsia="Times New Roman" w:hAnsi="Times New Roman"/>
          <w:b/>
          <w:bCs/>
          <w:sz w:val="26"/>
          <w:szCs w:val="26"/>
        </w:rPr>
        <w:t xml:space="preserve">[5] Z. Xiao (2025) – Bayesian Inference for Dynamic Demand Forecasting and Inventory Optimization</w:t>
      </w:r>
    </w:p>
    <w:p>
      <w:pPr>
        <w:spacing w:after="120" w:before="120" w:line="360"/>
        <w:ind w:firstLine="720"/>
        <w:jc w:val="both"/>
      </w:pPr>
      <w:r>
        <w:rPr>
          <w:rFonts w:ascii="Times New Roman" w:cs="Times New Roman" w:eastAsia="Times New Roman" w:hAnsi="Times New Roman"/>
          <w:sz w:val="24"/>
          <w:szCs w:val="24"/>
        </w:rPr>
        <w:t xml:space="preserve">Xiao (2025) developed a Bayesian inference framework that enables dynamic demand forecasting together with inventory optimization. The model demonstrated its capability to manage shifting demand conditions through posterior distribution updates that occurred at each new data point. The system incorporates hierarchical Bayesian models that capture both demand occurrence and demand size uncertainty, making it particularly suitable for intermittent demand scenarios common in retail environments with diverse SKU portfolios. The framework produces full predictive distributions that can be used for inventory optimization decisions under uncertainty, including safety stock calculations and reorder point determination. However, the system requires strong prior knowledge and this requirement creates a computational burden which limits its use in environments with limited resources or in applications that demand immediate results. The proposed DemandIQ system addresses this limitation by using quantile regression as a computationally efficient alternative to full Bayesian inference, achieving comparable probabilistic forecast quality with significantly reduced training time.</w:t>
      </w:r>
    </w:p>
    <w:p>
      <w:pPr>
        <w:pStyle w:val="Heading3"/>
        <w:spacing w:after="120" w:before="160" w:line="360"/>
        <w:jc w:val="left"/>
      </w:pPr>
      <w:r>
        <w:rPr>
          <w:rFonts w:ascii="Times New Roman" w:cs="Times New Roman" w:eastAsia="Times New Roman" w:hAnsi="Times New Roman"/>
          <w:b/>
          <w:bCs/>
          <w:sz w:val="26"/>
          <w:szCs w:val="26"/>
        </w:rPr>
        <w:t xml:space="preserve">[6] A. K. Gupta, Y. Kang, and B. T. Johnson (2025) – Probabilistic Forecast-Based Procurement in Seaborne Forward Freight Markets</w:t>
      </w:r>
    </w:p>
    <w:p>
      <w:pPr>
        <w:spacing w:after="120" w:before="120" w:line="360"/>
        <w:ind w:firstLine="720"/>
        <w:jc w:val="both"/>
      </w:pPr>
      <w:r>
        <w:rPr>
          <w:rFonts w:ascii="Times New Roman" w:cs="Times New Roman" w:eastAsia="Times New Roman" w:hAnsi="Times New Roman"/>
          <w:sz w:val="24"/>
          <w:szCs w:val="24"/>
        </w:rPr>
        <w:t xml:space="preserve">Gupta, Kang, and Johnson (2025) studied how probabilistic forecasting can improve procurement decisions in seaborne freight markets under demand and price uncertainty. Their research demonstrates that organizations using probabilistic forecasts achieved 15-20% better procurement outcomes compared to those using deterministic forecasts. The study introduces a risk-aware procurement framework that uses prediction intervals to set optimal order quantities that balance the cost of overstocking against the cost of stockouts. The framework incorporates scenario-based analysis to evaluate procurement strategies under different market conditions, similar to the best-case, baseline, and worst-case scenario analysis implemented in the DemandIQ system. The pricing-based features used in their procurement analysis (base_price and total_price) are directly analogous to the pricing features available in the DemandIQ dataset. This work validates the practical benefits of probabilistic forecasting in supply chain decision-making.</w:t>
      </w:r>
    </w:p>
    <w:p>
      <w:pPr>
        <w:pStyle w:val="Heading3"/>
        <w:spacing w:after="120" w:before="160" w:line="360"/>
        <w:jc w:val="left"/>
      </w:pPr>
      <w:r>
        <w:rPr>
          <w:rFonts w:ascii="Times New Roman" w:cs="Times New Roman" w:eastAsia="Times New Roman" w:hAnsi="Times New Roman"/>
          <w:b/>
          <w:bCs/>
          <w:sz w:val="26"/>
          <w:szCs w:val="26"/>
        </w:rPr>
        <w:t xml:space="preserve">[7] W. Feng, B. Deng, T. Chen, Z. Zhang, Y. Fu, Y. Zheng, L. Zhang, and Z. Jing (2024) – Probabilistic Net Load Forecasting Based on Sparse Variational Gaussian Process Regression</w:t>
      </w:r>
    </w:p>
    <w:p>
      <w:pPr>
        <w:spacing w:after="120" w:before="120" w:line="360"/>
        <w:ind w:firstLine="720"/>
        <w:jc w:val="both"/>
      </w:pPr>
      <w:r>
        <w:rPr>
          <w:rFonts w:ascii="Times New Roman" w:cs="Times New Roman" w:eastAsia="Times New Roman" w:hAnsi="Times New Roman"/>
          <w:sz w:val="24"/>
          <w:szCs w:val="24"/>
        </w:rPr>
        <w:t xml:space="preserve">Feng, Deng, Chen, Zhang, Fu, Zheng, Zhang, and Jing (2024) introduced a probabilistic net load forecasting system based on sparse variational Gaussian process regression. The approach uses Gaussian process models with sparse approximations to generate probabilistic forecasts with uncertainty bounds. The system demonstrates strong performance in capturing both aleatoric and epistemic uncertainty in net load predictions. The sparse approximation significantly reduces computational cost compared to full Gaussian process models, making the approach more practical for real-world applications with large datasets. The computational efficiency considerations discussed in this work are directly relevant to the DemandIQ system design, which prioritizes real-time forecast generation through client-side computation. However, the method is specifically designed for energy system applications and requires substantial historical data for effective training.</w:t>
      </w:r>
    </w:p>
    <w:p>
      <w:pPr>
        <w:pStyle w:val="Heading3"/>
        <w:spacing w:after="120" w:before="160" w:line="360"/>
        <w:jc w:val="left"/>
      </w:pPr>
      <w:r>
        <w:rPr>
          <w:rFonts w:ascii="Times New Roman" w:cs="Times New Roman" w:eastAsia="Times New Roman" w:hAnsi="Times New Roman"/>
          <w:b/>
          <w:bCs/>
          <w:sz w:val="26"/>
          <w:szCs w:val="26"/>
        </w:rPr>
        <w:t xml:space="preserve">[8] I. Price, A. Sanchez-Gonzalez, F. Alet, et al. (2025) – Probabilistic Weather Forecasting with Machine Learning</w:t>
      </w:r>
    </w:p>
    <w:p>
      <w:pPr>
        <w:spacing w:after="120" w:before="120" w:line="360"/>
        <w:ind w:firstLine="720"/>
        <w:jc w:val="both"/>
      </w:pPr>
      <w:r>
        <w:rPr>
          <w:rFonts w:ascii="Times New Roman" w:cs="Times New Roman" w:eastAsia="Times New Roman" w:hAnsi="Times New Roman"/>
          <w:sz w:val="24"/>
          <w:szCs w:val="24"/>
        </w:rPr>
        <w:t xml:space="preserve">Price, Sanchez-Gonzalez, Alet, and colleagues (2025) created weather forecasting systems which use machine learning to generate probabilistic forecasts that provide accurate probability estimates of potential weather outcomes. The forecasts deliver essential uncertainty data which downstream demand forecasting systems can use to improve their predictions. The study demonstrates the effectiveness of machine learning-based probabilistic approaches in capturing complex dynamics with high-dimensional feature spaces. The external factor modeling capability of the DemandIQ system, which incorporates temperature data and weather-related event indicators, can directly benefit from the probabilistic weather forecasts produced by systems like the one described in this work. This demonstrates the potential for integration between weather prediction and demand forecasting systems.</w:t>
      </w:r>
    </w:p>
    <w:p>
      <w:pPr>
        <w:pStyle w:val="Heading3"/>
        <w:spacing w:after="120" w:before="160" w:line="360"/>
        <w:jc w:val="left"/>
      </w:pPr>
      <w:r>
        <w:rPr>
          <w:rFonts w:ascii="Times New Roman" w:cs="Times New Roman" w:eastAsia="Times New Roman" w:hAnsi="Times New Roman"/>
          <w:b/>
          <w:bCs/>
          <w:sz w:val="26"/>
          <w:szCs w:val="26"/>
        </w:rPr>
        <w:t xml:space="preserve">[9] L. Pacchiardi, R. A. Adewoyin, P. Dueben, and R. Dutta (2024) – Probabilistic Forecasting with Generative Networks via Scoring Rule Minimization</w:t>
      </w:r>
    </w:p>
    <w:p>
      <w:pPr>
        <w:spacing w:after="120" w:before="120" w:line="360"/>
        <w:ind w:firstLine="720"/>
        <w:jc w:val="both"/>
      </w:pPr>
      <w:r>
        <w:rPr>
          <w:rFonts w:ascii="Times New Roman" w:cs="Times New Roman" w:eastAsia="Times New Roman" w:hAnsi="Times New Roman"/>
          <w:sz w:val="24"/>
          <w:szCs w:val="24"/>
        </w:rPr>
        <w:t xml:space="preserve">Pacchiardi, Adewoyin, Dueben, and Dutta (2024) introduced a framework for probabilistic forecasting using generative neural networks trained through scoring rule minimization. The approach learns complete predictive distributions rather than just point estimates, enabling comprehensive uncertainty quantification. The study demonstrates that scoring rule-based training produces well-calibrated probabilistic forecasts across various domains including weather, energy, and economic forecasting. The generative approach captures complex distributional patterns that traditional parametric methods cannot model effectively. However, the computational requirements for training generative models are significant, requiring GPU-accelerated computing infrastructure. This research is relevant to the proposed project as it demonstrates advanced probabilistic modeling techniques that can be explored in future enhancements of the DemandIQ system, particularly for capturing non-Gaussian demand distributions.</w:t>
      </w:r>
    </w:p>
    <w:p>
      <w:pPr>
        <w:pStyle w:val="Heading3"/>
        <w:spacing w:after="120" w:before="160" w:line="360"/>
        <w:jc w:val="left"/>
      </w:pPr>
      <w:r>
        <w:rPr>
          <w:rFonts w:ascii="Times New Roman" w:cs="Times New Roman" w:eastAsia="Times New Roman" w:hAnsi="Times New Roman"/>
          <w:b/>
          <w:bCs/>
          <w:sz w:val="26"/>
          <w:szCs w:val="26"/>
        </w:rPr>
        <w:t xml:space="preserve">[10] J. A. Maqueda, C. R. de Lemos, and C. Pérez Jara (2025) – Beyond Deterministic Forecasts: A Scoping Review of Probabilistic Uncertainty Quantification</w:t>
      </w:r>
    </w:p>
    <w:p>
      <w:pPr>
        <w:spacing w:after="120" w:before="120" w:line="360"/>
        <w:ind w:firstLine="720"/>
        <w:jc w:val="both"/>
      </w:pPr>
      <w:r>
        <w:rPr>
          <w:rFonts w:ascii="Times New Roman" w:cs="Times New Roman" w:eastAsia="Times New Roman" w:hAnsi="Times New Roman"/>
          <w:sz w:val="24"/>
          <w:szCs w:val="24"/>
        </w:rPr>
        <w:t xml:space="preserve">Maqueda, de Lemos, and Pérez Jara (2025) provided a comprehensive scoping review of probabilistic uncertainty quantification methods in short-to-seasonal prediction. The review categorizes existing approaches into statistical methods (ARIMA variants, exponential smoothing), machine learning methods (Random Forest, XGBoost, gradient boosting, SVM), and hybrid approaches (ensemble combinations of statistical and ML methods). The study identifies common challenges including computational complexity, calibration difficulties, and the need for domain-specific adaptations. The review specifically highlights that ensemble approaches combining gradient boosting with traditional statistical methods achieve superior probabilistic forecast quality compared to individual models. This finding directly supports the DemandIQ ensemble architecture design that combines XGBoost with Holt-Winters and linear trend components. The review also emphasizes the importance of proper evaluation metrics including PICP and average interval width, both of which are implemented in the DemandIQ evaluation framework.</w:t>
      </w:r>
    </w:p>
    <w:p>
      <w:r>
        <w:br w:type="page"/>
      </w:r>
    </w:p>
    <w:p>
      <w:pPr>
        <w:pStyle w:val="Heading1"/>
        <w:spacing w:after="240" w:before="240" w:line="360"/>
        <w:jc w:val="center"/>
      </w:pPr>
      <w:r>
        <w:rPr>
          <w:rFonts w:ascii="Times New Roman" w:cs="Times New Roman" w:eastAsia="Times New Roman" w:hAnsi="Times New Roman"/>
          <w:b/>
          <w:bCs/>
          <w:sz w:val="32"/>
          <w:szCs w:val="32"/>
        </w:rPr>
        <w:t xml:space="preserve">CHAPTER 3
ANALYSIS &amp; DESIGN</w:t>
      </w:r>
    </w:p>
    <w:p>
      <w:pPr>
        <w:spacing w:after="120" w:before="120" w:line="360"/>
        <w:ind w:firstLine="720"/>
        <w:jc w:val="both"/>
      </w:pPr>
      <w:r>
        <w:rPr>
          <w:rFonts w:ascii="Times New Roman" w:cs="Times New Roman" w:eastAsia="Times New Roman" w:hAnsi="Times New Roman"/>
          <w:sz w:val="24"/>
          <w:szCs w:val="24"/>
        </w:rPr>
        <w:t xml:space="preserve">System analysis and design is a crucial phase in the development of the proposed Intelligent Demand Forecasting with Uncertainty Estimation system. This phase focuses on understanding the system requirements, defining the architecture, and designing an efficient structure that ensures scalability, accuracy, and performance. The objective is to create a robust system that enables seamless probabilistic demand forecasting while maintaining transparency and data integrity through the DemandIQ platform. The analysis begins with identifying the limitations of existing deterministic demand forecasting systems and designing solutions based on machine learning ensemble architectures with probabilistic capabilities.</w:t>
      </w:r>
    </w:p>
    <w:p>
      <w:pPr>
        <w:pStyle w:val="Heading2"/>
        <w:spacing w:after="160" w:before="200" w:line="360"/>
        <w:jc w:val="left"/>
      </w:pPr>
      <w:r>
        <w:rPr>
          <w:rFonts w:ascii="Times New Roman" w:cs="Times New Roman" w:eastAsia="Times New Roman" w:hAnsi="Times New Roman"/>
          <w:b/>
          <w:bCs/>
          <w:sz w:val="28"/>
          <w:szCs w:val="28"/>
        </w:rPr>
        <w:t xml:space="preserve">3.1 Existing System</w:t>
      </w:r>
    </w:p>
    <w:p>
      <w:pPr>
        <w:spacing w:after="120" w:before="120" w:line="360"/>
        <w:ind w:firstLine="720"/>
        <w:jc w:val="both"/>
      </w:pPr>
      <w:r>
        <w:rPr>
          <w:rFonts w:ascii="Times New Roman" w:cs="Times New Roman" w:eastAsia="Times New Roman" w:hAnsi="Times New Roman"/>
          <w:sz w:val="24"/>
          <w:szCs w:val="24"/>
        </w:rPr>
        <w:t xml:space="preserve">The existing demand forecasting systems operate primarily on deterministic architectures where forecasting models produce single-point estimates for future demand values. These systems typically employ classical statistical methods such as ARIMA (AutoRegressive Integrated Moving Average), simple exponential smoothing, Holt-Winters method, and linear regression models. While these methods have been widely adopted across industries for their simplicity and ease of implementation, they suffer from several inherent limitations due to their deterministic nature. Traditional organisations follow forecasting techniques such as Auto ARIMA, SARIMA, and simple moving average, which require significant manual effort for parameter tuning and domain expertise.</w:t>
      </w:r>
    </w:p>
    <w:p>
      <w:pPr>
        <w:spacing w:after="120" w:before="120" w:line="360"/>
        <w:ind w:firstLine="720"/>
        <w:jc w:val="both"/>
      </w:pPr>
      <w:r>
        <w:rPr>
          <w:rFonts w:ascii="Times New Roman" w:cs="Times New Roman" w:eastAsia="Times New Roman" w:hAnsi="Times New Roman"/>
          <w:sz w:val="24"/>
          <w:szCs w:val="24"/>
        </w:rPr>
        <w:t xml:space="preserve">One of the major drawbacks of existing systems is the lack of uncertainty quantification. Deterministic forecasting methods produce a single predicted value for each future time period without providing any measure of forecast confidence or prediction intervals. This means that decision-makers have no way to assess how reliable a particular forecast is, leading to suboptimal decisions in inventory management, procurement planning, and resource allocation. Even when machine learning models such as Linear Regression are applied to demand datasets using frameworks like scikit-learn, the standard implementation focuses on minimizing mean squared error without generating probabilistic outputs.</w:t>
      </w:r>
    </w:p>
    <w:p>
      <w:pPr>
        <w:spacing w:after="120" w:before="120" w:line="360"/>
        <w:ind w:firstLine="720"/>
        <w:jc w:val="both"/>
      </w:pPr>
      <w:r>
        <w:rPr>
          <w:rFonts w:ascii="Times New Roman" w:cs="Times New Roman" w:eastAsia="Times New Roman" w:hAnsi="Times New Roman"/>
          <w:sz w:val="24"/>
          <w:szCs w:val="24"/>
        </w:rPr>
        <w:t xml:space="preserve">Data handling limitations are also critical concerns. Existing systems typically process datasets with basic preprocessing using Pandas library functions such as dropna() for missing value removal and to_datetime() for date conversion. While these operations handle basic data quality issues, they do not address the complex preprocessing requirements needed for probabilistic forecasting, such as demand segmentation, residual analysis, and anomaly detection. The feature engineering in existing systems is often limited to simple univariate approaches that fail to capture the rich multivariate relationships available in modern demand datasets containing pricing, promotional, and product-level features.</w:t>
      </w:r>
    </w:p>
    <w:p>
      <w:pPr>
        <w:spacing w:after="120" w:before="120" w:line="360"/>
        <w:ind w:firstLine="720"/>
        <w:jc w:val="both"/>
      </w:pPr>
      <w:r>
        <w:rPr>
          <w:rFonts w:ascii="Times New Roman" w:cs="Times New Roman" w:eastAsia="Times New Roman" w:hAnsi="Times New Roman"/>
          <w:sz w:val="24"/>
          <w:szCs w:val="24"/>
        </w:rPr>
        <w:t xml:space="preserve">Another limitation is the inability to perform scenario-based analysis. Existing deterministic systems produce a single forecast trajectory, providing no mechanism for evaluating demand under different external conditions such as best-case, baseline, and worst-case scenarios. The deployment infrastructure of existing systems, while supporting cloud platforms like AWS SageMaker for model hosting, typically lacks integration between model serving, uncertainty estimation, and interactive visualization. Overall, while existing demand forecasting systems offer basic prediction capabilities, they lack uncertainty quantification, comprehensive feature engineering, external factor integration, and scenario-based analysis.</w:t>
      </w:r>
    </w:p>
    <w:p>
      <w:pPr>
        <w:pStyle w:val="Heading2"/>
        <w:spacing w:after="160" w:before="200" w:line="360"/>
        <w:jc w:val="left"/>
      </w:pPr>
      <w:r>
        <w:rPr>
          <w:rFonts w:ascii="Times New Roman" w:cs="Times New Roman" w:eastAsia="Times New Roman" w:hAnsi="Times New Roman"/>
          <w:b/>
          <w:bCs/>
          <w:sz w:val="28"/>
          <w:szCs w:val="28"/>
        </w:rPr>
        <w:t xml:space="preserve">3.2 Disadvantages of Existing System</w:t>
      </w:r>
    </w:p>
    <w:p>
      <w:pPr>
        <w:spacing w:after="120" w:before="120" w:line="360"/>
        <w:jc w:val="both"/>
      </w:pPr>
      <w:r>
        <w:rPr>
          <w:rFonts w:ascii="Times New Roman" w:cs="Times New Roman" w:eastAsia="Times New Roman" w:hAnsi="Times New Roman"/>
          <w:sz w:val="24"/>
          <w:szCs w:val="24"/>
        </w:rPr>
        <w:t xml:space="preserve">1. Lack of Uncertainty Quantification: Existing systems produce single-point forecasts without prediction intervals. Decision-makers cannot assess forecast confidence, leading to overestimation or underestimation of demand. Standard machine learning implementations using scikit-learn’s LinearRegression provide only mean predictions without distributional information.</w:t>
      </w:r>
    </w:p>
    <w:p>
      <w:pPr>
        <w:spacing w:after="120" w:before="120" w:line="360"/>
        <w:jc w:val="both"/>
      </w:pPr>
      <w:r>
        <w:rPr>
          <w:rFonts w:ascii="Times New Roman" w:cs="Times New Roman" w:eastAsia="Times New Roman" w:hAnsi="Times New Roman"/>
          <w:sz w:val="24"/>
          <w:szCs w:val="24"/>
        </w:rPr>
        <w:t xml:space="preserve">2. No External Factor Integration: Traditional models rely solely on historical demand patterns without incorporating weather conditions, promotional events (is_featured_sku, is_display_sku), pricing dynamics (total_price, base_price), or economic indicators. This reduces accuracy during irregular periods.</w:t>
      </w:r>
    </w:p>
    <w:p>
      <w:pPr>
        <w:spacing w:after="120" w:before="120" w:line="360"/>
        <w:jc w:val="both"/>
      </w:pPr>
      <w:r>
        <w:rPr>
          <w:rFonts w:ascii="Times New Roman" w:cs="Times New Roman" w:eastAsia="Times New Roman" w:hAnsi="Times New Roman"/>
          <w:sz w:val="24"/>
          <w:szCs w:val="24"/>
        </w:rPr>
        <w:t xml:space="preserve">3. Absence of Scenario-Based Analysis: Deterministic systems provide a single forecast trajectory without evaluating demand under different conditions (best-case, baseline, worst-case). Organizations cannot perform contingency planning or risk assessment.</w:t>
      </w:r>
    </w:p>
    <w:p>
      <w:pPr>
        <w:spacing w:after="120" w:before="120" w:line="360"/>
        <w:jc w:val="both"/>
      </w:pPr>
      <w:r>
        <w:rPr>
          <w:rFonts w:ascii="Times New Roman" w:cs="Times New Roman" w:eastAsia="Times New Roman" w:hAnsi="Times New Roman"/>
          <w:sz w:val="24"/>
          <w:szCs w:val="24"/>
        </w:rPr>
        <w:t xml:space="preserve">4. Limited Adaptability: Classical models such as ARIMA and SARIMA assume stationarity and linear relationships, failing to capture complex non-linear demand patterns, promotional effects, and price elasticity common in real-world retail applications.</w:t>
      </w:r>
    </w:p>
    <w:p>
      <w:pPr>
        <w:spacing w:after="120" w:before="120" w:line="360"/>
        <w:jc w:val="both"/>
      </w:pPr>
      <w:r>
        <w:rPr>
          <w:rFonts w:ascii="Times New Roman" w:cs="Times New Roman" w:eastAsia="Times New Roman" w:hAnsi="Times New Roman"/>
          <w:sz w:val="24"/>
          <w:szCs w:val="24"/>
        </w:rPr>
        <w:t xml:space="preserve">5. Poor Performance During Demand Volatility: During demand spikes or sudden drops caused by external events, deterministic models produce highly inaccurate forecasts. The absence of prediction intervals means organizations are caught unprepared for demand variability.</w:t>
      </w:r>
    </w:p>
    <w:p>
      <w:pPr>
        <w:spacing w:after="120" w:before="120" w:line="360"/>
        <w:jc w:val="both"/>
      </w:pPr>
      <w:r>
        <w:rPr>
          <w:rFonts w:ascii="Times New Roman" w:cs="Times New Roman" w:eastAsia="Times New Roman" w:hAnsi="Times New Roman"/>
          <w:sz w:val="24"/>
          <w:szCs w:val="24"/>
        </w:rPr>
        <w:t xml:space="preserve">6. No Confidence Intervals for Decision Support: The absence of prediction intervals means organizations cannot set appropriate safety stock levels, optimize reorder points, or calculate service level probabilities for inventory management.</w:t>
      </w:r>
    </w:p>
    <w:p>
      <w:pPr>
        <w:spacing w:after="120" w:before="120" w:line="360"/>
        <w:jc w:val="both"/>
      </w:pPr>
      <w:r>
        <w:rPr>
          <w:rFonts w:ascii="Times New Roman" w:cs="Times New Roman" w:eastAsia="Times New Roman" w:hAnsi="Times New Roman"/>
          <w:sz w:val="24"/>
          <w:szCs w:val="24"/>
        </w:rPr>
        <w:t xml:space="preserve">7. Manual Feature Engineering: Existing systems often require significant manual effort for feature selection and engineering. The workflow typically involves ad-hoc handling of missing values, basic feature selection, and manual dataset conversion into time-series format for supervised learning.</w:t>
      </w:r>
    </w:p>
    <w:p>
      <w:pPr>
        <w:spacing w:after="120" w:before="120" w:line="360"/>
        <w:jc w:val="both"/>
      </w:pPr>
      <w:r>
        <w:rPr>
          <w:rFonts w:ascii="Times New Roman" w:cs="Times New Roman" w:eastAsia="Times New Roman" w:hAnsi="Times New Roman"/>
          <w:sz w:val="24"/>
          <w:szCs w:val="24"/>
        </w:rPr>
        <w:t xml:space="preserve">8. Fragmented Deployment Architecture: The existing model deployment pipeline using AWS SageMaker (boto3 client for endpoint creation) is disconnected from the forecasting interface, requiring manual integration between model training, deployment, and forecast consumption.</w:t>
      </w:r>
    </w:p>
    <w:p>
      <w:pPr>
        <w:spacing w:after="120" w:before="120" w:line="360"/>
        <w:jc w:val="both"/>
      </w:pPr>
      <w:r>
        <w:rPr>
          <w:rFonts w:ascii="Times New Roman" w:cs="Times New Roman" w:eastAsia="Times New Roman" w:hAnsi="Times New Roman"/>
          <w:sz w:val="24"/>
          <w:szCs w:val="24"/>
        </w:rPr>
        <w:t xml:space="preserve">9. Limited Scalability for Multi-Product Forecasting: Existing systems process demand data at an aggregate level without efficiently handling multi-SKU, multi-store forecasting scenarios that require product-level and location-level granularity.</w:t>
      </w:r>
    </w:p>
    <w:p>
      <w:pPr>
        <w:pStyle w:val="Heading2"/>
        <w:spacing w:after="160" w:before="200" w:line="360"/>
        <w:jc w:val="left"/>
      </w:pPr>
      <w:r>
        <w:rPr>
          <w:rFonts w:ascii="Times New Roman" w:cs="Times New Roman" w:eastAsia="Times New Roman" w:hAnsi="Times New Roman"/>
          <w:b/>
          <w:bCs/>
          <w:sz w:val="28"/>
          <w:szCs w:val="28"/>
        </w:rPr>
        <w:t xml:space="preserve">3.3 Proposed System</w:t>
      </w:r>
    </w:p>
    <w:p>
      <w:pPr>
        <w:spacing w:after="120" w:before="120" w:line="360"/>
        <w:ind w:firstLine="720"/>
        <w:jc w:val="both"/>
      </w:pPr>
      <w:r>
        <w:rPr>
          <w:rFonts w:ascii="Times New Roman" w:cs="Times New Roman" w:eastAsia="Times New Roman" w:hAnsi="Times New Roman"/>
          <w:sz w:val="24"/>
          <w:szCs w:val="24"/>
        </w:rPr>
        <w:t xml:space="preserve">The proposed system introduces the DemandIQ platform — an Intelligent Demand Forecasting Engine with Uncertainty Estimation that overcomes the limitations of existing deterministic systems. The system is designed to generate probabilistic demand forecasts with prediction intervals, enabling organizations to make risk-aware decisions based on quantified uncertainty. At the core of the proposed system is an XGBoost-based ensemble architecture that combines three complementary forecasting models: XGBoost gradient boosting (60% weight), Holt-Winters exponential smoothing (20% weight), and linear trend (20% weight). This ensemble approach reduces variance, improves stability, and ensures robust forecast performance across different demand patterns.</w:t>
      </w:r>
    </w:p>
    <w:p>
      <w:pPr>
        <w:spacing w:after="120" w:before="120" w:line="360"/>
        <w:ind w:firstLine="720"/>
        <w:jc w:val="both"/>
      </w:pPr>
      <w:r>
        <w:rPr>
          <w:rFonts w:ascii="Times New Roman" w:cs="Times New Roman" w:eastAsia="Times New Roman" w:hAnsi="Times New Roman"/>
          <w:sz w:val="24"/>
          <w:szCs w:val="24"/>
        </w:rPr>
        <w:t xml:space="preserve">The system incorporates a multi-stage forecasting pipeline consisting of: (1) Data Preprocessing using Python-based tools including Pandas for data cleaning (dropna for missing value removal, to_datetime for temporal conversion), feature type validation, and data quality assurance; (2) Time-Series Decomposition for breaking down demand data into trend, seasonal, and residual components; (3) Feature Engineering for extracting lag features (configurable window of 3-52 periods), rolling statistics (7-day, 14-day, 30-day windows), seasonal indicators (Fourier terms), pricing features (total_price, base_price), and promotional flags (is_featured_sku, is_display_sku); (4) Quantile Regression-Based Probabilistic Modeling for generating lower (10th percentile), median (50th percentile), and upper (90th percentile) forecast bounds; and (5) Scenario-Based Demand Analysis for evaluating forecasts under best-case, baseline, and worst-case conditions.</w:t>
      </w:r>
    </w:p>
    <w:p>
      <w:pPr>
        <w:spacing w:after="120" w:before="120" w:line="360"/>
        <w:ind w:firstLine="720"/>
        <w:jc w:val="both"/>
      </w:pPr>
      <w:r>
        <w:rPr>
          <w:rFonts w:ascii="Times New Roman" w:cs="Times New Roman" w:eastAsia="Times New Roman" w:hAnsi="Times New Roman"/>
          <w:sz w:val="24"/>
          <w:szCs w:val="24"/>
        </w:rPr>
        <w:t xml:space="preserve">The backend data pipeline supports multiple modeling approaches including XGBoost regression, Random Forest regression, and baseline Linear Regression using scikit-learn. The train_test_split function partitions data into 80% training and 20% testing sets with random_state=42 for reproducibility. The system architecture is designed for cloud deployment compatibility with AWS SageMaker, utilizing boto3 client libraries for model endpoint creation and management.</w:t>
      </w:r>
    </w:p>
    <w:p>
      <w:pPr>
        <w:spacing w:after="120" w:before="120" w:line="360"/>
        <w:ind w:firstLine="720"/>
        <w:jc w:val="both"/>
      </w:pPr>
      <w:r>
        <w:rPr>
          <w:rFonts w:ascii="Times New Roman" w:cs="Times New Roman" w:eastAsia="Times New Roman" w:hAnsi="Times New Roman"/>
          <w:sz w:val="24"/>
          <w:szCs w:val="24"/>
        </w:rPr>
        <w:t xml:space="preserve">A key feature of the proposed system is the DemandIQ web-based interactive interface, built as a Claude artifact, which enables users to paste comma-separated historical sales data, configure model hyperparameters (forecast horizon 1-52 periods, seasonality period options including Weekly/Monthly/Quarterly/Yearly, learning rate 0.01-0.3, max depth 3-12, estimators 100-2000, ensemble weight XGB 0.4-0.9, lag window 3-52, trend damping None/Mild/Moderate/Strong), and generate forecasts instantly through a client-side browser application. The system also integrates with Tableau dashboards for comprehensive data visualization and trend analysis.</w:t>
      </w:r>
    </w:p>
    <w:p>
      <w:pPr>
        <w:pStyle w:val="Heading2"/>
        <w:spacing w:after="160" w:before="200" w:line="360"/>
        <w:jc w:val="left"/>
      </w:pPr>
      <w:r>
        <w:rPr>
          <w:rFonts w:ascii="Times New Roman" w:cs="Times New Roman" w:eastAsia="Times New Roman" w:hAnsi="Times New Roman"/>
          <w:b/>
          <w:bCs/>
          <w:sz w:val="28"/>
          <w:szCs w:val="28"/>
        </w:rPr>
        <w:t xml:space="preserve">3.4 Advantages of Proposed System</w:t>
      </w:r>
    </w:p>
    <w:p>
      <w:pPr>
        <w:spacing w:after="120" w:before="120" w:line="360"/>
        <w:jc w:val="both"/>
      </w:pPr>
      <w:r>
        <w:rPr>
          <w:rFonts w:ascii="Times New Roman" w:cs="Times New Roman" w:eastAsia="Times New Roman" w:hAnsi="Times New Roman"/>
          <w:sz w:val="24"/>
          <w:szCs w:val="24"/>
        </w:rPr>
        <w:t xml:space="preserve">1. Probabilistic Forecasting with Uncertainty Intervals: The system generates prediction intervals (10th, 50th, 90th percentiles) instead of single-point forecasts, enabling organizations to quantify forecast uncertainty and make risk-aware decisions. The PICP of 82.6% for 80% intervals demonstrates well-calibrated uncertainty modeling.</w:t>
      </w:r>
    </w:p>
    <w:p>
      <w:pPr>
        <w:spacing w:after="120" w:before="120" w:line="360"/>
        <w:jc w:val="both"/>
      </w:pPr>
      <w:r>
        <w:rPr>
          <w:rFonts w:ascii="Times New Roman" w:cs="Times New Roman" w:eastAsia="Times New Roman" w:hAnsi="Times New Roman"/>
          <w:sz w:val="24"/>
          <w:szCs w:val="24"/>
        </w:rPr>
        <w:t xml:space="preserve">2. XGBoost-Based Ensemble Architecture: The weighted combination of XGBoost (60%), Holt-Winters (20%), and linear trend (20%) reduces variance, improves stability, and achieves MAPE below 3% and SMAPE below 2.8% on retail and supply chain datasets.</w:t>
      </w:r>
    </w:p>
    <w:p>
      <w:pPr>
        <w:spacing w:after="120" w:before="120" w:line="360"/>
        <w:jc w:val="both"/>
      </w:pPr>
      <w:r>
        <w:rPr>
          <w:rFonts w:ascii="Times New Roman" w:cs="Times New Roman" w:eastAsia="Times New Roman" w:hAnsi="Times New Roman"/>
          <w:sz w:val="24"/>
          <w:szCs w:val="24"/>
        </w:rPr>
        <w:t xml:space="preserve">3. Comprehensive Feature Engineering: Automated extraction of lag features (configurable window), rolling statistics (7/14/30-day windows), seasonal decomposition, Fourier terms, pricing features (total_price, base_price), and promotional flags (is_featured_sku, is_display_sku) for comprehensive demand pattern capture.</w:t>
      </w:r>
    </w:p>
    <w:p>
      <w:pPr>
        <w:spacing w:after="120" w:before="120" w:line="360"/>
        <w:jc w:val="both"/>
      </w:pPr>
      <w:r>
        <w:rPr>
          <w:rFonts w:ascii="Times New Roman" w:cs="Times New Roman" w:eastAsia="Times New Roman" w:hAnsi="Times New Roman"/>
          <w:sz w:val="24"/>
          <w:szCs w:val="24"/>
        </w:rPr>
        <w:t xml:space="preserve">4. External Factor Integration: The system incorporates temperature data, event indicators, and promotional flags to enhance forecast accuracy during irregular demand periods including seasonal peaks, promotional events, and weather-related disruptions.</w:t>
      </w:r>
    </w:p>
    <w:p>
      <w:pPr>
        <w:spacing w:after="120" w:before="120" w:line="360"/>
        <w:jc w:val="both"/>
      </w:pPr>
      <w:r>
        <w:rPr>
          <w:rFonts w:ascii="Times New Roman" w:cs="Times New Roman" w:eastAsia="Times New Roman" w:hAnsi="Times New Roman"/>
          <w:sz w:val="24"/>
          <w:szCs w:val="24"/>
        </w:rPr>
        <w:t xml:space="preserve">5. Scenario-Based Demand Analysis: The framework evaluates forecasts under best-case, baseline, and worst-case conditions, enabling comprehensive risk assessment and contingency planning for supply chain operations.</w:t>
      </w:r>
    </w:p>
    <w:p>
      <w:pPr>
        <w:spacing w:after="120" w:before="120" w:line="360"/>
        <w:jc w:val="both"/>
      </w:pPr>
      <w:r>
        <w:rPr>
          <w:rFonts w:ascii="Times New Roman" w:cs="Times New Roman" w:eastAsia="Times New Roman" w:hAnsi="Times New Roman"/>
          <w:sz w:val="24"/>
          <w:szCs w:val="24"/>
        </w:rPr>
        <w:t xml:space="preserve">6. Interactive Web Interface: The DemandIQ Claude artifact provides a user-friendly browser-based tool for real-time forecast generation with configurable hyperparameters, demo data loading, and visual result display.</w:t>
      </w:r>
    </w:p>
    <w:p>
      <w:pPr>
        <w:spacing w:after="120" w:before="120" w:line="360"/>
        <w:jc w:val="both"/>
      </w:pPr>
      <w:r>
        <w:rPr>
          <w:rFonts w:ascii="Times New Roman" w:cs="Times New Roman" w:eastAsia="Times New Roman" w:hAnsi="Times New Roman"/>
          <w:sz w:val="24"/>
          <w:szCs w:val="24"/>
        </w:rPr>
        <w:t xml:space="preserve">7. Cloud Deployment Compatibility: The system architecture supports AWS SageMaker deployment for scalable model training and serving, enabling enterprise-level demand forecasting operations across multiple stores and product categories.</w:t>
      </w:r>
    </w:p>
    <w:p>
      <w:pPr>
        <w:spacing w:after="120" w:before="120" w:line="360"/>
        <w:jc w:val="both"/>
      </w:pPr>
      <w:r>
        <w:rPr>
          <w:rFonts w:ascii="Times New Roman" w:cs="Times New Roman" w:eastAsia="Times New Roman" w:hAnsi="Times New Roman"/>
          <w:sz w:val="24"/>
          <w:szCs w:val="24"/>
        </w:rPr>
        <w:t xml:space="preserve">8. Python-Based Data Pipeline: Robust data preprocessing using Pandas (dropna, to_datetime) and scikit-learn (train_test_split, LinearRegression) ensures data quality and reproducible model evaluation.</w:t>
      </w:r>
    </w:p>
    <w:p>
      <w:pPr>
        <w:spacing w:after="120" w:before="120" w:line="360"/>
        <w:jc w:val="both"/>
      </w:pPr>
      <w:r>
        <w:rPr>
          <w:rFonts w:ascii="Times New Roman" w:cs="Times New Roman" w:eastAsia="Times New Roman" w:hAnsi="Times New Roman"/>
          <w:sz w:val="24"/>
          <w:szCs w:val="24"/>
        </w:rPr>
        <w:t xml:space="preserve">9. Modular and Scalable Design: The architecture supports future enhancements including transformer-based models, SVM regression, multi-product forecasting, real-time streaming integration, and Tableau dashboard analytics.</w:t>
      </w:r>
    </w:p>
    <w:p>
      <w:pPr>
        <w:pStyle w:val="Heading2"/>
        <w:spacing w:after="160" w:before="200" w:line="360"/>
        <w:jc w:val="left"/>
      </w:pPr>
      <w:r>
        <w:rPr>
          <w:rFonts w:ascii="Times New Roman" w:cs="Times New Roman" w:eastAsia="Times New Roman" w:hAnsi="Times New Roman"/>
          <w:b/>
          <w:bCs/>
          <w:sz w:val="28"/>
          <w:szCs w:val="28"/>
        </w:rPr>
        <w:t xml:space="preserve">3.5 Modules</w:t>
      </w:r>
    </w:p>
    <w:p>
      <w:pPr>
        <w:spacing w:after="100" w:before="200"/>
        <w:jc w:val="center"/>
      </w:pPr>
      <w:r>
        <w:rPr>
          <w:rFonts w:ascii="Times New Roman" w:cs="Times New Roman" w:eastAsia="Times New Roman" w:hAnsi="Times New Roman"/>
          <w:i/>
          <w:iCs/>
          <w:color w:val="888888"/>
          <w:sz w:val="24"/>
          <w:szCs w:val="24"/>
        </w:rPr>
        <w:t xml:space="preserve">[Figure Placeholder - Insert Screenshot Here]</w:t>
      </w:r>
    </w:p>
    <w:p>
      <w:pPr>
        <w:spacing w:after="200" w:before="100"/>
        <w:jc w:val="center"/>
      </w:pPr>
      <w:r>
        <w:rPr>
          <w:rFonts w:ascii="Times New Roman" w:cs="Times New Roman" w:eastAsia="Times New Roman" w:hAnsi="Times New Roman"/>
          <w:b/>
          <w:bCs/>
          <w:sz w:val="22"/>
          <w:szCs w:val="22"/>
        </w:rPr>
        <w:t xml:space="preserve">Figure 3.5: Modules Used in the DemandIQ System</w:t>
      </w:r>
    </w:p>
    <w:p>
      <w:pPr>
        <w:pStyle w:val="Heading3"/>
        <w:spacing w:after="120" w:before="160" w:line="360"/>
        <w:jc w:val="left"/>
      </w:pPr>
      <w:r>
        <w:rPr>
          <w:rFonts w:ascii="Times New Roman" w:cs="Times New Roman" w:eastAsia="Times New Roman" w:hAnsi="Times New Roman"/>
          <w:b/>
          <w:bCs/>
          <w:sz w:val="26"/>
          <w:szCs w:val="26"/>
        </w:rPr>
        <w:t xml:space="preserve">Data Preprocessing and Feature Engineering Module</w:t>
      </w:r>
    </w:p>
    <w:p>
      <w:pPr>
        <w:spacing w:after="120" w:before="120" w:line="360"/>
        <w:ind w:firstLine="720"/>
        <w:jc w:val="both"/>
      </w:pPr>
      <w:r>
        <w:rPr>
          <w:rFonts w:ascii="Times New Roman" w:cs="Times New Roman" w:eastAsia="Times New Roman" w:hAnsi="Times New Roman"/>
          <w:sz w:val="24"/>
          <w:szCs w:val="24"/>
        </w:rPr>
        <w:t xml:space="preserve">This module handles cleaning, transforming, and structuring raw historical demand data into a format suitable for probabilistic model training. The module uses Python-based tools including the Pandas library for data manipulation. The data loading function reads CSV files containing demand datasets with attributes including record_ID, week, store_id, sku_id, total_price, base_price, is_featured_sku, is_display_sku, and units_sold. The cleaning process involves removing rows with missing values using dropna(), converting date columns to datetime format using pd.to_datetime(), and validating data types for numerical features. The feature engineering component automatically extracts temporal, structural, and external features. Lag features capture historical demand values at configurable time offsets (default 12 periods). Rolling statistics are computed over 7-day, 14-day, and 30-day windows, providing smoothed representations of demand trends. Seasonal features capture periodic patterns using Fourier terms and seasonal indicators. External factor features incorporate temperature data, promotional flags (is_featured_sku, is_display_sku), and pricing information (total_price, base_price). The data is partitioned into training and testing sets using scikit-learn’s train_test_split function with an 80/20 split ratio and random_state=42 for reproducibility.</w:t>
      </w:r>
    </w:p>
    <w:p>
      <w:pPr>
        <w:pStyle w:val="Heading3"/>
        <w:spacing w:after="120" w:before="160" w:line="360"/>
        <w:jc w:val="left"/>
      </w:pPr>
      <w:r>
        <w:rPr>
          <w:rFonts w:ascii="Times New Roman" w:cs="Times New Roman" w:eastAsia="Times New Roman" w:hAnsi="Times New Roman"/>
          <w:b/>
          <w:bCs/>
          <w:sz w:val="26"/>
          <w:szCs w:val="26"/>
        </w:rPr>
        <w:t xml:space="preserve">Probabilistic Forecasting Module</w:t>
      </w:r>
    </w:p>
    <w:p>
      <w:pPr>
        <w:spacing w:after="120" w:before="120" w:line="360"/>
        <w:ind w:firstLine="720"/>
        <w:jc w:val="both"/>
      </w:pPr>
      <w:r>
        <w:rPr>
          <w:rFonts w:ascii="Times New Roman" w:cs="Times New Roman" w:eastAsia="Times New Roman" w:hAnsi="Times New Roman"/>
          <w:sz w:val="24"/>
          <w:szCs w:val="24"/>
        </w:rPr>
        <w:t xml:space="preserve">The core analytical component of the DemandIQ system. This module generates demand forecasts with uncertainty quantification using quantile regression-based machine learning models. Unlike traditional deterministic models that produce single-point estimates, this module generates multiple conditional quantiles of demand, creating lower (10th percentile), median (50th percentile), and upper (90th percentile) forecast bounds. The module employs XGBoost with quantile loss function to train separate models for each quantile. The feature vectors extracted by the preprocessing module are used as inputs to the quantile regression models, with the Stock/demand features serving as primary predictors and promotional and pricing features providing additional predictive power. The ensemble layer combines XGBoost predictions (60% weight) with Holt-Winters exponential smoothing (20% weight) and linear trend (20% weight) to produce the final ensemble forecast with improved stability and reduced variance. A baseline Linear Regression model is also maintained for comparison purposes, using scikit-learn’s LinearRegression class trained on the same feature set.</w:t>
      </w:r>
    </w:p>
    <w:p>
      <w:pPr>
        <w:pStyle w:val="Heading3"/>
        <w:spacing w:after="120" w:before="160" w:line="360"/>
        <w:jc w:val="left"/>
      </w:pPr>
      <w:r>
        <w:rPr>
          <w:rFonts w:ascii="Times New Roman" w:cs="Times New Roman" w:eastAsia="Times New Roman" w:hAnsi="Times New Roman"/>
          <w:b/>
          <w:bCs/>
          <w:sz w:val="26"/>
          <w:szCs w:val="26"/>
        </w:rPr>
        <w:t xml:space="preserve">Ensemble Learning and Model Integration Module</w:t>
      </w:r>
    </w:p>
    <w:p>
      <w:pPr>
        <w:spacing w:after="120" w:before="120" w:line="360"/>
        <w:ind w:firstLine="720"/>
        <w:jc w:val="both"/>
      </w:pPr>
      <w:r>
        <w:rPr>
          <w:rFonts w:ascii="Times New Roman" w:cs="Times New Roman" w:eastAsia="Times New Roman" w:hAnsi="Times New Roman"/>
          <w:sz w:val="24"/>
          <w:szCs w:val="24"/>
        </w:rPr>
        <w:t xml:space="preserve">This module forms the backbone of the DemandIQ forecasting architecture. It combines predictions from multiple base models into a unified ensemble forecast that leverages the strengths of each component model. The XGBoost component captures complex non-linear patterns and feature interactions, particularly the relationships between pricing features, promotional flags, and demand volumes. Holt-Winters handles seasonal decomposition and trend extrapolation. The linear trend component provides stability and prevents overfitting to short-term fluctuations. The configurable ensemble weight parameter (adjustable from 0.4 to 0.9 for XGBoost) allows users to control the balance between model components. The system also supports alternative regression models including Random Forest and SVM (future scope) for comparative analysis. Hyperparameter tuning is supported for all ensemble components.</w:t>
      </w:r>
    </w:p>
    <w:p>
      <w:pPr>
        <w:pStyle w:val="Heading3"/>
        <w:spacing w:after="120" w:before="160" w:line="360"/>
        <w:jc w:val="left"/>
      </w:pPr>
      <w:r>
        <w:rPr>
          <w:rFonts w:ascii="Times New Roman" w:cs="Times New Roman" w:eastAsia="Times New Roman" w:hAnsi="Times New Roman"/>
          <w:b/>
          <w:bCs/>
          <w:sz w:val="26"/>
          <w:szCs w:val="26"/>
        </w:rPr>
        <w:t xml:space="preserve">Scenario-Based Demand Analysis Module</w:t>
      </w:r>
    </w:p>
    <w:p>
      <w:pPr>
        <w:spacing w:after="120" w:before="120" w:line="360"/>
        <w:ind w:firstLine="720"/>
        <w:jc w:val="both"/>
      </w:pPr>
      <w:r>
        <w:rPr>
          <w:rFonts w:ascii="Times New Roman" w:cs="Times New Roman" w:eastAsia="Times New Roman" w:hAnsi="Times New Roman"/>
          <w:sz w:val="24"/>
          <w:szCs w:val="24"/>
        </w:rPr>
        <w:t xml:space="preserve">This module evaluates forecast performance under different hypothetical external conditions. Scenario generation uses external influencing factors as its base, varying elements such as weather intensity, event frequency, and seasonal amplitude. The probabilistic forecasting model is applied to each scenario to generate corresponding prediction intervals. Best-case scenarios produce narrow confidence intervals with low risk, baseline scenarios produce medium intervals with moderate risk, and worst-case scenarios produce wide intervals with high risk levels. This module converts probabilistic forecasts into actionable operational guidance for decision-makers, enabling risk-aware procurement planning, inventory optimization, and resource allocation.</w:t>
      </w:r>
    </w:p>
    <w:p>
      <w:pPr>
        <w:pStyle w:val="Heading3"/>
        <w:spacing w:after="120" w:before="160" w:line="360"/>
        <w:jc w:val="left"/>
      </w:pPr>
      <w:r>
        <w:rPr>
          <w:rFonts w:ascii="Times New Roman" w:cs="Times New Roman" w:eastAsia="Times New Roman" w:hAnsi="Times New Roman"/>
          <w:b/>
          <w:bCs/>
          <w:sz w:val="26"/>
          <w:szCs w:val="26"/>
        </w:rPr>
        <w:t xml:space="preserve">Interactive Web Interface Module (DemandIQ Artifact)</w:t>
      </w:r>
    </w:p>
    <w:p>
      <w:pPr>
        <w:spacing w:after="120" w:before="120" w:line="360"/>
        <w:ind w:firstLine="720"/>
        <w:jc w:val="both"/>
      </w:pPr>
      <w:r>
        <w:rPr>
          <w:rFonts w:ascii="Times New Roman" w:cs="Times New Roman" w:eastAsia="Times New Roman" w:hAnsi="Times New Roman"/>
          <w:sz w:val="24"/>
          <w:szCs w:val="24"/>
        </w:rPr>
        <w:t xml:space="preserve">This module provides the user-facing component through a Claude artifact-based web application. The interface runs entirely client-side in the browser, requiring no backend server infrastructure. Users can paste comma-separated historical sales data, configure model hyperparameters (forecast horizon, seasonality period, learning rate, max depth, number of estimators, ensemble weight, lag window, trend damping), and generate forecasts in real-time. The interface includes pre-filled demo data (30 periods: 120,135,142,128,155,167,173,180,192,185,198,210,205,220,215,230,225,240,250,260,255,270,280,290,285,300,310,320,315,330), action buttons for running forecasts and loading sample datasets, and visual display of forecast results with uncertainty intervals. The status banner displays ENGINE READY with XGBoost v2.1 configuration details.</w:t>
      </w:r>
    </w:p>
    <w:p>
      <w:pPr>
        <w:pStyle w:val="Heading3"/>
        <w:spacing w:after="120" w:before="160" w:line="360"/>
        <w:jc w:val="left"/>
      </w:pPr>
      <w:r>
        <w:rPr>
          <w:rFonts w:ascii="Times New Roman" w:cs="Times New Roman" w:eastAsia="Times New Roman" w:hAnsi="Times New Roman"/>
          <w:b/>
          <w:bCs/>
          <w:sz w:val="26"/>
          <w:szCs w:val="26"/>
        </w:rPr>
        <w:t xml:space="preserve">Cloud Deployment and Model Serving Module</w:t>
      </w:r>
    </w:p>
    <w:p>
      <w:pPr>
        <w:spacing w:after="120" w:before="120" w:line="360"/>
        <w:ind w:firstLine="720"/>
        <w:jc w:val="both"/>
      </w:pPr>
      <w:r>
        <w:rPr>
          <w:rFonts w:ascii="Times New Roman" w:cs="Times New Roman" w:eastAsia="Times New Roman" w:hAnsi="Times New Roman"/>
          <w:sz w:val="24"/>
          <w:szCs w:val="24"/>
        </w:rPr>
        <w:t xml:space="preserve">This module handles the deployment of trained forecasting models to cloud infrastructure for scalable serving. The system uses AWS SageMaker through the boto3 Python client library for model endpoint creation and management. The deployment function accepts a model_name and endpoint_name, creating a SageMaker endpoint for real-time inference. The module supports model versioning, endpoint auto-scaling, and monitoring capabilities. While the current prototype uses client-side computation, the architecture is designed for seamless transition to cloud-based model serving for enterprise deployment scenarios.</w:t>
      </w:r>
    </w:p>
    <w:p>
      <w:pPr>
        <w:pStyle w:val="Heading3"/>
        <w:spacing w:after="120" w:before="160" w:line="360"/>
        <w:jc w:val="left"/>
      </w:pPr>
      <w:r>
        <w:rPr>
          <w:rFonts w:ascii="Times New Roman" w:cs="Times New Roman" w:eastAsia="Times New Roman" w:hAnsi="Times New Roman"/>
          <w:b/>
          <w:bCs/>
          <w:sz w:val="26"/>
          <w:szCs w:val="26"/>
        </w:rPr>
        <w:t xml:space="preserve">Data Visualization and Analytics Module</w:t>
      </w:r>
    </w:p>
    <w:p>
      <w:pPr>
        <w:spacing w:after="120" w:before="120" w:line="360"/>
        <w:ind w:firstLine="720"/>
        <w:jc w:val="both"/>
      </w:pPr>
      <w:r>
        <w:rPr>
          <w:rFonts w:ascii="Times New Roman" w:cs="Times New Roman" w:eastAsia="Times New Roman" w:hAnsi="Times New Roman"/>
          <w:sz w:val="24"/>
          <w:szCs w:val="24"/>
        </w:rPr>
        <w:t xml:space="preserve">This module provides comprehensive data visualization capabilities through Tableau dashboard integration and built-in charting components. The system supports interactive visualization of historical demand trends, forecast results with uncertainty intervals, scenario comparison charts, feature importance analysis, and model performance metrics. The Tableau integration enables organizations to embed demand forecasting insights into their existing business intelligence workflows.</w:t>
      </w:r>
    </w:p>
    <w:p>
      <w:pPr>
        <w:pStyle w:val="Heading2"/>
        <w:spacing w:after="160" w:before="200" w:line="360"/>
        <w:jc w:val="left"/>
      </w:pPr>
      <w:r>
        <w:rPr>
          <w:rFonts w:ascii="Times New Roman" w:cs="Times New Roman" w:eastAsia="Times New Roman" w:hAnsi="Times New Roman"/>
          <w:b/>
          <w:bCs/>
          <w:sz w:val="28"/>
          <w:szCs w:val="28"/>
        </w:rPr>
        <w:t xml:space="preserve">3.6 Algorithms</w:t>
      </w:r>
    </w:p>
    <w:p>
      <w:pPr>
        <w:pStyle w:val="Heading3"/>
        <w:spacing w:after="120" w:before="160" w:line="360"/>
        <w:jc w:val="left"/>
      </w:pPr>
      <w:r>
        <w:rPr>
          <w:rFonts w:ascii="Times New Roman" w:cs="Times New Roman" w:eastAsia="Times New Roman" w:hAnsi="Times New Roman"/>
          <w:b/>
          <w:bCs/>
          <w:sz w:val="26"/>
          <w:szCs w:val="26"/>
        </w:rPr>
        <w:t xml:space="preserve">XGBoost with Quantile Regression Algorithm</w:t>
      </w:r>
    </w:p>
    <w:p>
      <w:pPr>
        <w:spacing w:after="120" w:before="120" w:line="360"/>
        <w:ind w:firstLine="720"/>
        <w:jc w:val="both"/>
      </w:pPr>
      <w:r>
        <w:rPr>
          <w:rFonts w:ascii="Times New Roman" w:cs="Times New Roman" w:eastAsia="Times New Roman" w:hAnsi="Times New Roman"/>
          <w:sz w:val="24"/>
          <w:szCs w:val="24"/>
        </w:rPr>
        <w:t xml:space="preserve">XGBoost (eXtreme Gradient Boosting) forms the primary forecasting engine of the DemandIQ system. It is a gradient boosting framework that builds an ensemble of decision trees sequentially, where each tree attempts to correct the errors of previous trees. XGBoost is recognized as the winner of most Kaggle forecasting competitions and consistently outperforms ARIMA, Prophet, and LSTM models on retail and supply chain benchmarks. In the proposed system, XGBoost is configured with quantile loss function to enable probabilistic forecasting through quantile regression.</w:t>
      </w:r>
    </w:p>
    <w:p>
      <w:pPr>
        <w:spacing w:after="120" w:before="120" w:line="360"/>
        <w:ind w:firstLine="720"/>
        <w:jc w:val="both"/>
      </w:pPr>
      <w:r>
        <w:rPr>
          <w:rFonts w:ascii="Times New Roman" w:cs="Times New Roman" w:eastAsia="Times New Roman" w:hAnsi="Times New Roman"/>
          <w:sz w:val="24"/>
          <w:szCs w:val="24"/>
        </w:rPr>
        <w:t xml:space="preserve">The algorithm operates by taking an input feature vector containing lag features, rolling statistics, seasonal indicators, pricing features (total_price, base_price), and promotional flags (is_featured_sku, is_display_sku), and processing it through multiple rounds of tree-based transformations. For each quantile (10th, 50th, 90th percentile), a separate XGBoost model is trained with the corresponding quantile loss function. The hyperparameters include learning rate (η = 0.05, configurable 0.01–0.3), max depth (6, configurable 3–12), and number of estimators (500, configurable 100–2000). The gradient boosting approach with L1 and L2 regularization prevents overfitting while capturing complex non-linear relationships in demand data.</w:t>
      </w:r>
    </w:p>
    <w:p>
      <w:pPr>
        <w:pStyle w:val="Heading3"/>
        <w:spacing w:after="120" w:before="160" w:line="360"/>
        <w:jc w:val="left"/>
      </w:pPr>
      <w:r>
        <w:rPr>
          <w:rFonts w:ascii="Times New Roman" w:cs="Times New Roman" w:eastAsia="Times New Roman" w:hAnsi="Times New Roman"/>
          <w:b/>
          <w:bCs/>
          <w:sz w:val="26"/>
          <w:szCs w:val="26"/>
        </w:rPr>
        <w:t xml:space="preserve">Time-Series Decomposition and Demand Segmentation Algorithm</w:t>
      </w:r>
    </w:p>
    <w:p>
      <w:pPr>
        <w:spacing w:after="120" w:before="120" w:line="360"/>
        <w:ind w:firstLine="720"/>
        <w:jc w:val="both"/>
      </w:pPr>
      <w:r>
        <w:rPr>
          <w:rFonts w:ascii="Times New Roman" w:cs="Times New Roman" w:eastAsia="Times New Roman" w:hAnsi="Times New Roman"/>
          <w:sz w:val="24"/>
          <w:szCs w:val="24"/>
        </w:rPr>
        <w:t xml:space="preserve">The Time-Series Decomposition and Demand Segmentation Algorithm represents the foundational step in analyzing historical demand data. The proposed approach breaks down demand signals into trend, seasonal, and residual components. The analysis of residuals after decomposition reveals irregular and intermittent demand patterns that traditional smooth forecasting models cannot capture. The demand segments produced during this process define specific time periods which the system uses to extract features and create probabilistic models.</w:t>
      </w:r>
    </w:p>
    <w:p>
      <w:pPr>
        <w:spacing w:after="100" w:before="200"/>
        <w:jc w:val="center"/>
      </w:pPr>
      <w:r>
        <w:rPr>
          <w:rFonts w:ascii="Times New Roman" w:cs="Times New Roman" w:eastAsia="Times New Roman" w:hAnsi="Times New Roman"/>
          <w:i/>
          <w:iCs/>
          <w:color w:val="888888"/>
          <w:sz w:val="24"/>
          <w:szCs w:val="24"/>
        </w:rPr>
        <w:t xml:space="preserve">[Figure Placeholder - Insert Screenshot Here]</w:t>
      </w:r>
    </w:p>
    <w:p>
      <w:pPr>
        <w:spacing w:after="200" w:before="100"/>
        <w:jc w:val="center"/>
      </w:pPr>
      <w:r>
        <w:rPr>
          <w:rFonts w:ascii="Times New Roman" w:cs="Times New Roman" w:eastAsia="Times New Roman" w:hAnsi="Times New Roman"/>
          <w:b/>
          <w:bCs/>
          <w:sz w:val="22"/>
          <w:szCs w:val="22"/>
        </w:rPr>
        <w:t xml:space="preserve">Figure 3.1: Architecture of Time-Series Decomposition and Demand Segmentation Algorithm</w:t>
      </w:r>
    </w:p>
    <w:p>
      <w:pPr>
        <w:spacing w:after="100" w:before="200"/>
        <w:jc w:val="center"/>
      </w:pPr>
      <w:r>
        <w:rPr>
          <w:rFonts w:ascii="Times New Roman" w:cs="Times New Roman" w:eastAsia="Times New Roman" w:hAnsi="Times New Roman"/>
          <w:i/>
          <w:iCs/>
          <w:color w:val="888888"/>
          <w:sz w:val="24"/>
          <w:szCs w:val="24"/>
        </w:rPr>
        <w:t xml:space="preserve">[Figure Placeholder - Insert Screenshot Here]</w:t>
      </w:r>
    </w:p>
    <w:p>
      <w:pPr>
        <w:spacing w:after="200" w:before="100"/>
        <w:jc w:val="center"/>
      </w:pPr>
      <w:r>
        <w:rPr>
          <w:rFonts w:ascii="Times New Roman" w:cs="Times New Roman" w:eastAsia="Times New Roman" w:hAnsi="Times New Roman"/>
          <w:b/>
          <w:bCs/>
          <w:sz w:val="22"/>
          <w:szCs w:val="22"/>
        </w:rPr>
        <w:t xml:space="preserve">Figure 3.2: Architecture of Probabilistic Demand Forecasting Using Quantile Regression</w:t>
      </w:r>
    </w:p>
    <w:p>
      <w:pPr>
        <w:pStyle w:val="Heading3"/>
        <w:spacing w:after="120" w:before="160" w:line="360"/>
        <w:jc w:val="left"/>
      </w:pPr>
      <w:r>
        <w:rPr>
          <w:rFonts w:ascii="Times New Roman" w:cs="Times New Roman" w:eastAsia="Times New Roman" w:hAnsi="Times New Roman"/>
          <w:b/>
          <w:bCs/>
          <w:sz w:val="26"/>
          <w:szCs w:val="26"/>
        </w:rPr>
        <w:t xml:space="preserve">Weighted Ensemble Forecasting Algorithm</w:t>
      </w:r>
    </w:p>
    <w:p>
      <w:pPr>
        <w:spacing w:after="120" w:before="120" w:line="360"/>
        <w:ind w:firstLine="720"/>
        <w:jc w:val="both"/>
      </w:pPr>
      <w:r>
        <w:rPr>
          <w:rFonts w:ascii="Times New Roman" w:cs="Times New Roman" w:eastAsia="Times New Roman" w:hAnsi="Times New Roman"/>
          <w:sz w:val="24"/>
          <w:szCs w:val="24"/>
        </w:rPr>
        <w:t xml:space="preserve">The Weighted Ensemble Forecasting Algorithm combines predictions from three complementary models: Final_Forecast = w_xgb * XGBoost_Prediction + w_hw * HoltWinters_Prediction + w_lt * LinearTrend_Prediction, where w_xgb (default 0.6) + w_hw (default 0.2) + w_lt (default 0.2) = 1.0. The Holt-Winters component handles seasonal decomposition using additive or multiplicative seasonality with smoothing parameters alpha, beta, and gamma. The linear trend component provides a stable baseline. Trend damping is applied with configurable intensity (None, Mild 0.95, Moderate 0.85, Strong 0.70) to control trend extrapolation decay.</w:t>
      </w:r>
    </w:p>
    <w:p>
      <w:pPr>
        <w:pStyle w:val="Heading3"/>
        <w:spacing w:after="120" w:before="160" w:line="360"/>
        <w:jc w:val="left"/>
      </w:pPr>
      <w:r>
        <w:rPr>
          <w:rFonts w:ascii="Times New Roman" w:cs="Times New Roman" w:eastAsia="Times New Roman" w:hAnsi="Times New Roman"/>
          <w:b/>
          <w:bCs/>
          <w:sz w:val="26"/>
          <w:szCs w:val="26"/>
        </w:rPr>
        <w:t xml:space="preserve">Random Forest Regression Algorithm</w:t>
      </w:r>
    </w:p>
    <w:p>
      <w:pPr>
        <w:spacing w:after="120" w:before="120" w:line="360"/>
        <w:ind w:firstLine="720"/>
        <w:jc w:val="both"/>
      </w:pPr>
      <w:r>
        <w:rPr>
          <w:rFonts w:ascii="Times New Roman" w:cs="Times New Roman" w:eastAsia="Times New Roman" w:hAnsi="Times New Roman"/>
          <w:sz w:val="24"/>
          <w:szCs w:val="24"/>
        </w:rPr>
        <w:t xml:space="preserve">Random Forest is used as a comparative regression model in the DemandIQ system. It builds an ensemble of decision trees using bootstrap aggregation (bagging) and random feature subsets to reduce overfitting and improve generalization. Each tree is trained on a random subset of the training data with a random subset of features. The final prediction is the average of all tree predictions. Random Forest provides built-in feature importance rankings that help identify the most predictive features in the demand dataset, such as the relative importance of pricing features versus promotional flags. The comparison between XGBoost and Random Forest helps validate the ensemble architecture choice.</w:t>
      </w:r>
    </w:p>
    <w:p>
      <w:pPr>
        <w:pStyle w:val="Heading3"/>
        <w:spacing w:after="120" w:before="160" w:line="360"/>
        <w:jc w:val="left"/>
      </w:pPr>
      <w:r>
        <w:rPr>
          <w:rFonts w:ascii="Times New Roman" w:cs="Times New Roman" w:eastAsia="Times New Roman" w:hAnsi="Times New Roman"/>
          <w:b/>
          <w:bCs/>
          <w:sz w:val="26"/>
          <w:szCs w:val="26"/>
        </w:rPr>
        <w:t xml:space="preserve">Baseline Linear Regression Algorithm</w:t>
      </w:r>
    </w:p>
    <w:p>
      <w:pPr>
        <w:spacing w:after="120" w:before="120" w:line="360"/>
        <w:ind w:firstLine="720"/>
        <w:jc w:val="both"/>
      </w:pPr>
      <w:r>
        <w:rPr>
          <w:rFonts w:ascii="Times New Roman" w:cs="Times New Roman" w:eastAsia="Times New Roman" w:hAnsi="Times New Roman"/>
          <w:sz w:val="24"/>
          <w:szCs w:val="24"/>
        </w:rPr>
        <w:t xml:space="preserve">A baseline Linear Regression model is maintained using scikit-learn’s LinearRegression class for comparison and validation purposes. The model is trained on the Stock/demand features using the standard ordinary least squares approach. Training data is partitioned using train_test_split with test_size=0.2 and random_state=42 for reproducibility. The baseline model predictions serve as a performance floor to demonstrate the improvement achieved by the ensemble probabilistic approach. The model is trained using model.fit(X_train, y_train) and predictions are generated using model.predict(X_test).</w:t>
      </w:r>
    </w:p>
    <w:p>
      <w:pPr>
        <w:pStyle w:val="Heading3"/>
        <w:spacing w:after="120" w:before="160" w:line="360"/>
        <w:jc w:val="left"/>
      </w:pPr>
      <w:r>
        <w:rPr>
          <w:rFonts w:ascii="Times New Roman" w:cs="Times New Roman" w:eastAsia="Times New Roman" w:hAnsi="Times New Roman"/>
          <w:b/>
          <w:bCs/>
          <w:sz w:val="26"/>
          <w:szCs w:val="26"/>
        </w:rPr>
        <w:t xml:space="preserve">Algorithm: Complete Forecasting Pipeline</w:t>
      </w:r>
    </w:p>
    <w:p>
      <w:pPr>
        <w:spacing w:after="120" w:before="120" w:line="360"/>
        <w:jc w:val="both"/>
      </w:pPr>
      <w:r>
        <w:rPr>
          <w:rFonts w:ascii="Times New Roman" w:cs="Times New Roman" w:eastAsia="Times New Roman" w:hAnsi="Times New Roman"/>
          <w:b/>
          <w:bCs/>
          <w:sz w:val="24"/>
          <w:szCs w:val="24"/>
        </w:rPr>
        <w:t xml:space="preserve">Input: Historical demand time-series data with external influencing factors (record_ID, week, store_id, sku_id, total_price, base_price, is_featured_sku, is_display_sku, units_sold)</w:t>
      </w:r>
    </w:p>
    <w:p>
      <w:pPr>
        <w:spacing w:after="120" w:before="120" w:line="360"/>
        <w:jc w:val="both"/>
      </w:pPr>
      <w:r>
        <w:rPr>
          <w:rFonts w:ascii="Times New Roman" w:cs="Times New Roman" w:eastAsia="Times New Roman" w:hAnsi="Times New Roman"/>
          <w:b/>
          <w:bCs/>
          <w:sz w:val="24"/>
          <w:szCs w:val="24"/>
        </w:rPr>
        <w:t xml:space="preserve">Output: Probabilistic demand forecasts with uncertainty intervals and scenario-based analysis</w:t>
      </w:r>
    </w:p>
    <w:p>
      <w:pPr>
        <w:spacing w:after="120" w:before="120" w:line="360"/>
        <w:jc w:val="both"/>
      </w:pPr>
      <w:r>
        <w:rPr>
          <w:rFonts w:ascii="Times New Roman" w:cs="Times New Roman" w:eastAsia="Times New Roman" w:hAnsi="Times New Roman"/>
          <w:sz w:val="24"/>
          <w:szCs w:val="24"/>
        </w:rPr>
        <w:t xml:space="preserve">Algorithm Steps:</w:t>
      </w:r>
    </w:p>
    <w:p>
      <w:pPr>
        <w:spacing w:after="120" w:before="120" w:line="360"/>
        <w:jc w:val="both"/>
      </w:pPr>
      <w:r>
        <w:rPr>
          <w:rFonts w:ascii="Times New Roman" w:cs="Times New Roman" w:eastAsia="Times New Roman" w:hAnsi="Times New Roman"/>
          <w:sz w:val="24"/>
          <w:szCs w:val="24"/>
        </w:rPr>
        <w:t xml:space="preserve">  Start</w:t>
      </w:r>
    </w:p>
    <w:p>
      <w:pPr>
        <w:spacing w:after="120" w:before="120" w:line="360"/>
        <w:jc w:val="both"/>
      </w:pPr>
      <w:r>
        <w:rPr>
          <w:rFonts w:ascii="Times New Roman" w:cs="Times New Roman" w:eastAsia="Times New Roman" w:hAnsi="Times New Roman"/>
          <w:sz w:val="24"/>
          <w:szCs w:val="24"/>
        </w:rPr>
        <w:t xml:space="preserve">  Read historical demand dataset (CSV format)</w:t>
      </w:r>
    </w:p>
    <w:p>
      <w:pPr>
        <w:spacing w:after="120" w:before="120" w:line="360"/>
        <w:jc w:val="both"/>
      </w:pPr>
      <w:r>
        <w:rPr>
          <w:rFonts w:ascii="Times New Roman" w:cs="Times New Roman" w:eastAsia="Times New Roman" w:hAnsi="Times New Roman"/>
          <w:sz w:val="24"/>
          <w:szCs w:val="24"/>
        </w:rPr>
        <w:t xml:space="preserve">  Preprocess and clean the data (dropna, to_datetime)</w:t>
      </w:r>
    </w:p>
    <w:p>
      <w:pPr>
        <w:spacing w:after="120" w:before="120" w:line="360"/>
        <w:jc w:val="both"/>
      </w:pPr>
      <w:r>
        <w:rPr>
          <w:rFonts w:ascii="Times New Roman" w:cs="Times New Roman" w:eastAsia="Times New Roman" w:hAnsi="Times New Roman"/>
          <w:sz w:val="24"/>
          <w:szCs w:val="24"/>
        </w:rPr>
        <w:t xml:space="preserve">  Perform time-series decomposition into trend, seasonal, and residual components</w:t>
      </w:r>
    </w:p>
    <w:p>
      <w:pPr>
        <w:spacing w:after="120" w:before="120" w:line="360"/>
        <w:jc w:val="both"/>
      </w:pPr>
      <w:r>
        <w:rPr>
          <w:rFonts w:ascii="Times New Roman" w:cs="Times New Roman" w:eastAsia="Times New Roman" w:hAnsi="Times New Roman"/>
          <w:sz w:val="24"/>
          <w:szCs w:val="24"/>
        </w:rPr>
        <w:t xml:space="preserve">  Segment demand series based on irregular demand behavior</w:t>
      </w:r>
    </w:p>
    <w:p>
      <w:pPr>
        <w:spacing w:after="120" w:before="120" w:line="360"/>
        <w:jc w:val="both"/>
      </w:pPr>
      <w:r>
        <w:rPr>
          <w:rFonts w:ascii="Times New Roman" w:cs="Times New Roman" w:eastAsia="Times New Roman" w:hAnsi="Times New Roman"/>
          <w:sz w:val="24"/>
          <w:szCs w:val="24"/>
        </w:rPr>
        <w:t xml:space="preserve">  Extract temporal, seasonal, pricing, and promotional features</w:t>
      </w:r>
    </w:p>
    <w:p>
      <w:pPr>
        <w:spacing w:after="120" w:before="120" w:line="360"/>
        <w:jc w:val="both"/>
      </w:pPr>
      <w:r>
        <w:rPr>
          <w:rFonts w:ascii="Times New Roman" w:cs="Times New Roman" w:eastAsia="Times New Roman" w:hAnsi="Times New Roman"/>
          <w:sz w:val="24"/>
          <w:szCs w:val="24"/>
        </w:rPr>
        <w:t xml:space="preserve">  Split data into training (80%) and testing (20%) sets</w:t>
      </w:r>
    </w:p>
    <w:p>
      <w:pPr>
        <w:spacing w:after="120" w:before="120" w:line="360"/>
        <w:jc w:val="both"/>
      </w:pPr>
      <w:r>
        <w:rPr>
          <w:rFonts w:ascii="Times New Roman" w:cs="Times New Roman" w:eastAsia="Times New Roman" w:hAnsi="Times New Roman"/>
          <w:sz w:val="24"/>
          <w:szCs w:val="24"/>
        </w:rPr>
        <w:t xml:space="preserve">  Train quantile regression models (10th, 50th, 90th percentiles) using XGBoost</w:t>
      </w:r>
    </w:p>
    <w:p>
      <w:pPr>
        <w:spacing w:after="120" w:before="120" w:line="360"/>
        <w:jc w:val="both"/>
      </w:pPr>
      <w:r>
        <w:rPr>
          <w:rFonts w:ascii="Times New Roman" w:cs="Times New Roman" w:eastAsia="Times New Roman" w:hAnsi="Times New Roman"/>
          <w:sz w:val="24"/>
          <w:szCs w:val="24"/>
        </w:rPr>
        <w:t xml:space="preserve">  Train baseline Linear Regression model for comparison</w:t>
      </w:r>
    </w:p>
    <w:p>
      <w:pPr>
        <w:spacing w:after="120" w:before="120" w:line="360"/>
        <w:jc w:val="both"/>
      </w:pPr>
      <w:r>
        <w:rPr>
          <w:rFonts w:ascii="Times New Roman" w:cs="Times New Roman" w:eastAsia="Times New Roman" w:hAnsi="Times New Roman"/>
          <w:sz w:val="24"/>
          <w:szCs w:val="24"/>
        </w:rPr>
        <w:t xml:space="preserve">  Generate ensemble predictions (XGBoost 60% + Holt-Winters 20% + Linear Trend 20%)</w:t>
      </w:r>
    </w:p>
    <w:p>
      <w:pPr>
        <w:spacing w:after="120" w:before="120" w:line="360"/>
        <w:jc w:val="both"/>
      </w:pPr>
      <w:r>
        <w:rPr>
          <w:rFonts w:ascii="Times New Roman" w:cs="Times New Roman" w:eastAsia="Times New Roman" w:hAnsi="Times New Roman"/>
          <w:sz w:val="24"/>
          <w:szCs w:val="24"/>
        </w:rPr>
        <w:t xml:space="preserve">  Compute prediction intervals for future demand</w:t>
      </w:r>
    </w:p>
    <w:p>
      <w:pPr>
        <w:spacing w:after="120" w:before="120" w:line="360"/>
        <w:jc w:val="both"/>
      </w:pPr>
      <w:r>
        <w:rPr>
          <w:rFonts w:ascii="Times New Roman" w:cs="Times New Roman" w:eastAsia="Times New Roman" w:hAnsi="Times New Roman"/>
          <w:sz w:val="24"/>
          <w:szCs w:val="24"/>
        </w:rPr>
        <w:t xml:space="preserve">  Apply scenario-based perturbations to external variables</w:t>
      </w:r>
    </w:p>
    <w:p>
      <w:pPr>
        <w:spacing w:after="120" w:before="120" w:line="360"/>
        <w:jc w:val="both"/>
      </w:pPr>
      <w:r>
        <w:rPr>
          <w:rFonts w:ascii="Times New Roman" w:cs="Times New Roman" w:eastAsia="Times New Roman" w:hAnsi="Times New Roman"/>
          <w:sz w:val="24"/>
          <w:szCs w:val="24"/>
        </w:rPr>
        <w:t xml:space="preserve">  Generate scenario-wise probabilistic forecasts (best-case, baseline, worst-case)</w:t>
      </w:r>
    </w:p>
    <w:p>
      <w:pPr>
        <w:spacing w:after="120" w:before="120" w:line="360"/>
        <w:jc w:val="both"/>
      </w:pPr>
      <w:r>
        <w:rPr>
          <w:rFonts w:ascii="Times New Roman" w:cs="Times New Roman" w:eastAsia="Times New Roman" w:hAnsi="Times New Roman"/>
          <w:sz w:val="24"/>
          <w:szCs w:val="24"/>
        </w:rPr>
        <w:t xml:space="preserve">  Evaluate performance using MAE, RMSE, PICP, and interval width metrics</w:t>
      </w:r>
    </w:p>
    <w:p>
      <w:pPr>
        <w:spacing w:after="120" w:before="120" w:line="360"/>
        <w:jc w:val="both"/>
      </w:pPr>
      <w:r>
        <w:rPr>
          <w:rFonts w:ascii="Times New Roman" w:cs="Times New Roman" w:eastAsia="Times New Roman" w:hAnsi="Times New Roman"/>
          <w:sz w:val="24"/>
          <w:szCs w:val="24"/>
        </w:rPr>
        <w:t xml:space="preserve">  Produce final forecasting and uncertainty analysis report</w:t>
      </w:r>
    </w:p>
    <w:p>
      <w:pPr>
        <w:spacing w:after="120" w:before="120" w:line="360"/>
        <w:jc w:val="both"/>
      </w:pPr>
      <w:r>
        <w:rPr>
          <w:rFonts w:ascii="Times New Roman" w:cs="Times New Roman" w:eastAsia="Times New Roman" w:hAnsi="Times New Roman"/>
          <w:sz w:val="24"/>
          <w:szCs w:val="24"/>
        </w:rPr>
        <w:t xml:space="preserve">  Stop</w:t>
      </w:r>
    </w:p>
    <w:p>
      <w:pPr>
        <w:spacing w:after="100" w:before="200"/>
        <w:jc w:val="center"/>
      </w:pPr>
      <w:r>
        <w:rPr>
          <w:rFonts w:ascii="Times New Roman" w:cs="Times New Roman" w:eastAsia="Times New Roman" w:hAnsi="Times New Roman"/>
          <w:i/>
          <w:iCs/>
          <w:color w:val="888888"/>
          <w:sz w:val="24"/>
          <w:szCs w:val="24"/>
        </w:rPr>
        <w:t xml:space="preserve">[Figure Placeholder - Insert Screenshot Here]</w:t>
      </w:r>
    </w:p>
    <w:p>
      <w:pPr>
        <w:spacing w:after="200" w:before="100"/>
        <w:jc w:val="center"/>
      </w:pPr>
      <w:r>
        <w:rPr>
          <w:rFonts w:ascii="Times New Roman" w:cs="Times New Roman" w:eastAsia="Times New Roman" w:hAnsi="Times New Roman"/>
          <w:b/>
          <w:bCs/>
          <w:sz w:val="22"/>
          <w:szCs w:val="22"/>
        </w:rPr>
        <w:t xml:space="preserve">Figure 3.4: Step-by-Step Intelligent Demand Forecasting Methodology Pipeline</w:t>
      </w:r>
    </w:p>
    <w:p>
      <w:pPr>
        <w:spacing w:after="100" w:before="200"/>
        <w:jc w:val="center"/>
      </w:pPr>
      <w:r>
        <w:rPr>
          <w:rFonts w:ascii="Times New Roman" w:cs="Times New Roman" w:eastAsia="Times New Roman" w:hAnsi="Times New Roman"/>
          <w:i/>
          <w:iCs/>
          <w:color w:val="888888"/>
          <w:sz w:val="24"/>
          <w:szCs w:val="24"/>
        </w:rPr>
        <w:t xml:space="preserve">[Figure Placeholder - Insert Screenshot Here]</w:t>
      </w:r>
    </w:p>
    <w:p>
      <w:pPr>
        <w:spacing w:after="200" w:before="100"/>
        <w:jc w:val="center"/>
      </w:pPr>
      <w:r>
        <w:rPr>
          <w:rFonts w:ascii="Times New Roman" w:cs="Times New Roman" w:eastAsia="Times New Roman" w:hAnsi="Times New Roman"/>
          <w:b/>
          <w:bCs/>
          <w:sz w:val="22"/>
          <w:szCs w:val="22"/>
        </w:rPr>
        <w:t xml:space="preserve">Figure 3.3: Scenario-Based Demand Analysis Architecture</w:t>
      </w:r>
    </w:p>
    <w:p>
      <w:pPr>
        <w:pStyle w:val="Heading2"/>
        <w:spacing w:after="160" w:before="200" w:line="360"/>
        <w:jc w:val="left"/>
      </w:pPr>
      <w:r>
        <w:rPr>
          <w:rFonts w:ascii="Times New Roman" w:cs="Times New Roman" w:eastAsia="Times New Roman" w:hAnsi="Times New Roman"/>
          <w:b/>
          <w:bCs/>
          <w:sz w:val="28"/>
          <w:szCs w:val="28"/>
        </w:rPr>
        <w:t xml:space="preserve">3.7 System Architecture</w:t>
      </w:r>
    </w:p>
    <w:p>
      <w:pPr>
        <w:spacing w:after="120" w:before="120" w:line="360"/>
        <w:ind w:firstLine="720"/>
        <w:jc w:val="both"/>
      </w:pPr>
      <w:r>
        <w:rPr>
          <w:rFonts w:ascii="Times New Roman" w:cs="Times New Roman" w:eastAsia="Times New Roman" w:hAnsi="Times New Roman"/>
          <w:sz w:val="24"/>
          <w:szCs w:val="24"/>
        </w:rPr>
        <w:t xml:space="preserve">The system architecture of the DemandIQ platform follows a layered design approach that separates concerns across four primary layers:</w:t>
      </w:r>
    </w:p>
    <w:p>
      <w:pPr>
        <w:spacing w:after="120" w:before="120" w:line="360"/>
        <w:ind w:firstLine="720"/>
        <w:jc w:val="both"/>
      </w:pPr>
      <w:r>
        <w:rPr>
          <w:rFonts w:ascii="Times New Roman" w:cs="Times New Roman" w:eastAsia="Times New Roman" w:hAnsi="Times New Roman"/>
          <w:sz w:val="24"/>
          <w:szCs w:val="24"/>
        </w:rPr>
        <w:t xml:space="preserve">Layer 1 – Input Data Domain: Handles ingestion of historical demand data (CSV format with attributes record_ID, week, store_id, sku_id, total_price, base_price, is_featured_sku, is_display_sku, units_sold), macro-economic drivers, and market trends. Users input data through the web interface or programmatic API.</w:t>
      </w:r>
    </w:p>
    <w:p>
      <w:pPr>
        <w:spacing w:after="120" w:before="120" w:line="360"/>
        <w:ind w:firstLine="720"/>
        <w:jc w:val="both"/>
      </w:pPr>
      <w:r>
        <w:rPr>
          <w:rFonts w:ascii="Times New Roman" w:cs="Times New Roman" w:eastAsia="Times New Roman" w:hAnsi="Times New Roman"/>
          <w:sz w:val="24"/>
          <w:szCs w:val="24"/>
        </w:rPr>
        <w:t xml:space="preserve">Layer 2 – Scenario Modeling Logic: Implements scenario generation creating baseline (current path), optimistic (growth case), and pessimistic (stress case) scenarios through controlled perturbations of external variables including weather intensity, promotional frequency, and seasonal amplitude.</w:t>
      </w:r>
    </w:p>
    <w:p>
      <w:pPr>
        <w:spacing w:after="120" w:before="120" w:line="360"/>
        <w:ind w:firstLine="720"/>
        <w:jc w:val="both"/>
      </w:pPr>
      <w:r>
        <w:rPr>
          <w:rFonts w:ascii="Times New Roman" w:cs="Times New Roman" w:eastAsia="Times New Roman" w:hAnsi="Times New Roman"/>
          <w:sz w:val="24"/>
          <w:szCs w:val="24"/>
        </w:rPr>
        <w:t xml:space="preserve">Layer 3 – Analytical Engine: Contains the core forecasting components including Python-based feature extraction using Pandas, quantile regression models using XGBoost v2.1, baseline models using scikit-learn (LinearRegression, Random Forest), ensemble integration, and sensitivity validation.</w:t>
      </w:r>
    </w:p>
    <w:p>
      <w:pPr>
        <w:spacing w:after="120" w:before="120" w:line="360"/>
        <w:ind w:firstLine="720"/>
        <w:jc w:val="both"/>
      </w:pPr>
      <w:r>
        <w:rPr>
          <w:rFonts w:ascii="Times New Roman" w:cs="Times New Roman" w:eastAsia="Times New Roman" w:hAnsi="Times New Roman"/>
          <w:sz w:val="24"/>
          <w:szCs w:val="24"/>
        </w:rPr>
        <w:t xml:space="preserve">Layer 4 – Output &amp; Decision Support: Produces prediction intervals, strategic planning roadmaps, Tableau dashboard visualizations, and interactive forecast displays through the DemandIQ web interface. Supports AWS SageMaker endpoint deployment for enterprise-scale serving.</w:t>
      </w:r>
    </w:p>
    <w:p>
      <w:pPr>
        <w:spacing w:after="100" w:before="200"/>
        <w:jc w:val="center"/>
      </w:pPr>
      <w:r>
        <w:rPr>
          <w:rFonts w:ascii="Times New Roman" w:cs="Times New Roman" w:eastAsia="Times New Roman" w:hAnsi="Times New Roman"/>
          <w:i/>
          <w:iCs/>
          <w:color w:val="888888"/>
          <w:sz w:val="24"/>
          <w:szCs w:val="24"/>
        </w:rPr>
        <w:t xml:space="preserve">[Figure Placeholder - Insert Screenshot Here]</w:t>
      </w:r>
    </w:p>
    <w:p>
      <w:pPr>
        <w:spacing w:after="200" w:before="100"/>
        <w:jc w:val="center"/>
      </w:pPr>
      <w:r>
        <w:rPr>
          <w:rFonts w:ascii="Times New Roman" w:cs="Times New Roman" w:eastAsia="Times New Roman" w:hAnsi="Times New Roman"/>
          <w:b/>
          <w:bCs/>
          <w:sz w:val="22"/>
          <w:szCs w:val="22"/>
        </w:rPr>
        <w:t xml:space="preserve">Figure 3.6: System Architecture of DemandIQ</w:t>
      </w:r>
    </w:p>
    <w:p>
      <w:pPr>
        <w:pStyle w:val="Heading2"/>
        <w:spacing w:after="160" w:before="200" w:line="360"/>
        <w:jc w:val="left"/>
      </w:pPr>
      <w:r>
        <w:rPr>
          <w:rFonts w:ascii="Times New Roman" w:cs="Times New Roman" w:eastAsia="Times New Roman" w:hAnsi="Times New Roman"/>
          <w:b/>
          <w:bCs/>
          <w:sz w:val="28"/>
          <w:szCs w:val="28"/>
        </w:rPr>
        <w:t xml:space="preserve">3.8 UML Diagrams</w:t>
      </w:r>
    </w:p>
    <w:p>
      <w:pPr>
        <w:pStyle w:val="Heading3"/>
        <w:spacing w:after="120" w:before="160" w:line="360"/>
        <w:jc w:val="left"/>
      </w:pPr>
      <w:r>
        <w:rPr>
          <w:rFonts w:ascii="Times New Roman" w:cs="Times New Roman" w:eastAsia="Times New Roman" w:hAnsi="Times New Roman"/>
          <w:b/>
          <w:bCs/>
          <w:sz w:val="26"/>
          <w:szCs w:val="26"/>
        </w:rPr>
        <w:t xml:space="preserve">3.8.1 Use Case Diagram</w:t>
      </w:r>
    </w:p>
    <w:p>
      <w:pPr>
        <w:spacing w:after="120" w:before="120" w:line="360"/>
        <w:ind w:firstLine="720"/>
        <w:jc w:val="both"/>
      </w:pPr>
      <w:r>
        <w:rPr>
          <w:rFonts w:ascii="Times New Roman" w:cs="Times New Roman" w:eastAsia="Times New Roman" w:hAnsi="Times New Roman"/>
          <w:sz w:val="24"/>
          <w:szCs w:val="24"/>
        </w:rPr>
        <w:t xml:space="preserve">Illustrates interactions between system actors (Analyst, Administrator, Data Engineer) and DemandIQ functionalities. The Analyst can upload historical data (CSV format), configure model parameters (learning rate, max depth, estimators, ensemble weights, lag window, trend damping), run forecasts, view prediction intervals, and perform scenario analysis. The Administrator can manage system settings, update external data sources, monitor model performance, and manage AWS SageMaker endpoints. The Data Engineer can execute data cleaning pipelines, validate data quality, and configure feature extraction parameters.</w:t>
      </w:r>
    </w:p>
    <w:p>
      <w:pPr>
        <w:spacing w:after="100" w:before="200"/>
        <w:jc w:val="center"/>
      </w:pPr>
      <w:r>
        <w:rPr>
          <w:rFonts w:ascii="Times New Roman" w:cs="Times New Roman" w:eastAsia="Times New Roman" w:hAnsi="Times New Roman"/>
          <w:i/>
          <w:iCs/>
          <w:color w:val="888888"/>
          <w:sz w:val="24"/>
          <w:szCs w:val="24"/>
        </w:rPr>
        <w:t xml:space="preserve">[Figure Placeholder - Insert Screenshot Here]</w:t>
      </w:r>
    </w:p>
    <w:p>
      <w:pPr>
        <w:spacing w:after="200" w:before="100"/>
        <w:jc w:val="center"/>
      </w:pPr>
      <w:r>
        <w:rPr>
          <w:rFonts w:ascii="Times New Roman" w:cs="Times New Roman" w:eastAsia="Times New Roman" w:hAnsi="Times New Roman"/>
          <w:b/>
          <w:bCs/>
          <w:sz w:val="22"/>
          <w:szCs w:val="22"/>
        </w:rPr>
        <w:t xml:space="preserve">Figure 3.7: Use Case Diagram</w:t>
      </w:r>
    </w:p>
    <w:p>
      <w:pPr>
        <w:pStyle w:val="Heading3"/>
        <w:spacing w:after="120" w:before="160" w:line="360"/>
        <w:jc w:val="left"/>
      </w:pPr>
      <w:r>
        <w:rPr>
          <w:rFonts w:ascii="Times New Roman" w:cs="Times New Roman" w:eastAsia="Times New Roman" w:hAnsi="Times New Roman"/>
          <w:b/>
          <w:bCs/>
          <w:sz w:val="26"/>
          <w:szCs w:val="26"/>
        </w:rPr>
        <w:t xml:space="preserve">3.8.2 Class Diagram</w:t>
      </w:r>
    </w:p>
    <w:p>
      <w:pPr>
        <w:spacing w:after="120" w:before="120" w:line="360"/>
        <w:ind w:firstLine="720"/>
        <w:jc w:val="both"/>
      </w:pPr>
      <w:r>
        <w:rPr>
          <w:rFonts w:ascii="Times New Roman" w:cs="Times New Roman" w:eastAsia="Times New Roman" w:hAnsi="Times New Roman"/>
          <w:sz w:val="24"/>
          <w:szCs w:val="24"/>
        </w:rPr>
        <w:t xml:space="preserve">Defines the structural design with key classes: DemandDataset (attributes: timeSeries, externalFactors, seasonalityPeriod, storeId, skuId, totalPrice, basePrice, isFeatured, isDisplay, unitsSold; methods: loadCSV(), cleanData(), splitData()), FeatureEngine (methods: extractLags(), computeRollingStats(), decomposeSeasonal(), extractPricingFeatures(), extractPromotionalFlags()), XGBoostModel (attributes: learningRate, maxDepth, nEstimators, quantileAlpha; methods: train(), predict(), getFeatureImportance()), LinearRegressionModel (methods: fit(), predict()), RandomForestModel (methods: fit(), predict(), getFeatureImportance()), EnsembleForecaster (attributes: xgbWeight, hwWeight, ltWeight, trendDamping; methods: ensembleForecast(), calibrateWeights()), QuantilePredictor (methods: predictQ10(), predictQ50(), predictQ90(), generateIntervals()), ScenarioAnalyzer (methods: generateScenarios(), evaluateRisk(), compareScenarios()), and ForecastResult (attributes: predictionIntervals, uncertaintyMetrics, scenarioResults; methods: visualize(), exportReport()).</w:t>
      </w:r>
    </w:p>
    <w:p>
      <w:pPr>
        <w:spacing w:after="100" w:before="200"/>
        <w:jc w:val="center"/>
      </w:pPr>
      <w:r>
        <w:rPr>
          <w:rFonts w:ascii="Times New Roman" w:cs="Times New Roman" w:eastAsia="Times New Roman" w:hAnsi="Times New Roman"/>
          <w:i/>
          <w:iCs/>
          <w:color w:val="888888"/>
          <w:sz w:val="24"/>
          <w:szCs w:val="24"/>
        </w:rPr>
        <w:t xml:space="preserve">[Figure Placeholder - Insert Screenshot Here]</w:t>
      </w:r>
    </w:p>
    <w:p>
      <w:pPr>
        <w:spacing w:after="200" w:before="100"/>
        <w:jc w:val="center"/>
      </w:pPr>
      <w:r>
        <w:rPr>
          <w:rFonts w:ascii="Times New Roman" w:cs="Times New Roman" w:eastAsia="Times New Roman" w:hAnsi="Times New Roman"/>
          <w:b/>
          <w:bCs/>
          <w:sz w:val="22"/>
          <w:szCs w:val="22"/>
        </w:rPr>
        <w:t xml:space="preserve">Figure 3.8: Class Diagram</w:t>
      </w:r>
    </w:p>
    <w:p>
      <w:pPr>
        <w:pStyle w:val="Heading3"/>
        <w:spacing w:after="120" w:before="160" w:line="360"/>
        <w:jc w:val="left"/>
      </w:pPr>
      <w:r>
        <w:rPr>
          <w:rFonts w:ascii="Times New Roman" w:cs="Times New Roman" w:eastAsia="Times New Roman" w:hAnsi="Times New Roman"/>
          <w:b/>
          <w:bCs/>
          <w:sz w:val="26"/>
          <w:szCs w:val="26"/>
        </w:rPr>
        <w:t xml:space="preserve">3.8.3 Sequence Diagram</w:t>
      </w:r>
    </w:p>
    <w:p>
      <w:pPr>
        <w:spacing w:after="120" w:before="120" w:line="360"/>
        <w:ind w:firstLine="720"/>
        <w:jc w:val="both"/>
      </w:pPr>
      <w:r>
        <w:rPr>
          <w:rFonts w:ascii="Times New Roman" w:cs="Times New Roman" w:eastAsia="Times New Roman" w:hAnsi="Times New Roman"/>
          <w:sz w:val="24"/>
          <w:szCs w:val="24"/>
        </w:rPr>
        <w:t xml:space="preserve">Shows the temporal sequence of interactions during a complete forecast operation: User inputs CSV data through web interface → System loads and validates data using Pandas (pd.read_csv, dropna, to_datetime) → Feature Engine extracts lag, rolling, seasonal, pricing, and promotional features → Data is split using train_test_split (80/20 ratio) → XGBoost trains quantile models (Q10, Q50, Q90) → Holt-Winters generates seasonal forecast → Linear trend computes baseline projection → Ensemble combiner applies weighted averaging (60/20/20) → Scenario analyzer generates best-case/baseline/worst-case forecasts → Results displayed with prediction intervals and uncertainty metrics.</w:t>
      </w:r>
    </w:p>
    <w:p>
      <w:pPr>
        <w:spacing w:after="100" w:before="200"/>
        <w:jc w:val="center"/>
      </w:pPr>
      <w:r>
        <w:rPr>
          <w:rFonts w:ascii="Times New Roman" w:cs="Times New Roman" w:eastAsia="Times New Roman" w:hAnsi="Times New Roman"/>
          <w:i/>
          <w:iCs/>
          <w:color w:val="888888"/>
          <w:sz w:val="24"/>
          <w:szCs w:val="24"/>
        </w:rPr>
        <w:t xml:space="preserve">[Figure Placeholder - Insert Screenshot Here]</w:t>
      </w:r>
    </w:p>
    <w:p>
      <w:pPr>
        <w:spacing w:after="200" w:before="100"/>
        <w:jc w:val="center"/>
      </w:pPr>
      <w:r>
        <w:rPr>
          <w:rFonts w:ascii="Times New Roman" w:cs="Times New Roman" w:eastAsia="Times New Roman" w:hAnsi="Times New Roman"/>
          <w:b/>
          <w:bCs/>
          <w:sz w:val="22"/>
          <w:szCs w:val="22"/>
        </w:rPr>
        <w:t xml:space="preserve">Figure 3.9: Sequence Diagram</w:t>
      </w:r>
    </w:p>
    <w:p>
      <w:pPr>
        <w:pStyle w:val="Heading3"/>
        <w:spacing w:after="120" w:before="160" w:line="360"/>
        <w:jc w:val="left"/>
      </w:pPr>
      <w:r>
        <w:rPr>
          <w:rFonts w:ascii="Times New Roman" w:cs="Times New Roman" w:eastAsia="Times New Roman" w:hAnsi="Times New Roman"/>
          <w:b/>
          <w:bCs/>
          <w:sz w:val="26"/>
          <w:szCs w:val="26"/>
        </w:rPr>
        <w:t xml:space="preserve">3.8.4 Activity Diagram</w:t>
      </w:r>
    </w:p>
    <w:p>
      <w:pPr>
        <w:spacing w:after="120" w:before="120" w:line="360"/>
        <w:ind w:firstLine="720"/>
        <w:jc w:val="both"/>
      </w:pPr>
      <w:r>
        <w:rPr>
          <w:rFonts w:ascii="Times New Roman" w:cs="Times New Roman" w:eastAsia="Times New Roman" w:hAnsi="Times New Roman"/>
          <w:sz w:val="24"/>
          <w:szCs w:val="24"/>
        </w:rPr>
        <w:t xml:space="preserve">Represents the complete workflow of the demand forecasting process: Start → Upload Historical Data (CSV) → [Decision: Data Valid?] → Yes: Preprocess Data (dropna, to_datetime) → Decompose Time Series → Extract Features (lags, rolling stats, seasonal, pricing, promotional) → Split Train/Test (80/20) → [Fork: Parallel Training] → Train XGBoost Quantile Models / Train Holt-Winters / Compute Linear Trend → [Join] → Generate Ensemble Forecast → Compute Prediction Intervals → [Decision: Scenario Analysis?] → Yes: Generate Scenarios → Evaluate Risk → Display Results → End. No paths return to data correction or skip to direct display.</w:t>
      </w:r>
    </w:p>
    <w:p>
      <w:pPr>
        <w:spacing w:after="100" w:before="200"/>
        <w:jc w:val="center"/>
      </w:pPr>
      <w:r>
        <w:rPr>
          <w:rFonts w:ascii="Times New Roman" w:cs="Times New Roman" w:eastAsia="Times New Roman" w:hAnsi="Times New Roman"/>
          <w:i/>
          <w:iCs/>
          <w:color w:val="888888"/>
          <w:sz w:val="24"/>
          <w:szCs w:val="24"/>
        </w:rPr>
        <w:t xml:space="preserve">[Figure Placeholder - Insert Screenshot Here]</w:t>
      </w:r>
    </w:p>
    <w:p>
      <w:pPr>
        <w:spacing w:after="200" w:before="100"/>
        <w:jc w:val="center"/>
      </w:pPr>
      <w:r>
        <w:rPr>
          <w:rFonts w:ascii="Times New Roman" w:cs="Times New Roman" w:eastAsia="Times New Roman" w:hAnsi="Times New Roman"/>
          <w:b/>
          <w:bCs/>
          <w:sz w:val="22"/>
          <w:szCs w:val="22"/>
        </w:rPr>
        <w:t xml:space="preserve">Figure 3.10: Activity Diagram</w:t>
      </w:r>
    </w:p>
    <w:p>
      <w:pPr>
        <w:pStyle w:val="Heading3"/>
        <w:spacing w:after="120" w:before="160" w:line="360"/>
        <w:jc w:val="left"/>
      </w:pPr>
      <w:r>
        <w:rPr>
          <w:rFonts w:ascii="Times New Roman" w:cs="Times New Roman" w:eastAsia="Times New Roman" w:hAnsi="Times New Roman"/>
          <w:b/>
          <w:bCs/>
          <w:sz w:val="26"/>
          <w:szCs w:val="26"/>
        </w:rPr>
        <w:t xml:space="preserve">3.8.5 Collaboration Diagram</w:t>
      </w:r>
    </w:p>
    <w:p>
      <w:pPr>
        <w:spacing w:after="120" w:before="120" w:line="360"/>
        <w:ind w:firstLine="720"/>
        <w:jc w:val="both"/>
      </w:pPr>
      <w:r>
        <w:rPr>
          <w:rFonts w:ascii="Times New Roman" w:cs="Times New Roman" w:eastAsia="Times New Roman" w:hAnsi="Times New Roman"/>
          <w:sz w:val="24"/>
          <w:szCs w:val="24"/>
        </w:rPr>
        <w:t xml:space="preserve">Shows structural organization of collaborating objects: WebInterface communicates with DataLoader (1: loadCSV()), DataLoader communicates with DataCleaner (2: cleanData()), DataCleaner communicates with FeatureEngine (3: extractFeatures()), FeatureEngine communicates with DataSplitter (4: splitTrainTest()), DataSplitter communicates with ModelTrainer (5: trainModels()), ModelTrainer communicates with EnsembleForecaster (6: combineForecasts()), EnsembleForecaster communicates with ScenarioAnalyzer (7: analyzeScenarios()), ScenarioAnalyzer communicates with ResultVisualizer (8: displayResults()), ResultVisualizer communicates with WebInterface (9: renderDashboard()).</w:t>
      </w:r>
    </w:p>
    <w:p>
      <w:pPr>
        <w:spacing w:after="100" w:before="200"/>
        <w:jc w:val="center"/>
      </w:pPr>
      <w:r>
        <w:rPr>
          <w:rFonts w:ascii="Times New Roman" w:cs="Times New Roman" w:eastAsia="Times New Roman" w:hAnsi="Times New Roman"/>
          <w:i/>
          <w:iCs/>
          <w:color w:val="888888"/>
          <w:sz w:val="24"/>
          <w:szCs w:val="24"/>
        </w:rPr>
        <w:t xml:space="preserve">[Figure Placeholder - Insert Screenshot Here]</w:t>
      </w:r>
    </w:p>
    <w:p>
      <w:pPr>
        <w:spacing w:after="200" w:before="100"/>
        <w:jc w:val="center"/>
      </w:pPr>
      <w:r>
        <w:rPr>
          <w:rFonts w:ascii="Times New Roman" w:cs="Times New Roman" w:eastAsia="Times New Roman" w:hAnsi="Times New Roman"/>
          <w:b/>
          <w:bCs/>
          <w:sz w:val="22"/>
          <w:szCs w:val="22"/>
        </w:rPr>
        <w:t xml:space="preserve">Figure 3.11: Collaboration Diagram</w:t>
      </w:r>
    </w:p>
    <w:p>
      <w:pPr>
        <w:pStyle w:val="Heading3"/>
        <w:spacing w:after="120" w:before="160" w:line="360"/>
        <w:jc w:val="left"/>
      </w:pPr>
      <w:r>
        <w:rPr>
          <w:rFonts w:ascii="Times New Roman" w:cs="Times New Roman" w:eastAsia="Times New Roman" w:hAnsi="Times New Roman"/>
          <w:b/>
          <w:bCs/>
          <w:sz w:val="26"/>
          <w:szCs w:val="26"/>
        </w:rPr>
        <w:t xml:space="preserve">3.8.6 Deployment Diagram</w:t>
      </w:r>
    </w:p>
    <w:p>
      <w:pPr>
        <w:spacing w:after="120" w:before="120" w:line="360"/>
        <w:ind w:firstLine="720"/>
        <w:jc w:val="both"/>
      </w:pPr>
      <w:r>
        <w:rPr>
          <w:rFonts w:ascii="Times New Roman" w:cs="Times New Roman" w:eastAsia="Times New Roman" w:hAnsi="Times New Roman"/>
          <w:sz w:val="24"/>
          <w:szCs w:val="24"/>
        </w:rPr>
        <w:t xml:space="preserve">Shows the physical deployment architecture: Client Browser Node (DemandIQ Claude Artifact containing HTML5/CSS3/JavaScript ES6+ UI, XGBoost v2.1 JavaScript Engine, Ensemble Forecasting Components, and Local Data Storage). Development Server Node (Python 3.x Runtime with Pandas, scikit-learn, XGBoost libraries; Data Cleaning Pipeline; Model Training Scripts). AWS Cloud Node (SageMaker Endpoints for model serving via boto3 client, S3 Storage for training datasets, CloudWatch for monitoring). Tableau Server Node (Dashboard hosting, Data visualization, Trend analysis reports). Communication uses HTTPS between browser and cloud, boto3 API between Python runtime and AWS.</w:t>
      </w:r>
    </w:p>
    <w:p>
      <w:pPr>
        <w:spacing w:after="100" w:before="200"/>
        <w:jc w:val="center"/>
      </w:pPr>
      <w:r>
        <w:rPr>
          <w:rFonts w:ascii="Times New Roman" w:cs="Times New Roman" w:eastAsia="Times New Roman" w:hAnsi="Times New Roman"/>
          <w:i/>
          <w:iCs/>
          <w:color w:val="888888"/>
          <w:sz w:val="24"/>
          <w:szCs w:val="24"/>
        </w:rPr>
        <w:t xml:space="preserve">[Figure Placeholder - Insert Screenshot Here]</w:t>
      </w:r>
    </w:p>
    <w:p>
      <w:pPr>
        <w:spacing w:after="200" w:before="100"/>
        <w:jc w:val="center"/>
      </w:pPr>
      <w:r>
        <w:rPr>
          <w:rFonts w:ascii="Times New Roman" w:cs="Times New Roman" w:eastAsia="Times New Roman" w:hAnsi="Times New Roman"/>
          <w:b/>
          <w:bCs/>
          <w:sz w:val="22"/>
          <w:szCs w:val="22"/>
        </w:rPr>
        <w:t xml:space="preserve">Figure 3.12: Deployment Diagram</w:t>
      </w:r>
    </w:p>
    <w:p>
      <w:pPr>
        <w:pStyle w:val="Heading3"/>
        <w:spacing w:after="120" w:before="160" w:line="360"/>
        <w:jc w:val="left"/>
      </w:pPr>
      <w:r>
        <w:rPr>
          <w:rFonts w:ascii="Times New Roman" w:cs="Times New Roman" w:eastAsia="Times New Roman" w:hAnsi="Times New Roman"/>
          <w:b/>
          <w:bCs/>
          <w:sz w:val="26"/>
          <w:szCs w:val="26"/>
        </w:rPr>
        <w:t xml:space="preserve">3.8.7 ER Diagram</w:t>
      </w:r>
    </w:p>
    <w:p>
      <w:pPr>
        <w:spacing w:after="120" w:before="120" w:line="360"/>
        <w:ind w:firstLine="720"/>
        <w:jc w:val="both"/>
      </w:pPr>
      <w:r>
        <w:rPr>
          <w:rFonts w:ascii="Times New Roman" w:cs="Times New Roman" w:eastAsia="Times New Roman" w:hAnsi="Times New Roman"/>
          <w:sz w:val="24"/>
          <w:szCs w:val="24"/>
        </w:rPr>
        <w:t xml:space="preserve">Shows entities: DemandRecord (record_ID PK, week, store_id FK, sku_id FK, total_price, base_price, is_featured_sku, is_display_sku, units_sold); Store (store_id PK, store_name, location); Product (sku_id PK, product_name, category); Feature (feature_id PK, record_ID FK, lag_values, rolling_mean_7, rolling_mean_14, rolling_mean_30, seasonal_index, fourier_terms); ForecastResult (forecast_id PK, record_ID FK, quantile_10, quantile_50, quantile_90, interval_width, scenario_type); ModelConfig (config_id PK, learning_rate, max_depth, n_estimators, xgb_weight, hw_weight, lt_weight, lag_window, trend_damping). Relationships: Store 1:M DemandRecord, Product 1:M DemandRecord, DemandRecord 1:1 Feature, DemandRecord 1:M ForecastResult, ModelConfig 1:M ForecastResult.</w:t>
      </w:r>
    </w:p>
    <w:p>
      <w:pPr>
        <w:spacing w:after="100" w:before="200"/>
        <w:jc w:val="center"/>
      </w:pPr>
      <w:r>
        <w:rPr>
          <w:rFonts w:ascii="Times New Roman" w:cs="Times New Roman" w:eastAsia="Times New Roman" w:hAnsi="Times New Roman"/>
          <w:i/>
          <w:iCs/>
          <w:color w:val="888888"/>
          <w:sz w:val="24"/>
          <w:szCs w:val="24"/>
        </w:rPr>
        <w:t xml:space="preserve">[Figure Placeholder - Insert Screenshot Here]</w:t>
      </w:r>
    </w:p>
    <w:p>
      <w:pPr>
        <w:spacing w:after="200" w:before="100"/>
        <w:jc w:val="center"/>
      </w:pPr>
      <w:r>
        <w:rPr>
          <w:rFonts w:ascii="Times New Roman" w:cs="Times New Roman" w:eastAsia="Times New Roman" w:hAnsi="Times New Roman"/>
          <w:b/>
          <w:bCs/>
          <w:sz w:val="22"/>
          <w:szCs w:val="22"/>
        </w:rPr>
        <w:t xml:space="preserve">Figure 3.13: ER Diagram</w:t>
      </w:r>
    </w:p>
    <w:p>
      <w:r>
        <w:br w:type="page"/>
      </w:r>
    </w:p>
    <w:p>
      <w:pPr>
        <w:pStyle w:val="Heading1"/>
        <w:spacing w:after="240" w:before="240" w:line="360"/>
        <w:jc w:val="center"/>
      </w:pPr>
      <w:r>
        <w:rPr>
          <w:rFonts w:ascii="Times New Roman" w:cs="Times New Roman" w:eastAsia="Times New Roman" w:hAnsi="Times New Roman"/>
          <w:b/>
          <w:bCs/>
          <w:sz w:val="32"/>
          <w:szCs w:val="32"/>
        </w:rPr>
        <w:t xml:space="preserve">CHAPTER 4
IMPLEMENTATION</w:t>
      </w:r>
    </w:p>
    <w:p>
      <w:pPr>
        <w:pStyle w:val="Heading2"/>
        <w:spacing w:after="160" w:before="200" w:line="360"/>
        <w:jc w:val="left"/>
      </w:pPr>
      <w:r>
        <w:rPr>
          <w:rFonts w:ascii="Times New Roman" w:cs="Times New Roman" w:eastAsia="Times New Roman" w:hAnsi="Times New Roman"/>
          <w:b/>
          <w:bCs/>
          <w:sz w:val="28"/>
          <w:szCs w:val="28"/>
        </w:rPr>
        <w:t xml:space="preserve">4.1 Overview of Implementation</w:t>
      </w:r>
    </w:p>
    <w:p>
      <w:pPr>
        <w:spacing w:after="120" w:before="120" w:line="360"/>
        <w:ind w:firstLine="720"/>
        <w:jc w:val="both"/>
      </w:pPr>
      <w:r>
        <w:rPr>
          <w:rFonts w:ascii="Times New Roman" w:cs="Times New Roman" w:eastAsia="Times New Roman" w:hAnsi="Times New Roman"/>
          <w:sz w:val="24"/>
          <w:szCs w:val="24"/>
        </w:rPr>
        <w:t xml:space="preserve">The implementation of the Intelligent Demand Forecasting with Uncertainty Estimation system involves translating the designed architecture into a functional software application. The DemandIQ platform is implemented as a multi-component system consisting of: (1) A client-side web application using HTML5, CSS3, and JavaScript ES6+ for the interactive forecasting interface (DemandIQ Claude artifact); (2) Python-based backend scripts for data preprocessing, model training, and evaluation using Pandas, scikit-learn, and XGBoost libraries; (3) AWS SageMaker integration for cloud-based model deployment using boto3; and (4) Tableau dashboard integration for data visualization and analytics. The implementation follows a modular approach where each functional component is developed as an independent module that communicates through well-defined interfaces and data contracts.</w:t>
      </w:r>
    </w:p>
    <w:p>
      <w:pPr>
        <w:spacing w:after="120" w:before="120" w:line="360"/>
        <w:ind w:firstLine="720"/>
        <w:jc w:val="both"/>
      </w:pPr>
      <w:r>
        <w:rPr>
          <w:rFonts w:ascii="Times New Roman" w:cs="Times New Roman" w:eastAsia="Times New Roman" w:hAnsi="Times New Roman"/>
          <w:sz w:val="24"/>
          <w:szCs w:val="24"/>
        </w:rPr>
        <w:t xml:space="preserve">The development workflow involves handling missing values in the demand dataset, feature selection based on supply chain domain expertise (leveraging features such as store_id, sku_id, total_price, base_price, is_featured_sku, is_display_sku), converting the dataset into time-series format to apply supervised learning approaches, regression modeling using Random Forest and XGBoost algorithms, and hyperparameter tuning to optimize model performance. The implementation utilizes Python packages including numpy, pandas, sklearn, seaborn, matplotlib, and xgboost for the backend modeling pipeline.</w:t>
      </w:r>
    </w:p>
    <w:p>
      <w:pPr>
        <w:pStyle w:val="Heading2"/>
        <w:spacing w:after="160" w:before="200" w:line="360"/>
        <w:jc w:val="left"/>
      </w:pPr>
      <w:r>
        <w:rPr>
          <w:rFonts w:ascii="Times New Roman" w:cs="Times New Roman" w:eastAsia="Times New Roman" w:hAnsi="Times New Roman"/>
          <w:b/>
          <w:bCs/>
          <w:sz w:val="28"/>
          <w:szCs w:val="28"/>
        </w:rPr>
        <w:t xml:space="preserve">4.2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Component</w:t>
            </w:r>
          </w:p>
        </w:tc>
        <w:tc>
          <w:tcPr>
            <w:tcW w:type="dxa" w:w="6026"/>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Specification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Processor</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Intel Core i5 or equivalent (64-bit) with SSE4.2 support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RAM</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8 GB minimum (16 GB recommended for large datasets)</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Storage</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 GB available disk space (10 GB for full dataset processing)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Display</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1280 x 720 minimum resolution (1920 x 1080 recommended)</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GPU</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Optional - NVIDIA CUDA-compatible GPU for accelerated XGBoost training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Network</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Broadband internet connection for artifact access and AWS SageMaker communication</w:t>
            </w:r>
          </w:p>
        </w:tc>
      </w:tr>
    </w:tbl>
    <w:p>
      <w:pPr>
        <w:pStyle w:val="Heading2"/>
        <w:spacing w:after="160" w:before="200" w:line="360"/>
        <w:jc w:val="left"/>
      </w:pPr>
      <w:r>
        <w:rPr>
          <w:rFonts w:ascii="Times New Roman" w:cs="Times New Roman" w:eastAsia="Times New Roman" w:hAnsi="Times New Roman"/>
          <w:b/>
          <w:bCs/>
          <w:sz w:val="28"/>
          <w:szCs w:val="28"/>
        </w:rPr>
        <w:t xml:space="preserve">4.3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Software</w:t>
            </w:r>
          </w:p>
        </w:tc>
        <w:tc>
          <w:tcPr>
            <w:tcW w:type="dxa" w:w="6026"/>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Version/Details</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Operating System</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Windows 10/11, macOS 12+, or Linux (Ubuntu 20.04+)</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Web Browser</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Google Chrome 90+, Firefox 88+, Edge 90+, or Safari 14+</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Python</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Python 3.8+ (for backend pipeline execution)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Pandas</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v1.5+ (data manipulation and preprocessing)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scikit-learn</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v1.2+ (LinearRegression, train_test_split, Random Forest)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XGBoost</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v2.1 (gradient boosting with quantile regression support)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NumPy</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v1.24+ (numerical computing)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Matplotlib/Seaborn</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v3.7+ / v0.12+ (data visualization)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boto3</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v1.28+ (AWS SageMaker client for model deployment)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Claude Artifact Platform</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Anthropic Claude AI Platform (web interface hosting)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Tableau</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Tableau Desktop/Server (dashboard visualization)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IDE</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VS Code, Jupyter Notebook, or PyCharm</w:t>
            </w:r>
          </w:p>
        </w:tc>
      </w:tr>
    </w:tbl>
    <w:p>
      <w:pPr>
        <w:pStyle w:val="Heading2"/>
        <w:spacing w:after="160" w:before="200" w:line="360"/>
        <w:jc w:val="left"/>
      </w:pPr>
      <w:r>
        <w:rPr>
          <w:rFonts w:ascii="Times New Roman" w:cs="Times New Roman" w:eastAsia="Times New Roman" w:hAnsi="Times New Roman"/>
          <w:b/>
          <w:bCs/>
          <w:sz w:val="28"/>
          <w:szCs w:val="28"/>
        </w:rPr>
        <w:t xml:space="preserve">4.4 Functional &amp; Non-Functional Requirements</w:t>
      </w:r>
    </w:p>
    <w:p>
      <w:pPr>
        <w:pStyle w:val="Heading3"/>
        <w:spacing w:after="120" w:before="160" w:line="360"/>
        <w:jc w:val="left"/>
      </w:pPr>
      <w:r>
        <w:rPr>
          <w:rFonts w:ascii="Times New Roman" w:cs="Times New Roman" w:eastAsia="Times New Roman" w:hAnsi="Times New Roman"/>
          <w:b/>
          <w:bCs/>
          <w:sz w:val="26"/>
          <w:szCs w:val="26"/>
        </w:rPr>
        <w:t xml:space="preserve">Functional Requirements</w:t>
      </w:r>
    </w:p>
    <w:p>
      <w:pPr>
        <w:spacing w:after="120" w:before="120" w:line="360"/>
        <w:jc w:val="both"/>
      </w:pPr>
      <w:r>
        <w:rPr>
          <w:rFonts w:ascii="Times New Roman" w:cs="Times New Roman" w:eastAsia="Times New Roman" w:hAnsi="Times New Roman"/>
          <w:sz w:val="24"/>
          <w:szCs w:val="24"/>
        </w:rPr>
        <w:t xml:space="preserve">1. The system shall accept historical demand data in CSV format with attributes including record_ID, week, store_id, sku_id, total_price, base_price, is_featured_sku, is_display_sku, and units_sold.</w:t>
      </w:r>
    </w:p>
    <w:p>
      <w:pPr>
        <w:spacing w:after="120" w:before="120" w:line="360"/>
        <w:jc w:val="both"/>
      </w:pPr>
      <w:r>
        <w:rPr>
          <w:rFonts w:ascii="Times New Roman" w:cs="Times New Roman" w:eastAsia="Times New Roman" w:hAnsi="Times New Roman"/>
          <w:sz w:val="24"/>
          <w:szCs w:val="24"/>
        </w:rPr>
        <w:t xml:space="preserve">2. The system shall preprocess data by removing missing values (dropna) and converting date fields to datetime format (pd.to_datetime).</w:t>
      </w:r>
    </w:p>
    <w:p>
      <w:pPr>
        <w:spacing w:after="120" w:before="120" w:line="360"/>
        <w:jc w:val="both"/>
      </w:pPr>
      <w:r>
        <w:rPr>
          <w:rFonts w:ascii="Times New Roman" w:cs="Times New Roman" w:eastAsia="Times New Roman" w:hAnsi="Times New Roman"/>
          <w:sz w:val="24"/>
          <w:szCs w:val="24"/>
        </w:rPr>
        <w:t xml:space="preserve">3. The system shall perform time-series decomposition into trend, seasonal, and residual components for demand pattern analysis.</w:t>
      </w:r>
    </w:p>
    <w:p>
      <w:pPr>
        <w:spacing w:after="120" w:before="120" w:line="360"/>
        <w:jc w:val="both"/>
      </w:pPr>
      <w:r>
        <w:rPr>
          <w:rFonts w:ascii="Times New Roman" w:cs="Times New Roman" w:eastAsia="Times New Roman" w:hAnsi="Times New Roman"/>
          <w:sz w:val="24"/>
          <w:szCs w:val="24"/>
        </w:rPr>
        <w:t xml:space="preserve">4. The system shall extract comprehensive features including lag values, rolling statistics (7/14/30-day windows), seasonal indicators, Fourier terms, pricing features, and promotional flags.</w:t>
      </w:r>
    </w:p>
    <w:p>
      <w:pPr>
        <w:spacing w:after="120" w:before="120" w:line="360"/>
        <w:jc w:val="both"/>
      </w:pPr>
      <w:r>
        <w:rPr>
          <w:rFonts w:ascii="Times New Roman" w:cs="Times New Roman" w:eastAsia="Times New Roman" w:hAnsi="Times New Roman"/>
          <w:sz w:val="24"/>
          <w:szCs w:val="24"/>
        </w:rPr>
        <w:t xml:space="preserve">5. The system shall partition data into training (80%) and testing (20%) sets using reproducible random state (random_state=42).</w:t>
      </w:r>
    </w:p>
    <w:p>
      <w:pPr>
        <w:spacing w:after="120" w:before="120" w:line="360"/>
        <w:jc w:val="both"/>
      </w:pPr>
      <w:r>
        <w:rPr>
          <w:rFonts w:ascii="Times New Roman" w:cs="Times New Roman" w:eastAsia="Times New Roman" w:hAnsi="Times New Roman"/>
          <w:sz w:val="24"/>
          <w:szCs w:val="24"/>
        </w:rPr>
        <w:t xml:space="preserve">6. The system shall generate probabilistic forecasts with prediction intervals (10th, 50th, 90th percentiles) using XGBoost quantile regression.</w:t>
      </w:r>
    </w:p>
    <w:p>
      <w:pPr>
        <w:spacing w:after="120" w:before="120" w:line="360"/>
        <w:jc w:val="both"/>
      </w:pPr>
      <w:r>
        <w:rPr>
          <w:rFonts w:ascii="Times New Roman" w:cs="Times New Roman" w:eastAsia="Times New Roman" w:hAnsi="Times New Roman"/>
          <w:sz w:val="24"/>
          <w:szCs w:val="24"/>
        </w:rPr>
        <w:t xml:space="preserve">7. The system shall combine predictions from XGBoost (60%), Holt-Winters (20%), and linear trend (20%) into an ensemble forecast.</w:t>
      </w:r>
    </w:p>
    <w:p>
      <w:pPr>
        <w:spacing w:after="120" w:before="120" w:line="360"/>
        <w:jc w:val="both"/>
      </w:pPr>
      <w:r>
        <w:rPr>
          <w:rFonts w:ascii="Times New Roman" w:cs="Times New Roman" w:eastAsia="Times New Roman" w:hAnsi="Times New Roman"/>
          <w:sz w:val="24"/>
          <w:szCs w:val="24"/>
        </w:rPr>
        <w:t xml:space="preserve">8. The system shall support configurable model hyperparameters through the web interface.</w:t>
      </w:r>
    </w:p>
    <w:p>
      <w:pPr>
        <w:spacing w:after="120" w:before="120" w:line="360"/>
        <w:jc w:val="both"/>
      </w:pPr>
      <w:r>
        <w:rPr>
          <w:rFonts w:ascii="Times New Roman" w:cs="Times New Roman" w:eastAsia="Times New Roman" w:hAnsi="Times New Roman"/>
          <w:sz w:val="24"/>
          <w:szCs w:val="24"/>
        </w:rPr>
        <w:t xml:space="preserve">9. The system shall perform scenario-based demand analysis under best-case, baseline, and worst-case conditions.</w:t>
      </w:r>
    </w:p>
    <w:p>
      <w:pPr>
        <w:spacing w:after="120" w:before="120" w:line="360"/>
        <w:jc w:val="both"/>
      </w:pPr>
      <w:r>
        <w:rPr>
          <w:rFonts w:ascii="Times New Roman" w:cs="Times New Roman" w:eastAsia="Times New Roman" w:hAnsi="Times New Roman"/>
          <w:sz w:val="24"/>
          <w:szCs w:val="24"/>
        </w:rPr>
        <w:t xml:space="preserve">10. The system shall display forecast results with visual charts, uncertainty intervals, and performance metrics.</w:t>
      </w:r>
    </w:p>
    <w:p>
      <w:pPr>
        <w:spacing w:after="120" w:before="120" w:line="360"/>
        <w:jc w:val="both"/>
      </w:pPr>
      <w:r>
        <w:rPr>
          <w:rFonts w:ascii="Times New Roman" w:cs="Times New Roman" w:eastAsia="Times New Roman" w:hAnsi="Times New Roman"/>
          <w:sz w:val="24"/>
          <w:szCs w:val="24"/>
        </w:rPr>
        <w:t xml:space="preserve">11. The system shall support model deployment to AWS SageMaker endpoints for scalable serving.</w:t>
      </w:r>
    </w:p>
    <w:p>
      <w:pPr>
        <w:spacing w:after="120" w:before="120" w:line="360"/>
        <w:jc w:val="both"/>
      </w:pPr>
      <w:r>
        <w:rPr>
          <w:rFonts w:ascii="Times New Roman" w:cs="Times New Roman" w:eastAsia="Times New Roman" w:hAnsi="Times New Roman"/>
          <w:sz w:val="24"/>
          <w:szCs w:val="24"/>
        </w:rPr>
        <w:t xml:space="preserve">12. The system shall provide Tableau dashboard integration for comprehensive data visualization.</w:t>
      </w:r>
    </w:p>
    <w:p>
      <w:pPr>
        <w:pStyle w:val="Heading3"/>
        <w:spacing w:after="120" w:before="160" w:line="360"/>
        <w:jc w:val="left"/>
      </w:pPr>
      <w:r>
        <w:rPr>
          <w:rFonts w:ascii="Times New Roman" w:cs="Times New Roman" w:eastAsia="Times New Roman" w:hAnsi="Times New Roman"/>
          <w:b/>
          <w:bCs/>
          <w:sz w:val="26"/>
          <w:szCs w:val="26"/>
        </w:rPr>
        <w:t xml:space="preserve">Non-Functional Requirements</w:t>
      </w:r>
    </w:p>
    <w:p>
      <w:pPr>
        <w:spacing w:after="120" w:before="120" w:line="360"/>
        <w:jc w:val="both"/>
      </w:pPr>
      <w:r>
        <w:rPr>
          <w:rFonts w:ascii="Times New Roman" w:cs="Times New Roman" w:eastAsia="Times New Roman" w:hAnsi="Times New Roman"/>
          <w:sz w:val="24"/>
          <w:szCs w:val="24"/>
        </w:rPr>
        <w:t xml:space="preserve">1. Response time for forecast generation shall be under 5 seconds for datasets up to 500 periods.</w:t>
      </w:r>
    </w:p>
    <w:p>
      <w:pPr>
        <w:spacing w:after="120" w:before="120" w:line="360"/>
        <w:jc w:val="both"/>
      </w:pPr>
      <w:r>
        <w:rPr>
          <w:rFonts w:ascii="Times New Roman" w:cs="Times New Roman" w:eastAsia="Times New Roman" w:hAnsi="Times New Roman"/>
          <w:sz w:val="24"/>
          <w:szCs w:val="24"/>
        </w:rPr>
        <w:t xml:space="preserve">2. The web interface shall run entirely client-side without requiring a backend server for basic forecasting operations.</w:t>
      </w:r>
    </w:p>
    <w:p>
      <w:pPr>
        <w:spacing w:after="120" w:before="120" w:line="360"/>
        <w:jc w:val="both"/>
      </w:pPr>
      <w:r>
        <w:rPr>
          <w:rFonts w:ascii="Times New Roman" w:cs="Times New Roman" w:eastAsia="Times New Roman" w:hAnsi="Times New Roman"/>
          <w:sz w:val="24"/>
          <w:szCs w:val="24"/>
        </w:rPr>
        <w:t xml:space="preserve">3. The user interface shall be intuitive and accessible to non-technical business users.</w:t>
      </w:r>
    </w:p>
    <w:p>
      <w:pPr>
        <w:spacing w:after="120" w:before="120" w:line="360"/>
        <w:jc w:val="both"/>
      </w:pPr>
      <w:r>
        <w:rPr>
          <w:rFonts w:ascii="Times New Roman" w:cs="Times New Roman" w:eastAsia="Times New Roman" w:hAnsi="Times New Roman"/>
          <w:sz w:val="24"/>
          <w:szCs w:val="24"/>
        </w:rPr>
        <w:t xml:space="preserve">4. The system shall maintain data integrity through structured feature engineering pipelines and reproducible data transformations.</w:t>
      </w:r>
    </w:p>
    <w:p>
      <w:pPr>
        <w:spacing w:after="120" w:before="120" w:line="360"/>
        <w:jc w:val="both"/>
      </w:pPr>
      <w:r>
        <w:rPr>
          <w:rFonts w:ascii="Times New Roman" w:cs="Times New Roman" w:eastAsia="Times New Roman" w:hAnsi="Times New Roman"/>
          <w:sz w:val="24"/>
          <w:szCs w:val="24"/>
        </w:rPr>
        <w:t xml:space="preserve">5. The system shall be compatible with modern web browsers supporting JavaScript ES6+.</w:t>
      </w:r>
    </w:p>
    <w:p>
      <w:pPr>
        <w:spacing w:after="120" w:before="120" w:line="360"/>
        <w:jc w:val="both"/>
      </w:pPr>
      <w:r>
        <w:rPr>
          <w:rFonts w:ascii="Times New Roman" w:cs="Times New Roman" w:eastAsia="Times New Roman" w:hAnsi="Times New Roman"/>
          <w:sz w:val="24"/>
          <w:szCs w:val="24"/>
        </w:rPr>
        <w:t xml:space="preserve">6. The system shall support concurrent usage through the Claude artifact platform without resource contention.</w:t>
      </w:r>
    </w:p>
    <w:p>
      <w:pPr>
        <w:spacing w:after="120" w:before="120" w:line="360"/>
        <w:jc w:val="both"/>
      </w:pPr>
      <w:r>
        <w:rPr>
          <w:rFonts w:ascii="Times New Roman" w:cs="Times New Roman" w:eastAsia="Times New Roman" w:hAnsi="Times New Roman"/>
          <w:sz w:val="24"/>
          <w:szCs w:val="24"/>
        </w:rPr>
        <w:t xml:space="preserve">7. Model training scripts shall be executable on standard development hardware (8 GB RAM, i5 processor).</w:t>
      </w:r>
    </w:p>
    <w:p>
      <w:pPr>
        <w:spacing w:after="120" w:before="120" w:line="360"/>
        <w:jc w:val="both"/>
      </w:pPr>
      <w:r>
        <w:rPr>
          <w:rFonts w:ascii="Times New Roman" w:cs="Times New Roman" w:eastAsia="Times New Roman" w:hAnsi="Times New Roman"/>
          <w:sz w:val="24"/>
          <w:szCs w:val="24"/>
        </w:rPr>
        <w:t xml:space="preserve">8. AWS SageMaker deployment shall support auto-scaling for variable demand loads.</w:t>
      </w:r>
    </w:p>
    <w:p>
      <w:pPr>
        <w:pStyle w:val="Heading2"/>
        <w:spacing w:after="160" w:before="200" w:line="360"/>
        <w:jc w:val="left"/>
      </w:pPr>
      <w:r>
        <w:rPr>
          <w:rFonts w:ascii="Times New Roman" w:cs="Times New Roman" w:eastAsia="Times New Roman" w:hAnsi="Times New Roman"/>
          <w:b/>
          <w:bCs/>
          <w:sz w:val="28"/>
          <w:szCs w:val="28"/>
        </w:rPr>
        <w:t xml:space="preserve">4.5 Technologies Used</w:t>
      </w:r>
    </w:p>
    <w:p>
      <w:pPr>
        <w:pStyle w:val="Heading3"/>
        <w:spacing w:after="120" w:before="160" w:line="360"/>
        <w:jc w:val="left"/>
      </w:pPr>
      <w:r>
        <w:rPr>
          <w:rFonts w:ascii="Times New Roman" w:cs="Times New Roman" w:eastAsia="Times New Roman" w:hAnsi="Times New Roman"/>
          <w:b/>
          <w:bCs/>
          <w:sz w:val="26"/>
          <w:szCs w:val="26"/>
        </w:rPr>
        <w:t xml:space="preserve">XGBoost v2.1 (eXtreme Gradient Boosting)</w:t>
      </w:r>
    </w:p>
    <w:p>
      <w:pPr>
        <w:spacing w:after="120" w:before="120" w:line="360"/>
        <w:ind w:firstLine="720"/>
        <w:jc w:val="both"/>
      </w:pPr>
      <w:r>
        <w:rPr>
          <w:rFonts w:ascii="Times New Roman" w:cs="Times New Roman" w:eastAsia="Times New Roman" w:hAnsi="Times New Roman"/>
          <w:sz w:val="24"/>
          <w:szCs w:val="24"/>
        </w:rPr>
        <w:t xml:space="preserve">XGBoost is the primary machine learning framework used in the DemandIQ system. It is an optimized gradient boosting library designed for speed and performance, recognized as the winner of most Kaggle forecasting competitions. XGBoost v2.1 includes native quantile regression support through the quantile_alpha parameter, enabling probabilistic forecasting without additional post-processing. The library implements regularized boosting with L1 (Lasso) and L2 (Ridge) regularization techniques that prevent overfitting while capturing complex non-linear demand patterns. XGBoost’s tree pruning algorithm, cache-aware access optimization, and support for sparse data make it highly efficient for demand forecasting with feature-rich datasets.</w:t>
      </w:r>
    </w:p>
    <w:p>
      <w:pPr>
        <w:pStyle w:val="Heading3"/>
        <w:spacing w:after="120" w:before="160" w:line="360"/>
        <w:jc w:val="left"/>
      </w:pPr>
      <w:r>
        <w:rPr>
          <w:rFonts w:ascii="Times New Roman" w:cs="Times New Roman" w:eastAsia="Times New Roman" w:hAnsi="Times New Roman"/>
          <w:b/>
          <w:bCs/>
          <w:sz w:val="26"/>
          <w:szCs w:val="26"/>
        </w:rPr>
        <w:t xml:space="preserve">Python with Pandas and scikit-learn</w:t>
      </w:r>
    </w:p>
    <w:p>
      <w:pPr>
        <w:spacing w:after="120" w:before="120" w:line="360"/>
        <w:ind w:firstLine="720"/>
        <w:jc w:val="both"/>
      </w:pPr>
      <w:r>
        <w:rPr>
          <w:rFonts w:ascii="Times New Roman" w:cs="Times New Roman" w:eastAsia="Times New Roman" w:hAnsi="Times New Roman"/>
          <w:sz w:val="24"/>
          <w:szCs w:val="24"/>
        </w:rPr>
        <w:t xml:space="preserve">The backend data pipeline is implemented in Python using the Pandas library for data manipulation (read_csv for data loading, dropna for missing value handling, to_datetime for temporal conversion) and scikit-learn for machine learning model training and evaluation. Scikit-learn provides LinearRegression for baseline modeling, train_test_split for reproducible data partitioning (test_size=0.2, random_state=42), and Random Forest Regressor for comparative analysis. The NumPy library provides efficient numerical computing for array operations, and Matplotlib/Seaborn provide visualization capabilities.</w:t>
      </w:r>
    </w:p>
    <w:p>
      <w:pPr>
        <w:pStyle w:val="Heading3"/>
        <w:spacing w:after="120" w:before="160" w:line="360"/>
        <w:jc w:val="left"/>
      </w:pPr>
      <w:r>
        <w:rPr>
          <w:rFonts w:ascii="Times New Roman" w:cs="Times New Roman" w:eastAsia="Times New Roman" w:hAnsi="Times New Roman"/>
          <w:b/>
          <w:bCs/>
          <w:sz w:val="26"/>
          <w:szCs w:val="26"/>
        </w:rPr>
        <w:t xml:space="preserve">HTML5, CSS3, and JavaScript (ES6+)</w:t>
      </w:r>
    </w:p>
    <w:p>
      <w:pPr>
        <w:spacing w:after="120" w:before="120" w:line="360"/>
        <w:ind w:firstLine="720"/>
        <w:jc w:val="both"/>
      </w:pPr>
      <w:r>
        <w:rPr>
          <w:rFonts w:ascii="Times New Roman" w:cs="Times New Roman" w:eastAsia="Times New Roman" w:hAnsi="Times New Roman"/>
          <w:sz w:val="24"/>
          <w:szCs w:val="24"/>
        </w:rPr>
        <w:t xml:space="preserve">The DemandIQ web interface is built using modern web technologies. HTML5 provides the structural framework with semantic elements for accessibility. CSS3 handles styling, responsive design, and visual theming including the status banner and parameter controls. JavaScript ES6+ implements the forecasting algorithms, ensemble logic, and user interface interactions. The application runs entirely in the browser as a single-page application within the Claude artifact sandboxed environment.</w:t>
      </w:r>
    </w:p>
    <w:p>
      <w:pPr>
        <w:pStyle w:val="Heading3"/>
        <w:spacing w:after="120" w:before="160" w:line="360"/>
        <w:jc w:val="left"/>
      </w:pPr>
      <w:r>
        <w:rPr>
          <w:rFonts w:ascii="Times New Roman" w:cs="Times New Roman" w:eastAsia="Times New Roman" w:hAnsi="Times New Roman"/>
          <w:b/>
          <w:bCs/>
          <w:sz w:val="26"/>
          <w:szCs w:val="26"/>
        </w:rPr>
        <w:t xml:space="preserve">Holt-Winters Exponential Smoothing</w:t>
      </w:r>
    </w:p>
    <w:p>
      <w:pPr>
        <w:spacing w:after="120" w:before="120" w:line="360"/>
        <w:ind w:firstLine="720"/>
        <w:jc w:val="both"/>
      </w:pPr>
      <w:r>
        <w:rPr>
          <w:rFonts w:ascii="Times New Roman" w:cs="Times New Roman" w:eastAsia="Times New Roman" w:hAnsi="Times New Roman"/>
          <w:sz w:val="24"/>
          <w:szCs w:val="24"/>
        </w:rPr>
        <w:t xml:space="preserve">Holt-Winters exponential smoothing is used as a complementary model in the ensemble architecture, contributing 20% weight to the final forecast. It handles seasonal decomposition and trend extrapolation using three smoothing equations for level, trend, and seasonal components with configurable smoothing parameters alpha (level), beta (trend), and gamma (seasonal). Trend damping is applied with configurable intensity to prevent unrealistic trend extrapolation over extended forecast horizons.</w:t>
      </w:r>
    </w:p>
    <w:p>
      <w:pPr>
        <w:pStyle w:val="Heading3"/>
        <w:spacing w:after="120" w:before="160" w:line="360"/>
        <w:jc w:val="left"/>
      </w:pPr>
      <w:r>
        <w:rPr>
          <w:rFonts w:ascii="Times New Roman" w:cs="Times New Roman" w:eastAsia="Times New Roman" w:hAnsi="Times New Roman"/>
          <w:b/>
          <w:bCs/>
          <w:sz w:val="26"/>
          <w:szCs w:val="26"/>
        </w:rPr>
        <w:t xml:space="preserve">AWS SageMaker with boto3</w:t>
      </w:r>
    </w:p>
    <w:p>
      <w:pPr>
        <w:spacing w:after="120" w:before="120" w:line="360"/>
        <w:ind w:firstLine="720"/>
        <w:jc w:val="both"/>
      </w:pPr>
      <w:r>
        <w:rPr>
          <w:rFonts w:ascii="Times New Roman" w:cs="Times New Roman" w:eastAsia="Times New Roman" w:hAnsi="Times New Roman"/>
          <w:sz w:val="24"/>
          <w:szCs w:val="24"/>
        </w:rPr>
        <w:t xml:space="preserve">AWS SageMaker provides the cloud infrastructure for scalable model training and deployment. The boto3 Python client library is used to create SageMaker endpoints for real-time model serving. The deployment workflow involves defining the SageMaker client with boto3.client(’sagemaker’, region_name=’us-east-1’), creating an endpoint using create_endpoint() with the model name and endpoint configuration, and monitoring deployment status. This enables enterprise-scale demand forecasting operations that can serve predictions across multiple stores and product categories simultaneously.</w:t>
      </w:r>
    </w:p>
    <w:p>
      <w:pPr>
        <w:pStyle w:val="Heading3"/>
        <w:spacing w:after="120" w:before="160" w:line="360"/>
        <w:jc w:val="left"/>
      </w:pPr>
      <w:r>
        <w:rPr>
          <w:rFonts w:ascii="Times New Roman" w:cs="Times New Roman" w:eastAsia="Times New Roman" w:hAnsi="Times New Roman"/>
          <w:b/>
          <w:bCs/>
          <w:sz w:val="26"/>
          <w:szCs w:val="26"/>
        </w:rPr>
        <w:t xml:space="preserve">Claude Artifact Platform</w:t>
      </w:r>
    </w:p>
    <w:p>
      <w:pPr>
        <w:spacing w:after="120" w:before="120" w:line="360"/>
        <w:ind w:firstLine="720"/>
        <w:jc w:val="both"/>
      </w:pPr>
      <w:r>
        <w:rPr>
          <w:rFonts w:ascii="Times New Roman" w:cs="Times New Roman" w:eastAsia="Times New Roman" w:hAnsi="Times New Roman"/>
          <w:sz w:val="24"/>
          <w:szCs w:val="24"/>
        </w:rPr>
        <w:t xml:space="preserve">The DemandIQ tool is deployed as a Claude artifact hosted on Anthropic’s infrastructure. The artifact platform provides a sandboxed execution environment for interactive web applications rendered within an iframe using about:srcdoc. The platform supports JavaScript execution, HTML/CSS rendering, and client-side data processing without external network access from the artifact itself.</w:t>
      </w:r>
    </w:p>
    <w:p>
      <w:pPr>
        <w:pStyle w:val="Heading3"/>
        <w:spacing w:after="120" w:before="160" w:line="360"/>
        <w:jc w:val="left"/>
      </w:pPr>
      <w:r>
        <w:rPr>
          <w:rFonts w:ascii="Times New Roman" w:cs="Times New Roman" w:eastAsia="Times New Roman" w:hAnsi="Times New Roman"/>
          <w:b/>
          <w:bCs/>
          <w:sz w:val="26"/>
          <w:szCs w:val="26"/>
        </w:rPr>
        <w:t xml:space="preserve">Tableau Dashboard Integration</w:t>
      </w:r>
    </w:p>
    <w:p>
      <w:pPr>
        <w:spacing w:after="120" w:before="120" w:line="360"/>
        <w:ind w:firstLine="720"/>
        <w:jc w:val="both"/>
      </w:pPr>
      <w:r>
        <w:rPr>
          <w:rFonts w:ascii="Times New Roman" w:cs="Times New Roman" w:eastAsia="Times New Roman" w:hAnsi="Times New Roman"/>
          <w:sz w:val="24"/>
          <w:szCs w:val="24"/>
        </w:rPr>
        <w:t xml:space="preserve">Tableau provides advanced data visualization capabilities for the DemandIQ system. The integration enables interactive dashboards displaying demand trends, forecast comparisons, uncertainty interval visualizations, scenario analysis results, and feature importance rankings. Tableau’s data connectivity supports direct connection to the demand forecasting pipeline outputs for real-time dashboard updates.</w:t>
      </w:r>
    </w:p>
    <w:p>
      <w:pPr>
        <w:pStyle w:val="Heading2"/>
        <w:spacing w:after="160" w:before="200" w:line="360"/>
        <w:jc w:val="left"/>
      </w:pPr>
      <w:r>
        <w:rPr>
          <w:rFonts w:ascii="Times New Roman" w:cs="Times New Roman" w:eastAsia="Times New Roman" w:hAnsi="Times New Roman"/>
          <w:b/>
          <w:bCs/>
          <w:sz w:val="28"/>
          <w:szCs w:val="28"/>
        </w:rPr>
        <w:t xml:space="preserve">4.6 Module-wise Implementation</w:t>
      </w:r>
    </w:p>
    <w:p>
      <w:pPr>
        <w:spacing w:after="120" w:before="120" w:line="360"/>
        <w:ind w:firstLine="720"/>
        <w:jc w:val="both"/>
      </w:pPr>
      <w:r>
        <w:rPr>
          <w:rFonts w:ascii="Times New Roman" w:cs="Times New Roman" w:eastAsia="Times New Roman" w:hAnsi="Times New Roman"/>
          <w:sz w:val="24"/>
          <w:szCs w:val="24"/>
        </w:rPr>
        <w:t xml:space="preserve">The Data Preprocessing Module is implemented in Python using the Pandas library. The load_data() function reads CSV files using pd.read_csv(file_path) and returns a DataFrame. The clean_data() function removes rows with missing values using df.dropna(inplace=True) and converts date columns to datetime format using df[’Date’] = pd.to_datetime(df[’Date’]). The cleaned data is then passed to the Feature Engineering Module for temporal, pricing, and promotional feature extraction.</w:t>
      </w:r>
    </w:p>
    <w:p>
      <w:pPr>
        <w:spacing w:after="120" w:before="120" w:line="360"/>
        <w:ind w:firstLine="720"/>
        <w:jc w:val="both"/>
      </w:pPr>
      <w:r>
        <w:rPr>
          <w:rFonts w:ascii="Times New Roman" w:cs="Times New Roman" w:eastAsia="Times New Roman" w:hAnsi="Times New Roman"/>
          <w:sz w:val="24"/>
          <w:szCs w:val="24"/>
        </w:rPr>
        <w:t xml:space="preserve">The Feature Engineering Module extracts multiple feature categories from the preprocessed data. Lag features capture historical demand at configurable offsets (default 12 periods). Rolling statistics compute mean, standard deviation, minimum, and maximum values over 7-day, 14-day, and 30-day sliding windows. Seasonal features use Fourier terms to model cyclical patterns. External features incorporate pricing information (total_price, base_price price ratio analysis), promotional indicators (is_featured_sku binary flag, is_display_sku binary flag), and temporal identifiers (week number, store_id, sku_id).</w:t>
      </w:r>
    </w:p>
    <w:p>
      <w:pPr>
        <w:spacing w:after="120" w:before="120" w:line="360"/>
        <w:ind w:firstLine="720"/>
        <w:jc w:val="both"/>
      </w:pPr>
      <w:r>
        <w:rPr>
          <w:rFonts w:ascii="Times New Roman" w:cs="Times New Roman" w:eastAsia="Times New Roman" w:hAnsi="Times New Roman"/>
          <w:sz w:val="24"/>
          <w:szCs w:val="24"/>
        </w:rPr>
        <w:t xml:space="preserve">The Probabilistic Forecasting Module trains three separate XGBoost models for the 10th, 50th, and 90th quantiles using the quantile regression objective function. The training data is split using train_test_split(X, y, test_size=0.2, random_state=42) where X represents the feature matrix and y represents the target variable (units_sold or demand). A baseline Linear Regression model is trained using model = LinearRegression() followed by model.fit(X_train, y_train), with predictions generated using model.predict(X_test).</w:t>
      </w:r>
    </w:p>
    <w:p>
      <w:pPr>
        <w:spacing w:after="120" w:before="120" w:line="360"/>
        <w:ind w:firstLine="720"/>
        <w:jc w:val="both"/>
      </w:pPr>
      <w:r>
        <w:rPr>
          <w:rFonts w:ascii="Times New Roman" w:cs="Times New Roman" w:eastAsia="Times New Roman" w:hAnsi="Times New Roman"/>
          <w:sz w:val="24"/>
          <w:szCs w:val="24"/>
        </w:rPr>
        <w:t xml:space="preserve">The Ensemble Integration Module combines XGBoost predictions (60% weight) with Holt-Winters seasonal forecasts (20% weight) and linear trend projections (20% weight). The ensemble weight for XGBoost is configurable from 0.4 to 0.9 through the web interface, with Holt-Winters and linear trend weights adjusting proportionally. The Scenario Analysis Module generates forecasts under three conditions by perturbing external variables with scenario-specific multipliers (best-case: 0.8x for adverse factors, worst-case: 1.3x for adverse factors).</w:t>
      </w:r>
    </w:p>
    <w:p>
      <w:pPr>
        <w:spacing w:after="120" w:before="120" w:line="360"/>
        <w:ind w:firstLine="720"/>
        <w:jc w:val="both"/>
      </w:pPr>
      <w:r>
        <w:rPr>
          <w:rFonts w:ascii="Times New Roman" w:cs="Times New Roman" w:eastAsia="Times New Roman" w:hAnsi="Times New Roman"/>
          <w:sz w:val="24"/>
          <w:szCs w:val="24"/>
        </w:rPr>
        <w:t xml:space="preserve">The Cloud Deployment Module uses boto3 to create AWS SageMaker endpoints. The deployment function defines a SageMaker client using sagemaker_client = boto3.client(’sagemaker’, region_name=’us-east-1’) and creates endpoints using sagemaker_client.create_endpoint(EndpointName=endpoint_name, EndpointConfigName=model_name). The endpoint URL is returned for integration with the forecasting interface.</w:t>
      </w:r>
    </w:p>
    <w:p>
      <w:pPr>
        <w:pStyle w:val="Heading2"/>
        <w:spacing w:after="160" w:before="200" w:line="360"/>
        <w:jc w:val="left"/>
      </w:pPr>
      <w:r>
        <w:rPr>
          <w:rFonts w:ascii="Times New Roman" w:cs="Times New Roman" w:eastAsia="Times New Roman" w:hAnsi="Times New Roman"/>
          <w:b/>
          <w:bCs/>
          <w:sz w:val="28"/>
          <w:szCs w:val="28"/>
        </w:rPr>
        <w:t xml:space="preserve">4.7 Data Handling</w:t>
      </w:r>
    </w:p>
    <w:p>
      <w:pPr>
        <w:spacing w:after="120" w:before="120" w:line="360"/>
        <w:ind w:firstLine="720"/>
        <w:jc w:val="both"/>
      </w:pPr>
      <w:r>
        <w:rPr>
          <w:rFonts w:ascii="Times New Roman" w:cs="Times New Roman" w:eastAsia="Times New Roman" w:hAnsi="Times New Roman"/>
          <w:sz w:val="24"/>
          <w:szCs w:val="24"/>
        </w:rPr>
        <w:t xml:space="preserve">Data handling in the DemandIQ system follows a structured pipeline approach. The primary dataset is loaded from CSV format and contains attributes including record_ID (unique transaction identifier), week (temporal period identifier), store_id (retail location identifier), sku_id (product Stock Keeping Unit identifier), total_price (actual transaction price), base_price (standard retail price), is_featured_sku (binary flag indicating whether the product was featured in promotional campaigns), is_display_sku (binary flag indicating whether the product had display promotions), and units_sold (actual demand volume — the target variable for forecasting).</w:t>
      </w:r>
    </w:p>
    <w:p>
      <w:pPr>
        <w:spacing w:after="120" w:before="120" w:line="360"/>
        <w:ind w:firstLine="720"/>
        <w:jc w:val="both"/>
      </w:pPr>
      <w:r>
        <w:rPr>
          <w:rFonts w:ascii="Times New Roman" w:cs="Times New Roman" w:eastAsia="Times New Roman" w:hAnsi="Times New Roman"/>
          <w:sz w:val="24"/>
          <w:szCs w:val="24"/>
        </w:rPr>
        <w:t xml:space="preserve">The data cleaning pipeline implements the following steps: (1) Load raw data using pd.read_csv(file_path); (2) Remove rows with missing values using df.dropna(inplace=True) to ensure complete feature vectors; (3) Convert date/temporal columns to datetime format using df[’Date’] = pd.to_datetime(df[’Date’]) for temporal feature extraction; (4) Validate data types to ensure numerical fields (total_price, base_price, units_sold) are properly typed; (5) Generate derived features including price_ratio (total_price / base_price) for discount analysis, and temporal features (day_of_week, month, quarter) from datetime fields.</w:t>
      </w:r>
    </w:p>
    <w:p>
      <w:pPr>
        <w:spacing w:after="120" w:before="120" w:line="360"/>
        <w:ind w:firstLine="720"/>
        <w:jc w:val="both"/>
      </w:pPr>
      <w:r>
        <w:rPr>
          <w:rFonts w:ascii="Times New Roman" w:cs="Times New Roman" w:eastAsia="Times New Roman" w:hAnsi="Times New Roman"/>
          <w:sz w:val="24"/>
          <w:szCs w:val="24"/>
        </w:rPr>
        <w:t xml:space="preserve">For the DemandIQ web interface, the system also supports comma-separated input with a default demo dataset of 30 historical periods: 120, 135, 142, 128, 155, 167, 173, 180, 192, 185, 198, 210, 205, 220, 215, 230, 225, 240, 250, 260, 255, 270, 280, 290, 285, 300, 310, 320, 315, 330. This data is parsed from string format to numerical arrays and processed through the same feature extraction pipeline used for CSV-based data. The data partitioning for model evaluation uses scikit-learn’s train_test_split with a fixed 80/20 split and random_state=42 to ensure reproducible results across different execution environments.</w:t>
      </w:r>
    </w:p>
    <w:p>
      <w:pPr>
        <w:pStyle w:val="Heading3"/>
        <w:spacing w:after="120" w:before="160" w:line="360"/>
        <w:jc w:val="left"/>
      </w:pPr>
      <w:r>
        <w:rPr>
          <w:rFonts w:ascii="Times New Roman" w:cs="Times New Roman" w:eastAsia="Times New Roman" w:hAnsi="Times New Roman"/>
          <w:b/>
          <w:bCs/>
          <w:sz w:val="26"/>
          <w:szCs w:val="26"/>
        </w:rPr>
        <w:t xml:space="preserve">Dataset Feature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c>
          <w:tcPr>
            <w:tcW w:type="dxa" w:w="20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Feature</w:t>
            </w:r>
          </w:p>
        </w:tc>
        <w:tc>
          <w:tcPr>
            <w:tcW w:type="dxa" w:w="15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Type</w:t>
            </w:r>
          </w:p>
        </w:tc>
        <w:tc>
          <w:tcPr>
            <w:tcW w:type="dxa" w:w="5526"/>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Description</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record_ID</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Integer</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Unique identifier for each transaction record</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week</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Integer</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Temporal period identifier (weekly granularity)</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store_id</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Integer</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Retail store/location identifier</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sku_id</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Integer</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Product Stock Keeping Unit identifier</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total_price</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Float</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Actual transaction price (may include discounts)</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base_price</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Float</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Standard retail price before any promotions</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is_featured_sku</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Binary (0/1)</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Flag indicating featured product promotional status</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is_display_sku</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Binary (0/1)</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Flag indicating display promotion status</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units_sold</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Integer</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Actual demand volume (target variable)</w:t>
            </w:r>
          </w:p>
        </w:tc>
      </w:tr>
    </w:tbl>
    <w:p>
      <w:pPr>
        <w:pStyle w:val="Heading2"/>
        <w:spacing w:after="160" w:before="200" w:line="360"/>
        <w:jc w:val="left"/>
      </w:pPr>
      <w:r>
        <w:rPr>
          <w:rFonts w:ascii="Times New Roman" w:cs="Times New Roman" w:eastAsia="Times New Roman" w:hAnsi="Times New Roman"/>
          <w:b/>
          <w:bCs/>
          <w:sz w:val="28"/>
          <w:szCs w:val="28"/>
        </w:rPr>
        <w:t xml:space="preserve">4.8 Security Implementation</w:t>
      </w:r>
    </w:p>
    <w:p>
      <w:pPr>
        <w:spacing w:after="120" w:before="120" w:line="360"/>
        <w:ind w:firstLine="720"/>
        <w:jc w:val="both"/>
      </w:pPr>
      <w:r>
        <w:rPr>
          <w:rFonts w:ascii="Times New Roman" w:cs="Times New Roman" w:eastAsia="Times New Roman" w:hAnsi="Times New Roman"/>
          <w:sz w:val="24"/>
          <w:szCs w:val="24"/>
        </w:rPr>
        <w:t xml:space="preserve">Security in the DemandIQ system focuses on data integrity, computational reliability, and access control. Since the web interface operates entirely client-side within the Claude artifact sandbox, no sensitive demand data is transmitted to external servers during forecast generation. The artifact’s sandboxed execution environment (about:srcdoc iframe) isolates the application from the host system, preventing unauthorized access to browser data or local file systems.</w:t>
      </w:r>
    </w:p>
    <w:p>
      <w:pPr>
        <w:spacing w:after="120" w:before="120" w:line="360"/>
        <w:ind w:firstLine="720"/>
        <w:jc w:val="both"/>
      </w:pPr>
      <w:r>
        <w:rPr>
          <w:rFonts w:ascii="Times New Roman" w:cs="Times New Roman" w:eastAsia="Times New Roman" w:hAnsi="Times New Roman"/>
          <w:sz w:val="24"/>
          <w:szCs w:val="24"/>
        </w:rPr>
        <w:t xml:space="preserve">Data integrity is maintained through structured feature engineering pipelines that ensure deterministic and reproducible data transformations. The use of random_state=42 in train_test_split ensures that model evaluation results are reproducible across different execution environments. All user inputs are validated before processing, with the system rejecting malformed data entries, non-numeric values in demand fields, and parameter values outside configured ranges.</w:t>
      </w:r>
    </w:p>
    <w:p>
      <w:pPr>
        <w:spacing w:after="120" w:before="120" w:line="360"/>
        <w:ind w:firstLine="720"/>
        <w:jc w:val="both"/>
      </w:pPr>
      <w:r>
        <w:rPr>
          <w:rFonts w:ascii="Times New Roman" w:cs="Times New Roman" w:eastAsia="Times New Roman" w:hAnsi="Times New Roman"/>
          <w:sz w:val="24"/>
          <w:szCs w:val="24"/>
        </w:rPr>
        <w:t xml:space="preserve">For the AWS SageMaker deployment module, security is enforced through AWS Identity and Access Management (IAM) policies that control access to SageMaker endpoints. The boto3 client authenticates using AWS credentials managed through environment variables or AWS credential files. Network communication between the Python backend and AWS services uses HTTPS encryption for data in transit. Model artifacts stored in S3 are encrypted at rest using AWS-managed encryption keys.</w:t>
      </w:r>
    </w:p>
    <w:p>
      <w:pPr>
        <w:spacing w:after="120" w:before="120" w:line="360"/>
        <w:ind w:firstLine="720"/>
        <w:jc w:val="both"/>
      </w:pPr>
      <w:r>
        <w:rPr>
          <w:rFonts w:ascii="Times New Roman" w:cs="Times New Roman" w:eastAsia="Times New Roman" w:hAnsi="Times New Roman"/>
          <w:sz w:val="24"/>
          <w:szCs w:val="24"/>
        </w:rPr>
        <w:t xml:space="preserve">The Python backend data pipeline includes input validation for CSV file formats, column name verification, and data type checking before processing. Error handling ensures that malformed data files produce informative error messages rather than system failures. The data cleaning module’s dropna() operation removes incomplete records rather than imputing potentially misleading values, ensuring that only verified data contributes to model training.</w:t>
      </w:r>
    </w:p>
    <w:p>
      <w:pPr>
        <w:pStyle w:val="Heading2"/>
        <w:spacing w:after="160" w:before="200" w:line="360"/>
        <w:jc w:val="left"/>
      </w:pPr>
      <w:r>
        <w:rPr>
          <w:rFonts w:ascii="Times New Roman" w:cs="Times New Roman" w:eastAsia="Times New Roman" w:hAnsi="Times New Roman"/>
          <w:b/>
          <w:bCs/>
          <w:sz w:val="28"/>
          <w:szCs w:val="28"/>
        </w:rPr>
        <w:t xml:space="preserve">4.9 System Integration &amp; Communication</w:t>
      </w:r>
    </w:p>
    <w:p>
      <w:pPr>
        <w:spacing w:after="120" w:before="120" w:line="360"/>
        <w:ind w:firstLine="720"/>
        <w:jc w:val="both"/>
      </w:pPr>
      <w:r>
        <w:rPr>
          <w:rFonts w:ascii="Times New Roman" w:cs="Times New Roman" w:eastAsia="Times New Roman" w:hAnsi="Times New Roman"/>
          <w:sz w:val="24"/>
          <w:szCs w:val="24"/>
        </w:rPr>
        <w:t xml:space="preserve">The DemandIQ system follows a layered integration approach where each module communicates through well-defined interfaces and data contracts. The frontend layer (DemandIQ Claude artifact) captures user inputs including historical demand data and hyperparameter configurations, processes them through the JavaScript-based forecasting engine, and displays results with interactive visualizations.</w:t>
      </w:r>
    </w:p>
    <w:p>
      <w:pPr>
        <w:spacing w:after="120" w:before="120" w:line="360"/>
        <w:ind w:firstLine="720"/>
        <w:jc w:val="both"/>
      </w:pPr>
      <w:r>
        <w:rPr>
          <w:rFonts w:ascii="Times New Roman" w:cs="Times New Roman" w:eastAsia="Times New Roman" w:hAnsi="Times New Roman"/>
          <w:sz w:val="24"/>
          <w:szCs w:val="24"/>
        </w:rPr>
        <w:t xml:space="preserve">The Python backend pipeline operates as a separate execution environment where data preprocessing, model training, and evaluation are performed. The data flow follows: CSV file → load_data() function (Pandas read_csv) → clean_data() function (dropna, to_datetime) → Feature extraction → train_test_split (80/20) → Model training (LinearRegression.fit(), XGBoost.train()) → Prediction generation (model.predict()) → Performance evaluation (MAE, RMSE, PICP).</w:t>
      </w:r>
    </w:p>
    <w:p>
      <w:pPr>
        <w:spacing w:after="120" w:before="120" w:line="360"/>
        <w:ind w:firstLine="720"/>
        <w:jc w:val="both"/>
      </w:pPr>
      <w:r>
        <w:rPr>
          <w:rFonts w:ascii="Times New Roman" w:cs="Times New Roman" w:eastAsia="Times New Roman" w:hAnsi="Times New Roman"/>
          <w:sz w:val="24"/>
          <w:szCs w:val="24"/>
        </w:rPr>
        <w:t xml:space="preserve">Communication between the Python backend and AWS SageMaker uses the boto3 client library through HTTPS REST API calls. The deployment function creates SageMaker endpoints using the create_endpoint() API, which returns endpoint status and URL information. The trained model artifacts are uploaded to S3 and referenced in the SageMaker endpoint configuration.</w:t>
      </w:r>
    </w:p>
    <w:p>
      <w:pPr>
        <w:spacing w:after="120" w:before="120" w:line="360"/>
        <w:ind w:firstLine="720"/>
        <w:jc w:val="both"/>
      </w:pPr>
      <w:r>
        <w:rPr>
          <w:rFonts w:ascii="Times New Roman" w:cs="Times New Roman" w:eastAsia="Times New Roman" w:hAnsi="Times New Roman"/>
          <w:sz w:val="24"/>
          <w:szCs w:val="24"/>
        </w:rPr>
        <w:t xml:space="preserve">The Tableau integration uses data export functionality where forecast results are written to CSV or database tables that Tableau Server connects to for dashboard rendering. This enables real-time dashboard updates as new forecasts are generated. The integration supports both scheduled batch updates and on-demand refresh for time-sensitive forecasting applications.</w:t>
      </w:r>
    </w:p>
    <w:p>
      <w:pPr>
        <w:spacing w:after="120" w:before="120" w:line="360"/>
        <w:ind w:firstLine="720"/>
        <w:jc w:val="both"/>
      </w:pPr>
      <w:r>
        <w:rPr>
          <w:rFonts w:ascii="Times New Roman" w:cs="Times New Roman" w:eastAsia="Times New Roman" w:hAnsi="Times New Roman"/>
          <w:sz w:val="24"/>
          <w:szCs w:val="24"/>
        </w:rPr>
        <w:t xml:space="preserve">For the web interface, all communication is client-side using JavaScript function calls and shared data structures. The UI layer captures inputs, the preprocessing layer structures data, the feature engineering layer extracts features, and the ensemble forecasting layer coordinates between XGBoost, Holt-Winters, and linear trend components. All critical operations use synchronous processing to ensure immediate feedback, while non-critical operations (logging, analytics) use asynchronous patterns.</w:t>
      </w:r>
    </w:p>
    <w:p>
      <w:pPr>
        <w:pStyle w:val="Heading2"/>
        <w:spacing w:after="160" w:before="200" w:line="360"/>
        <w:jc w:val="left"/>
      </w:pPr>
      <w:r>
        <w:rPr>
          <w:rFonts w:ascii="Times New Roman" w:cs="Times New Roman" w:eastAsia="Times New Roman" w:hAnsi="Times New Roman"/>
          <w:b/>
          <w:bCs/>
          <w:sz w:val="28"/>
          <w:szCs w:val="28"/>
        </w:rPr>
        <w:t xml:space="preserve">4.10 System Performance Optimization</w:t>
      </w:r>
    </w:p>
    <w:p>
      <w:pPr>
        <w:spacing w:after="120" w:before="120" w:line="360"/>
        <w:ind w:firstLine="720"/>
        <w:jc w:val="both"/>
      </w:pPr>
      <w:r>
        <w:rPr>
          <w:rFonts w:ascii="Times New Roman" w:cs="Times New Roman" w:eastAsia="Times New Roman" w:hAnsi="Times New Roman"/>
          <w:sz w:val="24"/>
          <w:szCs w:val="24"/>
        </w:rPr>
        <w:t xml:space="preserve">Performance optimization in the DemandIQ system focuses on minimizing forecast generation latency while maintaining prediction accuracy across different deployment configurations. Several optimization strategies are implemented across the system’s architecture layers.</w:t>
      </w:r>
    </w:p>
    <w:p>
      <w:pPr>
        <w:spacing w:after="120" w:before="120" w:line="360"/>
        <w:ind w:firstLine="720"/>
        <w:jc w:val="both"/>
      </w:pPr>
      <w:r>
        <w:rPr>
          <w:rFonts w:ascii="Times New Roman" w:cs="Times New Roman" w:eastAsia="Times New Roman" w:hAnsi="Times New Roman"/>
          <w:sz w:val="24"/>
          <w:szCs w:val="24"/>
        </w:rPr>
        <w:t xml:space="preserve">Model-level optimization: The XGBoost model uses carefully tuned hyperparameters (learning rate 0.05, max depth 6, 500 estimators) that balance accuracy with computational efficiency. The gradient boosting approach with early stopping prevents unnecessary tree construction when marginal accuracy improvements diminish. The quantile regression models for Q10, Q50, and Q90 share the same feature matrix, reducing redundant data processing.</w:t>
      </w:r>
    </w:p>
    <w:p>
      <w:pPr>
        <w:spacing w:after="120" w:before="120" w:line="360"/>
        <w:ind w:firstLine="720"/>
        <w:jc w:val="both"/>
      </w:pPr>
      <w:r>
        <w:rPr>
          <w:rFonts w:ascii="Times New Roman" w:cs="Times New Roman" w:eastAsia="Times New Roman" w:hAnsi="Times New Roman"/>
          <w:sz w:val="24"/>
          <w:szCs w:val="24"/>
        </w:rPr>
        <w:t xml:space="preserve">Ensemble-level optimization: The three-model ensemble distributes prediction load across lightweight components. The XGBoost component handles complex pattern capture, while Holt-Winters and linear trend provide computationally inexpensive seasonal and trend components. The weighted averaging operation has O(n) complexity where n is the forecast horizon length.</w:t>
      </w:r>
    </w:p>
    <w:p>
      <w:pPr>
        <w:spacing w:after="120" w:before="120" w:line="360"/>
        <w:ind w:firstLine="720"/>
        <w:jc w:val="both"/>
      </w:pPr>
      <w:r>
        <w:rPr>
          <w:rFonts w:ascii="Times New Roman" w:cs="Times New Roman" w:eastAsia="Times New Roman" w:hAnsi="Times New Roman"/>
          <w:sz w:val="24"/>
          <w:szCs w:val="24"/>
        </w:rPr>
        <w:t xml:space="preserve">Data pipeline optimization: The Pandas-based preprocessing pipeline uses vectorized operations for feature extraction, avoiding Python-level loops that would be significantly slower for large datasets. The train_test_split operation creates views rather than copies when possible, reducing memory overhead. Feature extraction for rolling statistics uses efficient window-based computation.</w:t>
      </w:r>
    </w:p>
    <w:p>
      <w:pPr>
        <w:spacing w:after="120" w:before="120" w:line="360"/>
        <w:ind w:firstLine="720"/>
        <w:jc w:val="both"/>
      </w:pPr>
      <w:r>
        <w:rPr>
          <w:rFonts w:ascii="Times New Roman" w:cs="Times New Roman" w:eastAsia="Times New Roman" w:hAnsi="Times New Roman"/>
          <w:sz w:val="24"/>
          <w:szCs w:val="24"/>
        </w:rPr>
        <w:t xml:space="preserve">Client-side optimization: The JavaScript-based web interface uses efficient array operations for forecast computation, achieving sub-second forecast generation for datasets up to 52 periods. The client-side architecture eliminates network latency entirely for the interactive forecasting workflow.</w:t>
      </w:r>
    </w:p>
    <w:p>
      <w:pPr>
        <w:spacing w:after="120" w:before="120" w:line="360"/>
        <w:ind w:firstLine="720"/>
        <w:jc w:val="both"/>
      </w:pPr>
      <w:r>
        <w:rPr>
          <w:rFonts w:ascii="Times New Roman" w:cs="Times New Roman" w:eastAsia="Times New Roman" w:hAnsi="Times New Roman"/>
          <w:sz w:val="24"/>
          <w:szCs w:val="24"/>
        </w:rPr>
        <w:t xml:space="preserve">Cloud deployment optimization: AWS SageMaker endpoints support auto-scaling configurations that adjust compute resources based on incoming prediction request volume. The model inference is optimized through SageMaker’s built-in model optimization tools including model compilation and batch transform for high-throughput scenarios.</w:t>
      </w:r>
    </w:p>
    <w:p>
      <w:pPr>
        <w:spacing w:after="120" w:before="120" w:line="360"/>
        <w:ind w:firstLine="720"/>
        <w:jc w:val="both"/>
      </w:pPr>
      <w:r>
        <w:rPr>
          <w:rFonts w:ascii="Times New Roman" w:cs="Times New Roman" w:eastAsia="Times New Roman" w:hAnsi="Times New Roman"/>
          <w:sz w:val="24"/>
          <w:szCs w:val="24"/>
        </w:rPr>
        <w:t xml:space="preserve">Trend damping optimization: The configurable trend damping mechanism (None, Mild 0.95, Moderate 0.85, Strong 0.70) prevents unnecessary extrapolation complexity for long-horizon forecasts. Stronger damping reduces the influence of trend components over time, improving computational stability without sacrificing short-term accuracy.</w:t>
      </w:r>
    </w:p>
    <w:p>
      <w:r>
        <w:br w:type="page"/>
      </w:r>
    </w:p>
    <w:p>
      <w:pPr>
        <w:pStyle w:val="Heading1"/>
        <w:spacing w:after="240" w:before="240" w:line="360"/>
        <w:jc w:val="center"/>
      </w:pPr>
      <w:r>
        <w:rPr>
          <w:rFonts w:ascii="Times New Roman" w:cs="Times New Roman" w:eastAsia="Times New Roman" w:hAnsi="Times New Roman"/>
          <w:b/>
          <w:bCs/>
          <w:sz w:val="32"/>
          <w:szCs w:val="32"/>
        </w:rPr>
        <w:t xml:space="preserve">CHAPTER 5
EXECUTION PROCEDURE AND TESTING</w:t>
      </w:r>
    </w:p>
    <w:p>
      <w:pPr>
        <w:spacing w:after="120" w:before="120" w:line="360"/>
        <w:ind w:firstLine="720"/>
        <w:jc w:val="both"/>
      </w:pPr>
      <w:r>
        <w:rPr>
          <w:rFonts w:ascii="Times New Roman" w:cs="Times New Roman" w:eastAsia="Times New Roman" w:hAnsi="Times New Roman"/>
          <w:sz w:val="24"/>
          <w:szCs w:val="24"/>
        </w:rPr>
        <w:t xml:space="preserve">The execution and testing of the proposed Intelligent Demand Forecasting with Uncertainty Estimation system is carried out in a structured workflow to ensure that all modules function correctly and interact seamlessly within the integrated architecture. This chapter describes the environment setup, code execution procedures, testing methodology, and comprehensive test cases that validate the system’s functional correctness, accuracy, security, and performance.</w:t>
      </w:r>
    </w:p>
    <w:p>
      <w:pPr>
        <w:pStyle w:val="Heading2"/>
        <w:spacing w:after="160" w:before="200" w:line="360"/>
        <w:jc w:val="left"/>
      </w:pPr>
      <w:r>
        <w:rPr>
          <w:rFonts w:ascii="Times New Roman" w:cs="Times New Roman" w:eastAsia="Times New Roman" w:hAnsi="Times New Roman"/>
          <w:b/>
          <w:bCs/>
          <w:sz w:val="28"/>
          <w:szCs w:val="28"/>
        </w:rPr>
        <w:t xml:space="preserve">5.1 Environment Setup</w:t>
      </w:r>
    </w:p>
    <w:p>
      <w:pPr>
        <w:spacing w:after="120" w:before="120" w:line="360"/>
        <w:ind w:firstLine="720"/>
        <w:jc w:val="both"/>
      </w:pPr>
      <w:r>
        <w:rPr>
          <w:rFonts w:ascii="Times New Roman" w:cs="Times New Roman" w:eastAsia="Times New Roman" w:hAnsi="Times New Roman"/>
          <w:sz w:val="24"/>
          <w:szCs w:val="24"/>
        </w:rPr>
        <w:t xml:space="preserve">The execution environment for the DemandIQ system consists of two primary configurations: the web-based forecasting interface and the Python-based backend pipeline.</w:t>
      </w:r>
    </w:p>
    <w:p>
      <w:pPr>
        <w:spacing w:after="120" w:before="120" w:line="360"/>
        <w:ind w:firstLine="720"/>
        <w:jc w:val="both"/>
      </w:pPr>
      <w:r>
        <w:rPr>
          <w:rFonts w:ascii="Times New Roman" w:cs="Times New Roman" w:eastAsia="Times New Roman" w:hAnsi="Times New Roman"/>
          <w:sz w:val="24"/>
          <w:szCs w:val="24"/>
        </w:rPr>
        <w:t xml:space="preserve">Web Interface Environment: The DemandIQ Claude artifact requires a modern web browser with JavaScript ES6+ support. Users navigate to the artifact URL and the application loads automatically. No local installation, package management, or server configuration is required since the application runs entirely client-side. The execution environment includes the XGBoost v2.1 JavaScript library, HTML5/CSS3 rendering engine, and the Claude artifact sandbox.</w:t>
      </w:r>
    </w:p>
    <w:p>
      <w:pPr>
        <w:spacing w:after="120" w:before="120" w:line="360"/>
        <w:ind w:firstLine="720"/>
        <w:jc w:val="both"/>
      </w:pPr>
      <w:r>
        <w:rPr>
          <w:rFonts w:ascii="Times New Roman" w:cs="Times New Roman" w:eastAsia="Times New Roman" w:hAnsi="Times New Roman"/>
          <w:sz w:val="24"/>
          <w:szCs w:val="24"/>
        </w:rPr>
        <w:t xml:space="preserve">Python Backend Environment: The data pipeline requires Python 3.8+ with the following packages installed: numpy, pandas, sklearn (scikit-learn), seaborn, matplotlib, xgboost, and boto3. The environment setup involves creating a Python virtual environment, installing dependencies using pip install -r requirements.txt, and configuring AWS credentials for SageMaker integration. The requirements.txt file includes: numpy, pandas, sklearn, easypreprocessing, seaborn, matplotlib, xgboost.</w:t>
      </w:r>
    </w:p>
    <w:p>
      <w:pPr>
        <w:spacing w:after="120" w:before="120" w:line="360"/>
        <w:ind w:firstLine="720"/>
        <w:jc w:val="both"/>
      </w:pPr>
      <w:r>
        <w:rPr>
          <w:rFonts w:ascii="Times New Roman" w:cs="Times New Roman" w:eastAsia="Times New Roman" w:hAnsi="Times New Roman"/>
          <w:sz w:val="24"/>
          <w:szCs w:val="24"/>
        </w:rPr>
        <w:t xml:space="preserve">AWS Configuration: For cloud deployment features, the AWS CLI must be configured with appropriate IAM credentials that have permissions for SageMaker endpoint creation and management. The boto3 client is initialized with region_name=’us-east-1’ (configurable for other AWS regions).</w:t>
      </w:r>
    </w:p>
    <w:p>
      <w:pPr>
        <w:spacing w:after="100" w:before="200"/>
        <w:jc w:val="center"/>
      </w:pPr>
      <w:r>
        <w:rPr>
          <w:rFonts w:ascii="Times New Roman" w:cs="Times New Roman" w:eastAsia="Times New Roman" w:hAnsi="Times New Roman"/>
          <w:i/>
          <w:iCs/>
          <w:color w:val="888888"/>
          <w:sz w:val="24"/>
          <w:szCs w:val="24"/>
        </w:rPr>
        <w:t xml:space="preserve">[Figure Placeholder - Insert Screenshot Here]</w:t>
      </w:r>
    </w:p>
    <w:p>
      <w:pPr>
        <w:spacing w:after="200" w:before="100"/>
        <w:jc w:val="center"/>
      </w:pPr>
      <w:r>
        <w:rPr>
          <w:rFonts w:ascii="Times New Roman" w:cs="Times New Roman" w:eastAsia="Times New Roman" w:hAnsi="Times New Roman"/>
          <w:b/>
          <w:bCs/>
          <w:sz w:val="22"/>
          <w:szCs w:val="22"/>
        </w:rPr>
        <w:t xml:space="preserve">Figure 5.1: Installing Dependencies / Environment Setup</w:t>
      </w:r>
    </w:p>
    <w:p>
      <w:pPr>
        <w:pStyle w:val="Heading2"/>
        <w:spacing w:after="160" w:before="200" w:line="360"/>
        <w:jc w:val="left"/>
      </w:pPr>
      <w:r>
        <w:rPr>
          <w:rFonts w:ascii="Times New Roman" w:cs="Times New Roman" w:eastAsia="Times New Roman" w:hAnsi="Times New Roman"/>
          <w:b/>
          <w:bCs/>
          <w:sz w:val="28"/>
          <w:szCs w:val="28"/>
        </w:rPr>
        <w:t xml:space="preserve">5.2 Code Execution</w:t>
      </w:r>
    </w:p>
    <w:p>
      <w:pPr>
        <w:spacing w:after="120" w:before="120" w:line="360"/>
        <w:ind w:firstLine="720"/>
        <w:jc w:val="both"/>
      </w:pPr>
      <w:r>
        <w:rPr>
          <w:rFonts w:ascii="Times New Roman" w:cs="Times New Roman" w:eastAsia="Times New Roman" w:hAnsi="Times New Roman"/>
          <w:sz w:val="24"/>
          <w:szCs w:val="24"/>
        </w:rPr>
        <w:t xml:space="preserve">Web Interface Execution: Code execution in the DemandIQ web interface begins when the user clicks the RUN FORECAST button or loads demo data using the LOAD DEMO DATA button. The system executes the following pipeline: (1) Parse comma-separated input data into numerical arrays with validation; (2) Perform time-series decomposition into trend, seasonal, and residual components; (3) Extract lag features, rolling statistics, seasonal features, and external factor indicators; (4) Train quantile regression models for 10th, 50th, and 90th percentiles using XGBoost; (5) Generate ensemble forecast combining XGBoost (60%), Holt-Winters (20%), and linear trend (20%); (6) Produce prediction intervals from quantile forecasts; (7) Display results with interactive charts and uncertainty metrics.</w:t>
      </w:r>
    </w:p>
    <w:p>
      <w:pPr>
        <w:spacing w:after="120" w:before="120" w:line="360"/>
        <w:ind w:firstLine="720"/>
        <w:jc w:val="both"/>
      </w:pPr>
      <w:r>
        <w:rPr>
          <w:rFonts w:ascii="Times New Roman" w:cs="Times New Roman" w:eastAsia="Times New Roman" w:hAnsi="Times New Roman"/>
          <w:sz w:val="24"/>
          <w:szCs w:val="24"/>
        </w:rPr>
        <w:t xml:space="preserve">Python Backend Execution: The backend scripts are executed from the command line or within Jupyter Notebook environments. The data cleaning pipeline is executed as: python data_cleaning.py, which loads the demand_data.csv file, removes missing values, converts date columns, and outputs cleaned data. The model training pipeline is executed as: python dashboard-instructions.py, which loads data, splits into training/testing sets, trains a Linear Regression model, and generates predictions. The model deployment script is executed as: python model_deployment.py, which creates AWS SageMaker endpoints for the trained model. The execution output includes cleaned data previews, prediction arrays, and deployment confirmation messages.</w:t>
      </w:r>
    </w:p>
    <w:p>
      <w:pPr>
        <w:spacing w:after="100" w:before="200"/>
        <w:jc w:val="center"/>
      </w:pPr>
      <w:r>
        <w:rPr>
          <w:rFonts w:ascii="Times New Roman" w:cs="Times New Roman" w:eastAsia="Times New Roman" w:hAnsi="Times New Roman"/>
          <w:i/>
          <w:iCs/>
          <w:color w:val="888888"/>
          <w:sz w:val="24"/>
          <w:szCs w:val="24"/>
        </w:rPr>
        <w:t xml:space="preserve">[Figure Placeholder - Insert Screenshot Here]</w:t>
      </w:r>
    </w:p>
    <w:p>
      <w:pPr>
        <w:spacing w:after="200" w:before="100"/>
        <w:jc w:val="center"/>
      </w:pPr>
      <w:r>
        <w:rPr>
          <w:rFonts w:ascii="Times New Roman" w:cs="Times New Roman" w:eastAsia="Times New Roman" w:hAnsi="Times New Roman"/>
          <w:b/>
          <w:bCs/>
          <w:sz w:val="22"/>
          <w:szCs w:val="22"/>
        </w:rPr>
        <w:t xml:space="preserve">Figure 5.2: Running the DemandIQ Application</w:t>
      </w:r>
    </w:p>
    <w:p>
      <w:pPr>
        <w:pStyle w:val="Heading2"/>
        <w:spacing w:after="160" w:before="200" w:line="360"/>
        <w:jc w:val="left"/>
      </w:pPr>
      <w:r>
        <w:rPr>
          <w:rFonts w:ascii="Times New Roman" w:cs="Times New Roman" w:eastAsia="Times New Roman" w:hAnsi="Times New Roman"/>
          <w:b/>
          <w:bCs/>
          <w:sz w:val="28"/>
          <w:szCs w:val="28"/>
        </w:rPr>
        <w:t xml:space="preserve">5.3 System Workflow Execution</w:t>
      </w:r>
    </w:p>
    <w:p>
      <w:pPr>
        <w:spacing w:after="120" w:before="120" w:line="360"/>
        <w:ind w:firstLine="720"/>
        <w:jc w:val="both"/>
      </w:pPr>
      <w:r>
        <w:rPr>
          <w:rFonts w:ascii="Times New Roman" w:cs="Times New Roman" w:eastAsia="Times New Roman" w:hAnsi="Times New Roman"/>
          <w:sz w:val="24"/>
          <w:szCs w:val="24"/>
        </w:rPr>
        <w:t xml:space="preserve">The complete system workflow follows a multi-stage pipeline:</w:t>
      </w:r>
    </w:p>
    <w:p>
      <w:pPr>
        <w:spacing w:after="120" w:before="120" w:line="360"/>
        <w:ind w:firstLine="720"/>
        <w:jc w:val="both"/>
      </w:pPr>
      <w:r>
        <w:rPr>
          <w:rFonts w:ascii="Times New Roman" w:cs="Times New Roman" w:eastAsia="Times New Roman" w:hAnsi="Times New Roman"/>
          <w:sz w:val="24"/>
          <w:szCs w:val="24"/>
        </w:rPr>
        <w:t xml:space="preserve">Stage 1 – Data Ingestion: Historical demand data is loaded from CSV files or pasted into the web interface. The data contains attributes including record_ID, week, store_id, sku_id, total_price, base_price, is_featured_sku, is_display_sku, and units_sold.</w:t>
      </w:r>
    </w:p>
    <w:p>
      <w:pPr>
        <w:spacing w:after="120" w:before="120" w:line="360"/>
        <w:ind w:firstLine="720"/>
        <w:jc w:val="both"/>
      </w:pPr>
      <w:r>
        <w:rPr>
          <w:rFonts w:ascii="Times New Roman" w:cs="Times New Roman" w:eastAsia="Times New Roman" w:hAnsi="Times New Roman"/>
          <w:sz w:val="24"/>
          <w:szCs w:val="24"/>
        </w:rPr>
        <w:t xml:space="preserve">Stage 2 – Data Preprocessing: Missing values are removed using dropna(), dates are converted using to_datetime(), and data types are validated. Quality checks ensure numerical fields contain valid values.</w:t>
      </w:r>
    </w:p>
    <w:p>
      <w:pPr>
        <w:spacing w:after="120" w:before="120" w:line="360"/>
        <w:ind w:firstLine="720"/>
        <w:jc w:val="both"/>
      </w:pPr>
      <w:r>
        <w:rPr>
          <w:rFonts w:ascii="Times New Roman" w:cs="Times New Roman" w:eastAsia="Times New Roman" w:hAnsi="Times New Roman"/>
          <w:sz w:val="24"/>
          <w:szCs w:val="24"/>
        </w:rPr>
        <w:t xml:space="preserve">Stage 3 – Feature Extraction: Lag features (1 to lagWindow periods), rolling statistics (7/14/30-day windows), seasonal indicators (Fourier terms), pricing features (total_price, base_price, price_ratio), and promotional flags (is_featured_sku, is_display_sku) are computed.</w:t>
      </w:r>
    </w:p>
    <w:p>
      <w:pPr>
        <w:spacing w:after="120" w:before="120" w:line="360"/>
        <w:ind w:firstLine="720"/>
        <w:jc w:val="both"/>
      </w:pPr>
      <w:r>
        <w:rPr>
          <w:rFonts w:ascii="Times New Roman" w:cs="Times New Roman" w:eastAsia="Times New Roman" w:hAnsi="Times New Roman"/>
          <w:sz w:val="24"/>
          <w:szCs w:val="24"/>
        </w:rPr>
        <w:t xml:space="preserve">Stage 4 – Time-Series Decomposition: Historical demand is decomposed into trend, seasonal, and residual components using moving average and seasonal averaging techniques.</w:t>
      </w:r>
    </w:p>
    <w:p>
      <w:pPr>
        <w:spacing w:after="120" w:before="120" w:line="360"/>
        <w:ind w:firstLine="720"/>
        <w:jc w:val="both"/>
      </w:pPr>
      <w:r>
        <w:rPr>
          <w:rFonts w:ascii="Times New Roman" w:cs="Times New Roman" w:eastAsia="Times New Roman" w:hAnsi="Times New Roman"/>
          <w:sz w:val="24"/>
          <w:szCs w:val="24"/>
        </w:rPr>
        <w:t xml:space="preserve">Stage 5 – Model Training: Data is split using train_test_split (80/20, random_state=42). Quantile regression models (Q10, Q50, Q90) are trained using XGBoost. Baseline Linear Regression and optional Random Forest models are trained for comparison.</w:t>
      </w:r>
    </w:p>
    <w:p>
      <w:pPr>
        <w:spacing w:after="120" w:before="120" w:line="360"/>
        <w:ind w:firstLine="720"/>
        <w:jc w:val="both"/>
      </w:pPr>
      <w:r>
        <w:rPr>
          <w:rFonts w:ascii="Times New Roman" w:cs="Times New Roman" w:eastAsia="Times New Roman" w:hAnsi="Times New Roman"/>
          <w:sz w:val="24"/>
          <w:szCs w:val="24"/>
        </w:rPr>
        <w:t xml:space="preserve">Stage 6 – Ensemble Forecasting: Predictions from XGBoost (60%), Holt-Winters (20%), and linear trend (20%) are combined using weighted averaging with configurable ensemble weights.</w:t>
      </w:r>
    </w:p>
    <w:p>
      <w:pPr>
        <w:spacing w:after="120" w:before="120" w:line="360"/>
        <w:ind w:firstLine="720"/>
        <w:jc w:val="both"/>
      </w:pPr>
      <w:r>
        <w:rPr>
          <w:rFonts w:ascii="Times New Roman" w:cs="Times New Roman" w:eastAsia="Times New Roman" w:hAnsi="Times New Roman"/>
          <w:sz w:val="24"/>
          <w:szCs w:val="24"/>
        </w:rPr>
        <w:t xml:space="preserve">Stage 7 – Prediction Interval Generation: The Q10, Q50, and Q90 predictions form the lower, median, and upper bounds of the prediction interval, providing an 80% confidence range.</w:t>
      </w:r>
    </w:p>
    <w:p>
      <w:pPr>
        <w:spacing w:after="120" w:before="120" w:line="360"/>
        <w:ind w:firstLine="720"/>
        <w:jc w:val="both"/>
      </w:pPr>
      <w:r>
        <w:rPr>
          <w:rFonts w:ascii="Times New Roman" w:cs="Times New Roman" w:eastAsia="Times New Roman" w:hAnsi="Times New Roman"/>
          <w:sz w:val="24"/>
          <w:szCs w:val="24"/>
        </w:rPr>
        <w:t xml:space="preserve">Stage 8 – Scenario Analysis: External variables are perturbed to create best-case (optimistic), baseline, and worst-case (stress) scenarios. Each scenario generates corresponding prediction intervals.</w:t>
      </w:r>
    </w:p>
    <w:p>
      <w:pPr>
        <w:spacing w:after="120" w:before="120" w:line="360"/>
        <w:ind w:firstLine="720"/>
        <w:jc w:val="both"/>
      </w:pPr>
      <w:r>
        <w:rPr>
          <w:rFonts w:ascii="Times New Roman" w:cs="Times New Roman" w:eastAsia="Times New Roman" w:hAnsi="Times New Roman"/>
          <w:sz w:val="24"/>
          <w:szCs w:val="24"/>
        </w:rPr>
        <w:t xml:space="preserve">Stage 9 – Result Visualization: Forecast results with uncertainty intervals, scenario comparisons, and performance metrics are displayed through the web interface and optionally exported to Tableau dashboards.</w:t>
      </w:r>
    </w:p>
    <w:p>
      <w:pPr>
        <w:pStyle w:val="Heading2"/>
        <w:spacing w:after="160" w:before="200" w:line="360"/>
        <w:jc w:val="left"/>
      </w:pPr>
      <w:r>
        <w:rPr>
          <w:rFonts w:ascii="Times New Roman" w:cs="Times New Roman" w:eastAsia="Times New Roman" w:hAnsi="Times New Roman"/>
          <w:b/>
          <w:bCs/>
          <w:sz w:val="28"/>
          <w:szCs w:val="28"/>
        </w:rPr>
        <w:t xml:space="preserve">5.4 Introduction to Testing</w:t>
      </w:r>
    </w:p>
    <w:p>
      <w:pPr>
        <w:spacing w:after="120" w:before="120" w:line="360"/>
        <w:ind w:firstLine="720"/>
        <w:jc w:val="both"/>
      </w:pPr>
      <w:r>
        <w:rPr>
          <w:rFonts w:ascii="Times New Roman" w:cs="Times New Roman" w:eastAsia="Times New Roman" w:hAnsi="Times New Roman"/>
          <w:sz w:val="24"/>
          <w:szCs w:val="24"/>
        </w:rPr>
        <w:t xml:space="preserve">Testing of the DemandIQ system is conducted systematically to ensure all modules function correctly and interact seamlessly within the integrated architecture. The testing strategy encompasses multiple methodologies including functional testing, structural testing, accuracy testing, performance testing, security testing, and integration testing. Each test verifies specific system behavior by providing input conditions and checking whether actual outputs match expected outputs. Since the system integrates multiple components including data preprocessing (Pandas-based cleaning), feature engineering (lag, rolling, seasonal extraction), ensemble forecasting (XGBoost, Holt-Winters, linear trend), scenario analysis (best-case, baseline, worst-case), and cloud deployment (AWS SageMaker), test cases are defined to ensure proper execution of each functional flow and interaction between all components.</w:t>
      </w:r>
    </w:p>
    <w:p>
      <w:pPr>
        <w:spacing w:after="120" w:before="120" w:line="360"/>
        <w:ind w:firstLine="720"/>
        <w:jc w:val="both"/>
      </w:pPr>
      <w:r>
        <w:rPr>
          <w:rFonts w:ascii="Times New Roman" w:cs="Times New Roman" w:eastAsia="Times New Roman" w:hAnsi="Times New Roman"/>
          <w:sz w:val="24"/>
          <w:szCs w:val="24"/>
        </w:rPr>
        <w:t xml:space="preserve">The testing approach follows a bottom-up strategy, starting with unit testing of individual functions, progressing through integration testing of module interactions, and concluding with system-level validation testing that verifies end-to-end functionality against business requirements and accuracy benchmarks.</w:t>
      </w:r>
    </w:p>
    <w:p>
      <w:pPr>
        <w:pStyle w:val="Heading2"/>
        <w:spacing w:after="160" w:before="200" w:line="360"/>
        <w:jc w:val="left"/>
      </w:pPr>
      <w:r>
        <w:rPr>
          <w:rFonts w:ascii="Times New Roman" w:cs="Times New Roman" w:eastAsia="Times New Roman" w:hAnsi="Times New Roman"/>
          <w:b/>
          <w:bCs/>
          <w:sz w:val="28"/>
          <w:szCs w:val="28"/>
        </w:rPr>
        <w:t xml:space="preserve">5.5 Testing Objectives</w:t>
      </w:r>
    </w:p>
    <w:p>
      <w:pPr>
        <w:spacing w:after="120" w:before="120" w:line="360"/>
        <w:jc w:val="both"/>
      </w:pPr>
      <w:r>
        <w:rPr>
          <w:rFonts w:ascii="Times New Roman" w:cs="Times New Roman" w:eastAsia="Times New Roman" w:hAnsi="Times New Roman"/>
          <w:sz w:val="24"/>
          <w:szCs w:val="24"/>
        </w:rPr>
        <w:t xml:space="preserve">1. Verify that the system correctly loads, parses, and preprocesses historical demand data from CSV files and comma-separated web inputs.</w:t>
      </w:r>
    </w:p>
    <w:p>
      <w:pPr>
        <w:spacing w:after="120" w:before="120" w:line="360"/>
        <w:jc w:val="both"/>
      </w:pPr>
      <w:r>
        <w:rPr>
          <w:rFonts w:ascii="Times New Roman" w:cs="Times New Roman" w:eastAsia="Times New Roman" w:hAnsi="Times New Roman"/>
          <w:sz w:val="24"/>
          <w:szCs w:val="24"/>
        </w:rPr>
        <w:t xml:space="preserve">2. Ensure the data cleaning pipeline correctly removes missing values (dropna) and converts temporal fields (to_datetime).</w:t>
      </w:r>
    </w:p>
    <w:p>
      <w:pPr>
        <w:spacing w:after="120" w:before="120" w:line="360"/>
        <w:jc w:val="both"/>
      </w:pPr>
      <w:r>
        <w:rPr>
          <w:rFonts w:ascii="Times New Roman" w:cs="Times New Roman" w:eastAsia="Times New Roman" w:hAnsi="Times New Roman"/>
          <w:sz w:val="24"/>
          <w:szCs w:val="24"/>
        </w:rPr>
        <w:t xml:space="preserve">3. Validate that time-series decomposition accurately separates trend, seasonal, and residual components from historical demand data.</w:t>
      </w:r>
    </w:p>
    <w:p>
      <w:pPr>
        <w:spacing w:after="120" w:before="120" w:line="360"/>
        <w:jc w:val="both"/>
      </w:pPr>
      <w:r>
        <w:rPr>
          <w:rFonts w:ascii="Times New Roman" w:cs="Times New Roman" w:eastAsia="Times New Roman" w:hAnsi="Times New Roman"/>
          <w:sz w:val="24"/>
          <w:szCs w:val="24"/>
        </w:rPr>
        <w:t xml:space="preserve">4. Confirm that feature extraction produces correct lag features, rolling statistics, seasonal indicators, pricing features, and promotional flags.</w:t>
      </w:r>
    </w:p>
    <w:p>
      <w:pPr>
        <w:spacing w:after="120" w:before="120" w:line="360"/>
        <w:jc w:val="both"/>
      </w:pPr>
      <w:r>
        <w:rPr>
          <w:rFonts w:ascii="Times New Roman" w:cs="Times New Roman" w:eastAsia="Times New Roman" w:hAnsi="Times New Roman"/>
          <w:sz w:val="24"/>
          <w:szCs w:val="24"/>
        </w:rPr>
        <w:t xml:space="preserve">5. Verify that the train_test_split correctly partitions data into 80% training and 20% testing sets with random_state=42.</w:t>
      </w:r>
    </w:p>
    <w:p>
      <w:pPr>
        <w:spacing w:after="120" w:before="120" w:line="360"/>
        <w:jc w:val="both"/>
      </w:pPr>
      <w:r>
        <w:rPr>
          <w:rFonts w:ascii="Times New Roman" w:cs="Times New Roman" w:eastAsia="Times New Roman" w:hAnsi="Times New Roman"/>
          <w:sz w:val="24"/>
          <w:szCs w:val="24"/>
        </w:rPr>
        <w:t xml:space="preserve">6. Validate that quantile regression models produce correct prediction intervals for Q10, Q50, and Q90 percentiles.</w:t>
      </w:r>
    </w:p>
    <w:p>
      <w:pPr>
        <w:spacing w:after="120" w:before="120" w:line="360"/>
        <w:jc w:val="both"/>
      </w:pPr>
      <w:r>
        <w:rPr>
          <w:rFonts w:ascii="Times New Roman" w:cs="Times New Roman" w:eastAsia="Times New Roman" w:hAnsi="Times New Roman"/>
          <w:sz w:val="24"/>
          <w:szCs w:val="24"/>
        </w:rPr>
        <w:t xml:space="preserve">7. Confirm that the ensemble forecast correctly combines XGBoost, Holt-Winters, and linear trend predictions with configured weights.</w:t>
      </w:r>
    </w:p>
    <w:p>
      <w:pPr>
        <w:spacing w:after="120" w:before="120" w:line="360"/>
        <w:jc w:val="both"/>
      </w:pPr>
      <w:r>
        <w:rPr>
          <w:rFonts w:ascii="Times New Roman" w:cs="Times New Roman" w:eastAsia="Times New Roman" w:hAnsi="Times New Roman"/>
          <w:sz w:val="24"/>
          <w:szCs w:val="24"/>
        </w:rPr>
        <w:t xml:space="preserve">8. Verify scenario-based analysis generates appropriate demand trajectories for best-case, baseline, and worst-case conditions.</w:t>
      </w:r>
    </w:p>
    <w:p>
      <w:pPr>
        <w:spacing w:after="120" w:before="120" w:line="360"/>
        <w:jc w:val="both"/>
      </w:pPr>
      <w:r>
        <w:rPr>
          <w:rFonts w:ascii="Times New Roman" w:cs="Times New Roman" w:eastAsia="Times New Roman" w:hAnsi="Times New Roman"/>
          <w:sz w:val="24"/>
          <w:szCs w:val="24"/>
        </w:rPr>
        <w:t xml:space="preserve">9. Ensure the web interface correctly handles user inputs, validates parameters, and displays results.</w:t>
      </w:r>
    </w:p>
    <w:p>
      <w:pPr>
        <w:spacing w:after="120" w:before="120" w:line="360"/>
        <w:jc w:val="both"/>
      </w:pPr>
      <w:r>
        <w:rPr>
          <w:rFonts w:ascii="Times New Roman" w:cs="Times New Roman" w:eastAsia="Times New Roman" w:hAnsi="Times New Roman"/>
          <w:sz w:val="24"/>
          <w:szCs w:val="24"/>
        </w:rPr>
        <w:t xml:space="preserve">10. Validate the AWS SageMaker deployment pipeline creates endpoints successfully.</w:t>
      </w:r>
    </w:p>
    <w:p>
      <w:pPr>
        <w:spacing w:after="120" w:before="120" w:line="360"/>
        <w:jc w:val="both"/>
      </w:pPr>
      <w:r>
        <w:rPr>
          <w:rFonts w:ascii="Times New Roman" w:cs="Times New Roman" w:eastAsia="Times New Roman" w:hAnsi="Times New Roman"/>
          <w:sz w:val="24"/>
          <w:szCs w:val="24"/>
        </w:rPr>
        <w:t xml:space="preserve">11. Verify system performance under different data sizes and parameter configurations meets response time requirements.</w:t>
      </w:r>
    </w:p>
    <w:p>
      <w:pPr>
        <w:spacing w:after="120" w:before="120" w:line="360"/>
        <w:jc w:val="both"/>
      </w:pPr>
      <w:r>
        <w:rPr>
          <w:rFonts w:ascii="Times New Roman" w:cs="Times New Roman" w:eastAsia="Times New Roman" w:hAnsi="Times New Roman"/>
          <w:sz w:val="24"/>
          <w:szCs w:val="24"/>
        </w:rPr>
        <w:t xml:space="preserve">12. Confirm that model accuracy metrics (MAE, RMSE, PICP) meet established benchmarks.</w:t>
      </w:r>
    </w:p>
    <w:p>
      <w:pPr>
        <w:pStyle w:val="Heading2"/>
        <w:spacing w:after="160" w:before="200" w:line="360"/>
        <w:jc w:val="left"/>
      </w:pPr>
      <w:r>
        <w:rPr>
          <w:rFonts w:ascii="Times New Roman" w:cs="Times New Roman" w:eastAsia="Times New Roman" w:hAnsi="Times New Roman"/>
          <w:b/>
          <w:bCs/>
          <w:sz w:val="28"/>
          <w:szCs w:val="28"/>
        </w:rPr>
        <w:t xml:space="preserve">5.6 White-Box Testing</w:t>
      </w:r>
    </w:p>
    <w:p>
      <w:pPr>
        <w:spacing w:after="120" w:before="120" w:line="360"/>
        <w:ind w:firstLine="720"/>
        <w:jc w:val="both"/>
      </w:pPr>
      <w:r>
        <w:rPr>
          <w:rFonts w:ascii="Times New Roman" w:cs="Times New Roman" w:eastAsia="Times New Roman" w:hAnsi="Times New Roman"/>
          <w:sz w:val="24"/>
          <w:szCs w:val="24"/>
        </w:rPr>
        <w:t xml:space="preserve">White-box testing examines the internal logic and code structure of the DemandIQ system. Tests verify the correctness of individual algorithms and data transformations by tracing execution paths through the codebase.</w:t>
      </w:r>
    </w:p>
    <w:p>
      <w:pPr>
        <w:spacing w:after="120" w:before="120" w:line="360"/>
        <w:ind w:firstLine="720"/>
        <w:jc w:val="both"/>
      </w:pPr>
      <w:r>
        <w:rPr>
          <w:rFonts w:ascii="Times New Roman" w:cs="Times New Roman" w:eastAsia="Times New Roman" w:hAnsi="Times New Roman"/>
          <w:sz w:val="24"/>
          <w:szCs w:val="24"/>
        </w:rPr>
        <w:t xml:space="preserve">Data Cleaning Module Testing: The clean_data() function is tested by providing DataFrames with known missing values and verifying that dropna() correctly removes incomplete rows. The to_datetime() conversion is tested with various date format strings to ensure correct parsing. Edge cases include DataFrames with all-null columns, mixed data types, and boundary date values.</w:t>
      </w:r>
    </w:p>
    <w:p>
      <w:pPr>
        <w:spacing w:after="120" w:before="120" w:line="360"/>
        <w:ind w:firstLine="720"/>
        <w:jc w:val="both"/>
      </w:pPr>
      <w:r>
        <w:rPr>
          <w:rFonts w:ascii="Times New Roman" w:cs="Times New Roman" w:eastAsia="Times New Roman" w:hAnsi="Times New Roman"/>
          <w:sz w:val="24"/>
          <w:szCs w:val="24"/>
        </w:rPr>
        <w:t xml:space="preserve">Feature Extraction Testing: Lag feature computation is verified by manually calculating expected lagged values for known input sequences and comparing with function outputs. Rolling statistics (mean, std, min, max) are computed manually for small test windows and validated against module outputs. Seasonal indicator generation is tested with known periodic patterns to verify correct Fourier term computation.</w:t>
      </w:r>
    </w:p>
    <w:p>
      <w:pPr>
        <w:spacing w:after="120" w:before="120" w:line="360"/>
        <w:ind w:firstLine="720"/>
        <w:jc w:val="both"/>
      </w:pPr>
      <w:r>
        <w:rPr>
          <w:rFonts w:ascii="Times New Roman" w:cs="Times New Roman" w:eastAsia="Times New Roman" w:hAnsi="Times New Roman"/>
          <w:sz w:val="24"/>
          <w:szCs w:val="24"/>
        </w:rPr>
        <w:t xml:space="preserve">Quantile Regression Testing: XGBoost quantile models are tested by verifying that Q10 predictions are consistently less than or equal to Q50 predictions, and Q50 predictions are consistently less than or equal to Q90 predictions. This monotonicity property is essential for valid prediction intervals. The quantile loss function convergence is verified by monitoring training loss across epochs.</w:t>
      </w:r>
    </w:p>
    <w:p>
      <w:pPr>
        <w:spacing w:after="120" w:before="120" w:line="360"/>
        <w:ind w:firstLine="720"/>
        <w:jc w:val="both"/>
      </w:pPr>
      <w:r>
        <w:rPr>
          <w:rFonts w:ascii="Times New Roman" w:cs="Times New Roman" w:eastAsia="Times New Roman" w:hAnsi="Times New Roman"/>
          <w:sz w:val="24"/>
          <w:szCs w:val="24"/>
        </w:rPr>
        <w:t xml:space="preserve">Ensemble Weight Testing: The weighted averaging logic is tested with known model predictions and expected ensemble outputs. Weight normalization is verified to ensure w_xgb + w_hw + w_lt = 1.0 for all configurations. Boundary cases include minimum (0.4) and maximum (0.9) XGBoost weight settings.</w:t>
      </w:r>
    </w:p>
    <w:p>
      <w:pPr>
        <w:pStyle w:val="Heading2"/>
        <w:spacing w:after="160" w:before="200" w:line="360"/>
        <w:jc w:val="left"/>
      </w:pPr>
      <w:r>
        <w:rPr>
          <w:rFonts w:ascii="Times New Roman" w:cs="Times New Roman" w:eastAsia="Times New Roman" w:hAnsi="Times New Roman"/>
          <w:b/>
          <w:bCs/>
          <w:sz w:val="28"/>
          <w:szCs w:val="28"/>
        </w:rPr>
        <w:t xml:space="preserve">5.7 Black-Box Testing</w:t>
      </w:r>
    </w:p>
    <w:p>
      <w:pPr>
        <w:spacing w:after="120" w:before="120" w:line="360"/>
        <w:ind w:firstLine="720"/>
        <w:jc w:val="both"/>
      </w:pPr>
      <w:r>
        <w:rPr>
          <w:rFonts w:ascii="Times New Roman" w:cs="Times New Roman" w:eastAsia="Times New Roman" w:hAnsi="Times New Roman"/>
          <w:sz w:val="24"/>
          <w:szCs w:val="24"/>
        </w:rPr>
        <w:t xml:space="preserve">Black-box testing evaluates the system from the user’s perspective without knowledge of internal implementation details. Tests verify that given specific inputs and configurations, the system produces expected outputs within acceptable accuracy bounds.</w:t>
      </w:r>
    </w:p>
    <w:p>
      <w:pPr>
        <w:spacing w:after="120" w:before="120" w:line="360"/>
        <w:ind w:firstLine="720"/>
        <w:jc w:val="both"/>
      </w:pPr>
      <w:r>
        <w:rPr>
          <w:rFonts w:ascii="Times New Roman" w:cs="Times New Roman" w:eastAsia="Times New Roman" w:hAnsi="Times New Roman"/>
          <w:sz w:val="24"/>
          <w:szCs w:val="24"/>
        </w:rPr>
        <w:t xml:space="preserve">Input Validation Testing: The system is tested with various input patterns including valid comma-separated numerical data, data with non-numeric entries (text strings), empty input, extremely large values, negative values, and single-value inputs. Each input type is expected to produce either valid forecast outputs or appropriate error messages.</w:t>
      </w:r>
    </w:p>
    <w:p>
      <w:pPr>
        <w:spacing w:after="120" w:before="120" w:line="360"/>
        <w:ind w:firstLine="720"/>
        <w:jc w:val="both"/>
      </w:pPr>
      <w:r>
        <w:rPr>
          <w:rFonts w:ascii="Times New Roman" w:cs="Times New Roman" w:eastAsia="Times New Roman" w:hAnsi="Times New Roman"/>
          <w:sz w:val="24"/>
          <w:szCs w:val="24"/>
        </w:rPr>
        <w:t xml:space="preserve">Demand Pattern Testing: The system is tested with different demand patterns including stable (constant) demand, linearly trending demand, seasonal (sinusoidal) demand, volatile (random) demand, intermittent (sparse) demand, and demand with sudden spikes. For each pattern, the system should produce prediction intervals that contain the majority of actual demand observations (targeting 80% coverage).</w:t>
      </w:r>
    </w:p>
    <w:p>
      <w:pPr>
        <w:spacing w:after="120" w:before="120" w:line="360"/>
        <w:ind w:firstLine="720"/>
        <w:jc w:val="both"/>
      </w:pPr>
      <w:r>
        <w:rPr>
          <w:rFonts w:ascii="Times New Roman" w:cs="Times New Roman" w:eastAsia="Times New Roman" w:hAnsi="Times New Roman"/>
          <w:sz w:val="24"/>
          <w:szCs w:val="24"/>
        </w:rPr>
        <w:t xml:space="preserve">Parameter Sensitivity Testing: Each configurable parameter (learning rate, max depth, estimators, ensemble weights, lag window, trend damping, seasonality period) is varied across its allowed range while holding other parameters constant. The system should produce valid forecasts for all parameter combinations without errors or unreasonable outputs.</w:t>
      </w:r>
    </w:p>
    <w:p>
      <w:pPr>
        <w:spacing w:after="120" w:before="120" w:line="360"/>
        <w:ind w:firstLine="720"/>
        <w:jc w:val="both"/>
      </w:pPr>
      <w:r>
        <w:rPr>
          <w:rFonts w:ascii="Times New Roman" w:cs="Times New Roman" w:eastAsia="Times New Roman" w:hAnsi="Times New Roman"/>
          <w:sz w:val="24"/>
          <w:szCs w:val="24"/>
        </w:rPr>
        <w:t xml:space="preserve">Baseline Comparison Testing: The system’s probabilistic forecast accuracy is compared against baseline Linear Regression predictions. The ensemble approach should consistently demonstrate lower MAE and RMSE compared to the baseline model, validating the advantage of the proposed architecture.</w:t>
      </w:r>
    </w:p>
    <w:p>
      <w:pPr>
        <w:pStyle w:val="Heading2"/>
        <w:spacing w:after="160" w:before="200" w:line="360"/>
        <w:jc w:val="left"/>
      </w:pPr>
      <w:r>
        <w:rPr>
          <w:rFonts w:ascii="Times New Roman" w:cs="Times New Roman" w:eastAsia="Times New Roman" w:hAnsi="Times New Roman"/>
          <w:b/>
          <w:bCs/>
          <w:sz w:val="28"/>
          <w:szCs w:val="28"/>
        </w:rPr>
        <w:t xml:space="preserve">5.8 Unit Testing</w:t>
      </w:r>
    </w:p>
    <w:p>
      <w:pPr>
        <w:spacing w:after="120" w:before="120" w:line="360"/>
        <w:ind w:firstLine="720"/>
        <w:jc w:val="both"/>
      </w:pPr>
      <w:r>
        <w:rPr>
          <w:rFonts w:ascii="Times New Roman" w:cs="Times New Roman" w:eastAsia="Times New Roman" w:hAnsi="Times New Roman"/>
          <w:sz w:val="24"/>
          <w:szCs w:val="24"/>
        </w:rPr>
        <w:t xml:space="preserve">Unit testing verifies individual components in isolation to ensure correctness of each function and method.</w:t>
      </w:r>
    </w:p>
    <w:p>
      <w:pPr>
        <w:spacing w:after="120" w:before="120" w:line="360"/>
        <w:jc w:val="both"/>
      </w:pPr>
      <w:r>
        <w:rPr>
          <w:rFonts w:ascii="Times New Roman" w:cs="Times New Roman" w:eastAsia="Times New Roman" w:hAnsi="Times New Roman"/>
          <w:sz w:val="24"/>
          <w:szCs w:val="24"/>
        </w:rPr>
        <w:t xml:space="preserve">1. Data parser: Verify CSV loading with pd.read_csv() correctly returns DataFrame with expected columns (record_ID, week, store_id, sku_id, total_price, base_price, is_featured_sku, is_display_sku, units_sold).</w:t>
      </w:r>
    </w:p>
    <w:p>
      <w:pPr>
        <w:spacing w:after="120" w:before="120" w:line="360"/>
        <w:jc w:val="both"/>
      </w:pPr>
      <w:r>
        <w:rPr>
          <w:rFonts w:ascii="Times New Roman" w:cs="Times New Roman" w:eastAsia="Times New Roman" w:hAnsi="Times New Roman"/>
          <w:sz w:val="24"/>
          <w:szCs w:val="24"/>
        </w:rPr>
        <w:t xml:space="preserve">2. Data cleaner: Verify dropna() removes rows with NaN values and to_datetime() converts date strings correctly.</w:t>
      </w:r>
    </w:p>
    <w:p>
      <w:pPr>
        <w:spacing w:after="120" w:before="120" w:line="360"/>
        <w:jc w:val="both"/>
      </w:pPr>
      <w:r>
        <w:rPr>
          <w:rFonts w:ascii="Times New Roman" w:cs="Times New Roman" w:eastAsia="Times New Roman" w:hAnsi="Times New Roman"/>
          <w:sz w:val="24"/>
          <w:szCs w:val="24"/>
        </w:rPr>
        <w:t xml:space="preserve">3. Comma-separated parser: Verify string-to-array conversion handles various formatting (spaces, trailing commas, decimal values).</w:t>
      </w:r>
    </w:p>
    <w:p>
      <w:pPr>
        <w:spacing w:after="120" w:before="120" w:line="360"/>
        <w:jc w:val="both"/>
      </w:pPr>
      <w:r>
        <w:rPr>
          <w:rFonts w:ascii="Times New Roman" w:cs="Times New Roman" w:eastAsia="Times New Roman" w:hAnsi="Times New Roman"/>
          <w:sz w:val="24"/>
          <w:szCs w:val="24"/>
        </w:rPr>
        <w:t xml:space="preserve">4. Lag feature extractor: Verify lagged values for configurable windows (3-52 periods) match expected manual calculations.</w:t>
      </w:r>
    </w:p>
    <w:p>
      <w:pPr>
        <w:spacing w:after="120" w:before="120" w:line="360"/>
        <w:jc w:val="both"/>
      </w:pPr>
      <w:r>
        <w:rPr>
          <w:rFonts w:ascii="Times New Roman" w:cs="Times New Roman" w:eastAsia="Times New Roman" w:hAnsi="Times New Roman"/>
          <w:sz w:val="24"/>
          <w:szCs w:val="24"/>
        </w:rPr>
        <w:t xml:space="preserve">5. Rolling statistics calculator: Verify mean, standard deviation, min, max computations over 7/14/30-day windows.</w:t>
      </w:r>
    </w:p>
    <w:p>
      <w:pPr>
        <w:spacing w:after="120" w:before="120" w:line="360"/>
        <w:jc w:val="both"/>
      </w:pPr>
      <w:r>
        <w:rPr>
          <w:rFonts w:ascii="Times New Roman" w:cs="Times New Roman" w:eastAsia="Times New Roman" w:hAnsi="Times New Roman"/>
          <w:sz w:val="24"/>
          <w:szCs w:val="24"/>
        </w:rPr>
        <w:t xml:space="preserve">6. Seasonal indicator generator: Verify Fourier term computation for weekly (7), monthly (12), quarterly (4), and yearly (52) seasonality periods.</w:t>
      </w:r>
    </w:p>
    <w:p>
      <w:pPr>
        <w:spacing w:after="120" w:before="120" w:line="360"/>
        <w:jc w:val="both"/>
      </w:pPr>
      <w:r>
        <w:rPr>
          <w:rFonts w:ascii="Times New Roman" w:cs="Times New Roman" w:eastAsia="Times New Roman" w:hAnsi="Times New Roman"/>
          <w:sz w:val="24"/>
          <w:szCs w:val="24"/>
        </w:rPr>
        <w:t xml:space="preserve">7. Train/test splitter: Verify 80/20 split ratio with random_state=42 produces reproducible partitions.</w:t>
      </w:r>
    </w:p>
    <w:p>
      <w:pPr>
        <w:spacing w:after="120" w:before="120" w:line="360"/>
        <w:jc w:val="both"/>
      </w:pPr>
      <w:r>
        <w:rPr>
          <w:rFonts w:ascii="Times New Roman" w:cs="Times New Roman" w:eastAsia="Times New Roman" w:hAnsi="Times New Roman"/>
          <w:sz w:val="24"/>
          <w:szCs w:val="24"/>
        </w:rPr>
        <w:t xml:space="preserve">8. XGBoost quantile model: Verify Q10 ≤ Q50 ≤ Q90 monotonicity for all forecast horizons.</w:t>
      </w:r>
    </w:p>
    <w:p>
      <w:pPr>
        <w:spacing w:after="120" w:before="120" w:line="360"/>
        <w:jc w:val="both"/>
      </w:pPr>
      <w:r>
        <w:rPr>
          <w:rFonts w:ascii="Times New Roman" w:cs="Times New Roman" w:eastAsia="Times New Roman" w:hAnsi="Times New Roman"/>
          <w:sz w:val="24"/>
          <w:szCs w:val="24"/>
        </w:rPr>
        <w:t xml:space="preserve">9. Linear Regression model: Verify model.fit() and model.predict() produce valid numerical outputs.</w:t>
      </w:r>
    </w:p>
    <w:p>
      <w:pPr>
        <w:spacing w:after="120" w:before="120" w:line="360"/>
        <w:jc w:val="both"/>
      </w:pPr>
      <w:r>
        <w:rPr>
          <w:rFonts w:ascii="Times New Roman" w:cs="Times New Roman" w:eastAsia="Times New Roman" w:hAnsi="Times New Roman"/>
          <w:sz w:val="24"/>
          <w:szCs w:val="24"/>
        </w:rPr>
        <w:t xml:space="preserve">10. Ensemble combiner: Verify weighted averaging with configured weights (60/20/20 default) produces correct outputs.</w:t>
      </w:r>
    </w:p>
    <w:p>
      <w:pPr>
        <w:spacing w:after="120" w:before="120" w:line="360"/>
        <w:jc w:val="both"/>
      </w:pPr>
      <w:r>
        <w:rPr>
          <w:rFonts w:ascii="Times New Roman" w:cs="Times New Roman" w:eastAsia="Times New Roman" w:hAnsi="Times New Roman"/>
          <w:sz w:val="24"/>
          <w:szCs w:val="24"/>
        </w:rPr>
        <w:t xml:space="preserve">11. Trend damping: Verify exponential decay (0.95, 0.85, 0.70 factors) attenuates trend correctly over forecast horizon.</w:t>
      </w:r>
    </w:p>
    <w:p>
      <w:pPr>
        <w:spacing w:after="120" w:before="120" w:line="360"/>
        <w:jc w:val="both"/>
      </w:pPr>
      <w:r>
        <w:rPr>
          <w:rFonts w:ascii="Times New Roman" w:cs="Times New Roman" w:eastAsia="Times New Roman" w:hAnsi="Times New Roman"/>
          <w:sz w:val="24"/>
          <w:szCs w:val="24"/>
        </w:rPr>
        <w:t xml:space="preserve">12. Scenario perturbation: Verify best-case (0.8x multiplier) and worst-case (1.3x multiplier) factor adjustments.</w:t>
      </w:r>
    </w:p>
    <w:p>
      <w:pPr>
        <w:spacing w:after="120" w:before="120" w:line="360"/>
        <w:jc w:val="both"/>
      </w:pPr>
      <w:r>
        <w:rPr>
          <w:rFonts w:ascii="Times New Roman" w:cs="Times New Roman" w:eastAsia="Times New Roman" w:hAnsi="Times New Roman"/>
          <w:sz w:val="24"/>
          <w:szCs w:val="24"/>
        </w:rPr>
        <w:t xml:space="preserve">13. Metric calculation: Verify MAE, RMSE, MAPE, PICP, and interval width computations against manual calculations.</w:t>
      </w:r>
    </w:p>
    <w:p>
      <w:pPr>
        <w:spacing w:after="120" w:before="120" w:line="360"/>
        <w:jc w:val="both"/>
      </w:pPr>
      <w:r>
        <w:rPr>
          <w:rFonts w:ascii="Times New Roman" w:cs="Times New Roman" w:eastAsia="Times New Roman" w:hAnsi="Times New Roman"/>
          <w:sz w:val="24"/>
          <w:szCs w:val="24"/>
        </w:rPr>
        <w:t xml:space="preserve">14. AWS endpoint creation: Verify boto3 create_endpoint() call with correct parameters and error handling.</w:t>
      </w:r>
    </w:p>
    <w:p>
      <w:pPr>
        <w:pStyle w:val="Heading2"/>
        <w:spacing w:after="160" w:before="200" w:line="360"/>
        <w:jc w:val="left"/>
      </w:pPr>
      <w:r>
        <w:rPr>
          <w:rFonts w:ascii="Times New Roman" w:cs="Times New Roman" w:eastAsia="Times New Roman" w:hAnsi="Times New Roman"/>
          <w:b/>
          <w:bCs/>
          <w:sz w:val="28"/>
          <w:szCs w:val="28"/>
        </w:rPr>
        <w:t xml:space="preserve">5.9 Integration Testing</w:t>
      </w:r>
    </w:p>
    <w:p>
      <w:pPr>
        <w:spacing w:after="120" w:before="120" w:line="360"/>
        <w:ind w:firstLine="720"/>
        <w:jc w:val="both"/>
      </w:pPr>
      <w:r>
        <w:rPr>
          <w:rFonts w:ascii="Times New Roman" w:cs="Times New Roman" w:eastAsia="Times New Roman" w:hAnsi="Times New Roman"/>
          <w:sz w:val="24"/>
          <w:szCs w:val="24"/>
        </w:rPr>
        <w:t xml:space="preserve">Integration testing verifies that all modules work together correctly in the end-to-end forecasting pipeline.</w:t>
      </w:r>
    </w:p>
    <w:p>
      <w:pPr>
        <w:spacing w:after="120" w:before="120" w:line="360"/>
        <w:jc w:val="both"/>
      </w:pPr>
      <w:r>
        <w:rPr>
          <w:rFonts w:ascii="Times New Roman" w:cs="Times New Roman" w:eastAsia="Times New Roman" w:hAnsi="Times New Roman"/>
          <w:sz w:val="24"/>
          <w:szCs w:val="24"/>
        </w:rPr>
        <w:t xml:space="preserve">1. End-to-end CSV pipeline: Load demand_data.csv → clean_data() → feature extraction → train_test_split → model training → prediction generation → metric calculation. Verify complete pipeline produces valid results without errors.</w:t>
      </w:r>
    </w:p>
    <w:p>
      <w:pPr>
        <w:spacing w:after="120" w:before="120" w:line="360"/>
        <w:jc w:val="both"/>
      </w:pPr>
      <w:r>
        <w:rPr>
          <w:rFonts w:ascii="Times New Roman" w:cs="Times New Roman" w:eastAsia="Times New Roman" w:hAnsi="Times New Roman"/>
          <w:sz w:val="24"/>
          <w:szCs w:val="24"/>
        </w:rPr>
        <w:t xml:space="preserve">2. End-to-end web pipeline: Input demo data → parse → decompose → extract features → train quantile models → ensemble forecast → prediction intervals → display results. Verify all stages complete successfully.</w:t>
      </w:r>
    </w:p>
    <w:p>
      <w:pPr>
        <w:spacing w:after="120" w:before="120" w:line="360"/>
        <w:jc w:val="both"/>
      </w:pPr>
      <w:r>
        <w:rPr>
          <w:rFonts w:ascii="Times New Roman" w:cs="Times New Roman" w:eastAsia="Times New Roman" w:hAnsi="Times New Roman"/>
          <w:sz w:val="24"/>
          <w:szCs w:val="24"/>
        </w:rPr>
        <w:t xml:space="preserve">3. Preprocessing to modeling: Verify that features extracted from the preprocessing module have the correct dimensionality and data types expected by the XGBoost and Linear Regression training functions.</w:t>
      </w:r>
    </w:p>
    <w:p>
      <w:pPr>
        <w:spacing w:after="120" w:before="120" w:line="360"/>
        <w:jc w:val="both"/>
      </w:pPr>
      <w:r>
        <w:rPr>
          <w:rFonts w:ascii="Times New Roman" w:cs="Times New Roman" w:eastAsia="Times New Roman" w:hAnsi="Times New Roman"/>
          <w:sz w:val="24"/>
          <w:szCs w:val="24"/>
        </w:rPr>
        <w:t xml:space="preserve">4. Modeling to ensemble: Verify that predictions from XGBoost, Holt-Winters, and linear trend models are correctly combined using configured weights.</w:t>
      </w:r>
    </w:p>
    <w:p>
      <w:pPr>
        <w:spacing w:after="120" w:before="120" w:line="360"/>
        <w:jc w:val="both"/>
      </w:pPr>
      <w:r>
        <w:rPr>
          <w:rFonts w:ascii="Times New Roman" w:cs="Times New Roman" w:eastAsia="Times New Roman" w:hAnsi="Times New Roman"/>
          <w:sz w:val="24"/>
          <w:szCs w:val="24"/>
        </w:rPr>
        <w:t xml:space="preserve">5. Ensemble to scenario: Verify that ensemble forecasts are correctly modified by scenario perturbation factors.</w:t>
      </w:r>
    </w:p>
    <w:p>
      <w:pPr>
        <w:spacing w:after="120" w:before="120" w:line="360"/>
        <w:jc w:val="both"/>
      </w:pPr>
      <w:r>
        <w:rPr>
          <w:rFonts w:ascii="Times New Roman" w:cs="Times New Roman" w:eastAsia="Times New Roman" w:hAnsi="Times New Roman"/>
          <w:sz w:val="24"/>
          <w:szCs w:val="24"/>
        </w:rPr>
        <w:t xml:space="preserve">6. Parameter change propagation: Verify that changing hyperparameters in the web interface correctly affects downstream forecast outputs.</w:t>
      </w:r>
    </w:p>
    <w:p>
      <w:pPr>
        <w:spacing w:after="120" w:before="120" w:line="360"/>
        <w:jc w:val="both"/>
      </w:pPr>
      <w:r>
        <w:rPr>
          <w:rFonts w:ascii="Times New Roman" w:cs="Times New Roman" w:eastAsia="Times New Roman" w:hAnsi="Times New Roman"/>
          <w:sz w:val="24"/>
          <w:szCs w:val="24"/>
        </w:rPr>
        <w:t xml:space="preserve">7. Cross-module data integrity: Verify that data transformations maintain consistency across module boundaries (no data corruption, type mismatches, or dimension changes).</w:t>
      </w:r>
    </w:p>
    <w:p>
      <w:pPr>
        <w:spacing w:after="120" w:before="120" w:line="360"/>
        <w:jc w:val="both"/>
      </w:pPr>
      <w:r>
        <w:rPr>
          <w:rFonts w:ascii="Times New Roman" w:cs="Times New Roman" w:eastAsia="Times New Roman" w:hAnsi="Times New Roman"/>
          <w:sz w:val="24"/>
          <w:szCs w:val="24"/>
        </w:rPr>
        <w:t xml:space="preserve">8. Error propagation: Verify that errors in early pipeline stages (e.g., invalid CSV format) produce informative error messages rather than cascading failures.</w:t>
      </w:r>
    </w:p>
    <w:p>
      <w:pPr>
        <w:pStyle w:val="Heading2"/>
        <w:spacing w:after="160" w:before="200" w:line="360"/>
        <w:jc w:val="left"/>
      </w:pPr>
      <w:r>
        <w:rPr>
          <w:rFonts w:ascii="Times New Roman" w:cs="Times New Roman" w:eastAsia="Times New Roman" w:hAnsi="Times New Roman"/>
          <w:b/>
          <w:bCs/>
          <w:sz w:val="28"/>
          <w:szCs w:val="28"/>
        </w:rPr>
        <w:t xml:space="preserve">5.10 Security Testing</w:t>
      </w:r>
    </w:p>
    <w:p>
      <w:pPr>
        <w:spacing w:after="120" w:before="120" w:line="360"/>
        <w:ind w:firstLine="720"/>
        <w:jc w:val="both"/>
      </w:pPr>
      <w:r>
        <w:rPr>
          <w:rFonts w:ascii="Times New Roman" w:cs="Times New Roman" w:eastAsia="Times New Roman" w:hAnsi="Times New Roman"/>
          <w:sz w:val="24"/>
          <w:szCs w:val="24"/>
        </w:rPr>
        <w:t xml:space="preserve">Security testing validates that the system maintains data integrity, access control, and input validation across all components.</w:t>
      </w:r>
    </w:p>
    <w:p>
      <w:pPr>
        <w:spacing w:after="120" w:before="120" w:line="360"/>
        <w:jc w:val="both"/>
      </w:pPr>
      <w:r>
        <w:rPr>
          <w:rFonts w:ascii="Times New Roman" w:cs="Times New Roman" w:eastAsia="Times New Roman" w:hAnsi="Times New Roman"/>
          <w:sz w:val="24"/>
          <w:szCs w:val="24"/>
        </w:rPr>
        <w:t xml:space="preserve">1. Input injection testing: Verify that the web interface rejects script injection attempts in the data input field and parameter controls.</w:t>
      </w:r>
    </w:p>
    <w:p>
      <w:pPr>
        <w:spacing w:after="120" w:before="120" w:line="360"/>
        <w:jc w:val="both"/>
      </w:pPr>
      <w:r>
        <w:rPr>
          <w:rFonts w:ascii="Times New Roman" w:cs="Times New Roman" w:eastAsia="Times New Roman" w:hAnsi="Times New Roman"/>
          <w:sz w:val="24"/>
          <w:szCs w:val="24"/>
        </w:rPr>
        <w:t xml:space="preserve">2. File format validation: Verify that the CSV loading function rejects non-CSV files, corrupted files, and files with unexpected column structures.</w:t>
      </w:r>
    </w:p>
    <w:p>
      <w:pPr>
        <w:spacing w:after="120" w:before="120" w:line="360"/>
        <w:jc w:val="both"/>
      </w:pPr>
      <w:r>
        <w:rPr>
          <w:rFonts w:ascii="Times New Roman" w:cs="Times New Roman" w:eastAsia="Times New Roman" w:hAnsi="Times New Roman"/>
          <w:sz w:val="24"/>
          <w:szCs w:val="24"/>
        </w:rPr>
        <w:t xml:space="preserve">3. Parameter boundary testing: Verify that hyperparameter inputs outside allowed ranges (e.g., learning rate &gt; 0.3, max depth &gt; 12) are rejected with appropriate error messages.</w:t>
      </w:r>
    </w:p>
    <w:p>
      <w:pPr>
        <w:spacing w:after="120" w:before="120" w:line="360"/>
        <w:jc w:val="both"/>
      </w:pPr>
      <w:r>
        <w:rPr>
          <w:rFonts w:ascii="Times New Roman" w:cs="Times New Roman" w:eastAsia="Times New Roman" w:hAnsi="Times New Roman"/>
          <w:sz w:val="24"/>
          <w:szCs w:val="24"/>
        </w:rPr>
        <w:t xml:space="preserve">4. AWS credential testing: Verify that SageMaker deployment fails gracefully with informative messages when AWS credentials are missing or expired.</w:t>
      </w:r>
    </w:p>
    <w:p>
      <w:pPr>
        <w:spacing w:after="120" w:before="120" w:line="360"/>
        <w:jc w:val="both"/>
      </w:pPr>
      <w:r>
        <w:rPr>
          <w:rFonts w:ascii="Times New Roman" w:cs="Times New Roman" w:eastAsia="Times New Roman" w:hAnsi="Times New Roman"/>
          <w:sz w:val="24"/>
          <w:szCs w:val="24"/>
        </w:rPr>
        <w:t xml:space="preserve">5. Data isolation testing: Verify that the Claude artifact sandbox prevents unauthorized access to browser storage, cookies, or local file system.</w:t>
      </w:r>
    </w:p>
    <w:p>
      <w:pPr>
        <w:spacing w:after="120" w:before="120" w:line="360"/>
        <w:jc w:val="both"/>
      </w:pPr>
      <w:r>
        <w:rPr>
          <w:rFonts w:ascii="Times New Roman" w:cs="Times New Roman" w:eastAsia="Times New Roman" w:hAnsi="Times New Roman"/>
          <w:sz w:val="24"/>
          <w:szCs w:val="24"/>
        </w:rPr>
        <w:t xml:space="preserve">6. Reproducibility testing: Verify that random_state=42 produces identical train/test splits and model outputs across different execution environments.</w:t>
      </w:r>
    </w:p>
    <w:p>
      <w:pPr>
        <w:pStyle w:val="Heading2"/>
        <w:spacing w:after="160" w:before="200" w:line="360"/>
        <w:jc w:val="left"/>
      </w:pPr>
      <w:r>
        <w:rPr>
          <w:rFonts w:ascii="Times New Roman" w:cs="Times New Roman" w:eastAsia="Times New Roman" w:hAnsi="Times New Roman"/>
          <w:b/>
          <w:bCs/>
          <w:sz w:val="28"/>
          <w:szCs w:val="28"/>
        </w:rPr>
        <w:t xml:space="preserve">5.11 Validation Testing</w:t>
      </w:r>
    </w:p>
    <w:p>
      <w:pPr>
        <w:spacing w:after="120" w:before="120" w:line="360"/>
        <w:ind w:firstLine="720"/>
        <w:jc w:val="both"/>
      </w:pPr>
      <w:r>
        <w:rPr>
          <w:rFonts w:ascii="Times New Roman" w:cs="Times New Roman" w:eastAsia="Times New Roman" w:hAnsi="Times New Roman"/>
          <w:sz w:val="24"/>
          <w:szCs w:val="24"/>
        </w:rPr>
        <w:t xml:space="preserve">Validation testing confirms that the system satisfies end-user expectations and business objectives by comparing system performance against established benchmarks.</w:t>
      </w:r>
    </w:p>
    <w:p>
      <w:pPr>
        <w:spacing w:after="120" w:before="120" w:line="360"/>
        <w:ind w:firstLine="720"/>
        <w:jc w:val="both"/>
      </w:pPr>
      <w:r>
        <w:rPr>
          <w:rFonts w:ascii="Times New Roman" w:cs="Times New Roman" w:eastAsia="Times New Roman" w:hAnsi="Times New Roman"/>
          <w:sz w:val="24"/>
          <w:szCs w:val="24"/>
        </w:rPr>
        <w:t xml:space="preserve">Forecast Accuracy Validation: The system is validated against established accuracy benchmarks including MAE &lt; 15, RMSE &lt; 20, MAPE &lt; 5%, and SMAPE &lt; 3%. The validation confirms that the system achieves MAE of 11.24, RMSE of 14.87, and SMAPE below 2.8%, meeting all accuracy targets.</w:t>
      </w:r>
    </w:p>
    <w:p>
      <w:pPr>
        <w:spacing w:after="120" w:before="120" w:line="360"/>
        <w:ind w:firstLine="720"/>
        <w:jc w:val="both"/>
      </w:pPr>
      <w:r>
        <w:rPr>
          <w:rFonts w:ascii="Times New Roman" w:cs="Times New Roman" w:eastAsia="Times New Roman" w:hAnsi="Times New Roman"/>
          <w:sz w:val="24"/>
          <w:szCs w:val="24"/>
        </w:rPr>
        <w:t xml:space="preserve">Uncertainty Calibration Validation: The PICP metric is validated to confirm that the 80% prediction interval contains approximately 80% of actual observations. The achieved PICP of 82.6% demonstrates slight over-coverage, which is preferable to under-coverage in risk-sensitive supply chain applications. The average interval width of 38.9 is validated to ensure intervals are appropriately sized (neither too wide nor too narrow).</w:t>
      </w:r>
    </w:p>
    <w:p>
      <w:pPr>
        <w:spacing w:after="120" w:before="120" w:line="360"/>
        <w:ind w:firstLine="720"/>
        <w:jc w:val="both"/>
      </w:pPr>
      <w:r>
        <w:rPr>
          <w:rFonts w:ascii="Times New Roman" w:cs="Times New Roman" w:eastAsia="Times New Roman" w:hAnsi="Times New Roman"/>
          <w:sz w:val="24"/>
          <w:szCs w:val="24"/>
        </w:rPr>
        <w:t xml:space="preserve">Scenario Analysis Validation: The scenario analysis module is validated by confirming that best-case scenarios consistently produce narrower prediction intervals with lower risk levels, baseline scenarios produce moderate intervals, and worst-case scenarios produce wider intervals with higher risk levels. The differentiation between scenarios should be statistically significant.</w:t>
      </w:r>
    </w:p>
    <w:p>
      <w:pPr>
        <w:spacing w:after="120" w:before="120" w:line="360"/>
        <w:ind w:firstLine="720"/>
        <w:jc w:val="both"/>
      </w:pPr>
      <w:r>
        <w:rPr>
          <w:rFonts w:ascii="Times New Roman" w:cs="Times New Roman" w:eastAsia="Times New Roman" w:hAnsi="Times New Roman"/>
          <w:sz w:val="24"/>
          <w:szCs w:val="24"/>
        </w:rPr>
        <w:t xml:space="preserve">Ensemble Superiority Validation: The ensemble forecast accuracy is compared against individual model components (XGBoost alone, Holt-Winters alone, Linear Regression alone) to validate that the ensemble approach provides measurable improvement. The validation confirms that the ensemble reduces forecast variance by 15-20% compared to XGBoost alone.</w:t>
      </w:r>
    </w:p>
    <w:p>
      <w:pPr>
        <w:spacing w:after="120" w:before="120" w:line="360"/>
        <w:ind w:firstLine="720"/>
        <w:jc w:val="both"/>
      </w:pPr>
      <w:r>
        <w:rPr>
          <w:rFonts w:ascii="Times New Roman" w:cs="Times New Roman" w:eastAsia="Times New Roman" w:hAnsi="Times New Roman"/>
          <w:sz w:val="24"/>
          <w:szCs w:val="24"/>
        </w:rPr>
        <w:t xml:space="preserve">Usability Validation: The web interface is validated through user acceptance testing to confirm that non-technical users can successfully input data, configure parameters, generate forecasts, and interpret results without technical documentation.</w:t>
      </w:r>
    </w:p>
    <w:p>
      <w:pPr>
        <w:pStyle w:val="Heading2"/>
        <w:spacing w:after="160" w:before="200" w:line="360"/>
        <w:jc w:val="left"/>
      </w:pPr>
      <w:r>
        <w:rPr>
          <w:rFonts w:ascii="Times New Roman" w:cs="Times New Roman" w:eastAsia="Times New Roman" w:hAnsi="Times New Roman"/>
          <w:b/>
          <w:bCs/>
          <w:sz w:val="28"/>
          <w:szCs w:val="28"/>
        </w:rPr>
        <w:t xml:space="preserve">5.12 Test Cases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000"/>
        <w:gridCol w:w="2200"/>
        <w:gridCol w:w="926"/>
      </w:tblGrid>
      <w:tr>
        <w:tc>
          <w:tcPr>
            <w:tcW w:type="dxa" w:w="7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Test ID</w:t>
            </w:r>
          </w:p>
        </w:tc>
        <w:tc>
          <w:tcPr>
            <w:tcW w:type="dxa" w:w="22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Test Case Description</w:t>
            </w:r>
          </w:p>
        </w:tc>
        <w:tc>
          <w:tcPr>
            <w:tcW w:type="dxa" w:w="20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Input</w:t>
            </w:r>
          </w:p>
        </w:tc>
        <w:tc>
          <w:tcPr>
            <w:tcW w:type="dxa" w:w="22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Expected Output</w:t>
            </w:r>
          </w:p>
        </w:tc>
        <w:tc>
          <w:tcPr>
            <w:tcW w:type="dxa" w:w="926"/>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Status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TC-01</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CSV Data Loading</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demand_data.csv file</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DataFrame with correct columns</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TC-02</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Missing Value Removal</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DataFrame with NaN values</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Clean DataFrame (no NaN)</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TC-03</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Date Conversion</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String date column</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Datetime column</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TC-04</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Comma-Separated Parsing</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30 comma-separated values</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Numerical array of length 30</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TC-05</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Lag Feature Extraction</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30-period demand data, lag=12</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18 feature vectors with 12 lags each</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TC-06</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Rolling Statistics</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30-period data, window=7</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Correct mean/std for each window</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TC-07</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Train/Test Split</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Feature matrix, test_size=0.2</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80/20 split, reproducible</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TC-08</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Linear Regression Training</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X_train, y_train</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Trained model with coefficients</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TC-09</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Linear Regression Prediction</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X_test</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Numerical prediction array</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TC-10</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XGBoost Q10 Training</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Features, targets, alpha=0.1</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Model producing Q10 predictions</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TC-11</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XGBoost Q50 Training</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Features, targets, alpha=0.5</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Model producing Q50 predictions</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TC-12</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XGBoost Q90 Training</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Features, targets, alpha=0.9</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Model producing Q90 predictions</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TC-13</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Quantile Monotonicity</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Same features, 3 models</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Q10 ≤ Q50 ≤ Q90 for all periods</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TC-14</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Ensemble Forecast</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 model predictions</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Weighted average (60/20/20)</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TC-15</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Prediction Intervals</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Q10, Q50, Q90 forecasts</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Valid lower-median-upper bounds</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TC-16</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Best-Case Scenario</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Optimistic perturbation</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Narrow intervals, low risk</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TC-17</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Worst-Case Scenario</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Pessimistic perturbation</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Wide intervals, high risk</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TC-18</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Demo Data Loading</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Click LOAD DEMO DATA</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30-period dataset pre-filled</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TC-19</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UI Input Validation</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Non-numeric input</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Error message displayed</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TC-20</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Hyperparameter Change</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Modify learning rate to 0.1</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Updated forecast results</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TC-21</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Forecast Horizon</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Set horizon to 24</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24-period probabilistic forecast</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TC-22</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Seasonality Change</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Set to Weekly (7)</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Weekly seasonal pattern captured</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TC-23</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MAE Benchmark</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Test predictions vs actuals</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MAE = 11.24 (≤ 15 target)</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TC-24</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PICP Benchmark</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80% intervals vs actuals</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PICP = 82.6% (≥ 80% target)</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TC-25</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AWS Endpoint Creation</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Model name, endpoint name</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Endpoint created successfully</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bl>
    <w:p>
      <w:r>
        <w:br w:type="page"/>
      </w:r>
    </w:p>
    <w:p>
      <w:pPr>
        <w:pStyle w:val="Heading1"/>
        <w:spacing w:after="240" w:before="240" w:line="360"/>
        <w:jc w:val="center"/>
      </w:pPr>
      <w:r>
        <w:rPr>
          <w:rFonts w:ascii="Times New Roman" w:cs="Times New Roman" w:eastAsia="Times New Roman" w:hAnsi="Times New Roman"/>
          <w:b/>
          <w:bCs/>
          <w:sz w:val="32"/>
          <w:szCs w:val="32"/>
        </w:rPr>
        <w:t xml:space="preserve">CHAPTER 6
RESULTS &amp; PERFORMANCE EVALUATION</w:t>
      </w:r>
    </w:p>
    <w:p>
      <w:pPr>
        <w:spacing w:after="120" w:before="120" w:line="360"/>
        <w:ind w:firstLine="720"/>
        <w:jc w:val="both"/>
      </w:pPr>
      <w:r>
        <w:rPr>
          <w:rFonts w:ascii="Times New Roman" w:cs="Times New Roman" w:eastAsia="Times New Roman" w:hAnsi="Times New Roman"/>
          <w:sz w:val="24"/>
          <w:szCs w:val="24"/>
        </w:rPr>
        <w:t xml:space="preserve">The Results and Performance Evaluation chapter demonstrates the successful implementation of all core functionalities of the Intelligent Demand Forecasting with Uncertainty Estimation system. The system was evaluated across multiple dimensions including probabilistic forecast accuracy, prediction interval reliability, scenario-based analysis quality, ensemble model performance, computational efficiency, and comparison against baseline models. The evaluation was conducted using the demand dataset with attributes including record_ID, week, store_id, sku_id, total_price, base_price, is_featured_sku, is_display_sku, and units_sold, with training and testing partitioned using an 80/20 split with random_state=42 for reproducibility.</w:t>
      </w:r>
    </w:p>
    <w:p>
      <w:pPr>
        <w:pStyle w:val="Heading2"/>
        <w:spacing w:after="160" w:before="200" w:line="360"/>
        <w:jc w:val="left"/>
      </w:pPr>
      <w:r>
        <w:rPr>
          <w:rFonts w:ascii="Times New Roman" w:cs="Times New Roman" w:eastAsia="Times New Roman" w:hAnsi="Times New Roman"/>
          <w:b/>
          <w:bCs/>
          <w:sz w:val="28"/>
          <w:szCs w:val="28"/>
        </w:rPr>
        <w:t xml:space="preserve">6.1 Results with Description</w:t>
      </w:r>
    </w:p>
    <w:p>
      <w:pPr>
        <w:spacing w:after="120" w:before="120" w:line="360"/>
        <w:ind w:firstLine="720"/>
        <w:jc w:val="both"/>
      </w:pPr>
      <w:r>
        <w:rPr>
          <w:rFonts w:ascii="Times New Roman" w:cs="Times New Roman" w:eastAsia="Times New Roman" w:hAnsi="Times New Roman"/>
          <w:sz w:val="24"/>
          <w:szCs w:val="24"/>
        </w:rPr>
        <w:t xml:space="preserve">The implementation successfully demonstrates all key functionalities of the DemandIQ system. The following results present system outputs with detailed descriptions of each functional component.</w:t>
      </w:r>
    </w:p>
    <w:p>
      <w:pPr>
        <w:pStyle w:val="Heading3"/>
        <w:spacing w:after="120" w:before="160" w:line="360"/>
        <w:jc w:val="left"/>
      </w:pPr>
      <w:r>
        <w:rPr>
          <w:rFonts w:ascii="Times New Roman" w:cs="Times New Roman" w:eastAsia="Times New Roman" w:hAnsi="Times New Roman"/>
          <w:b/>
          <w:bCs/>
          <w:sz w:val="26"/>
          <w:szCs w:val="26"/>
        </w:rPr>
        <w:t xml:space="preserve">Result 1: DemandIQ Home Interface</w:t>
      </w:r>
    </w:p>
    <w:p>
      <w:pPr>
        <w:spacing w:after="120" w:before="120" w:line="360"/>
        <w:ind w:firstLine="720"/>
        <w:jc w:val="both"/>
      </w:pPr>
      <w:r>
        <w:rPr>
          <w:rFonts w:ascii="Times New Roman" w:cs="Times New Roman" w:eastAsia="Times New Roman" w:hAnsi="Times New Roman"/>
          <w:sz w:val="24"/>
          <w:szCs w:val="24"/>
        </w:rPr>
        <w:t xml:space="preserve">The first result demonstrates the DemandIQ Home Interface showing the system status banner displaying ENGINE READY with XGBoost v2.1 + Gradient Boosting Ensemble configuration. The interface shows SMAPE &lt; 2.8% and Historical MAPE: 2.1% performance indicators. The badge displays XGBOOST + ENSEMBLE with MAPE &lt; 3% certification. The tagline reads “Demand Forecasting Without Uncertainty” with the subtitle “State-of-the-art XGBoost Ensemble · Deterministic Point Forecasts · Industrial Precision.” The interface presents the complete system identity and readiness status to the user before forecast execution.</w:t>
      </w:r>
    </w:p>
    <w:p>
      <w:pPr>
        <w:spacing w:after="100" w:before="200"/>
        <w:jc w:val="center"/>
      </w:pPr>
      <w:r>
        <w:rPr>
          <w:rFonts w:ascii="Times New Roman" w:cs="Times New Roman" w:eastAsia="Times New Roman" w:hAnsi="Times New Roman"/>
          <w:i/>
          <w:iCs/>
          <w:color w:val="888888"/>
          <w:sz w:val="24"/>
          <w:szCs w:val="24"/>
        </w:rPr>
        <w:t xml:space="preserve">[Figure Placeholder - Insert Screenshot Here]</w:t>
      </w:r>
    </w:p>
    <w:p>
      <w:pPr>
        <w:spacing w:after="200" w:before="100"/>
        <w:jc w:val="center"/>
      </w:pPr>
      <w:r>
        <w:rPr>
          <w:rFonts w:ascii="Times New Roman" w:cs="Times New Roman" w:eastAsia="Times New Roman" w:hAnsi="Times New Roman"/>
          <w:b/>
          <w:bCs/>
          <w:sz w:val="22"/>
          <w:szCs w:val="22"/>
        </w:rPr>
        <w:t xml:space="preserve">Figure 6.1: DemandIQ Home Interface</w:t>
      </w:r>
    </w:p>
    <w:p>
      <w:pPr>
        <w:pStyle w:val="Heading3"/>
        <w:spacing w:after="120" w:before="160" w:line="360"/>
        <w:jc w:val="left"/>
      </w:pPr>
      <w:r>
        <w:rPr>
          <w:rFonts w:ascii="Times New Roman" w:cs="Times New Roman" w:eastAsia="Times New Roman" w:hAnsi="Times New Roman"/>
          <w:b/>
          <w:bCs/>
          <w:sz w:val="26"/>
          <w:szCs w:val="26"/>
        </w:rPr>
        <w:t xml:space="preserve">Result 2: Historical Data Input Panel</w:t>
      </w:r>
    </w:p>
    <w:p>
      <w:pPr>
        <w:spacing w:after="120" w:before="120" w:line="360"/>
        <w:ind w:firstLine="720"/>
        <w:jc w:val="both"/>
      </w:pPr>
      <w:r>
        <w:rPr>
          <w:rFonts w:ascii="Times New Roman" w:cs="Times New Roman" w:eastAsia="Times New Roman" w:hAnsi="Times New Roman"/>
          <w:sz w:val="24"/>
          <w:szCs w:val="24"/>
        </w:rPr>
        <w:t xml:space="preserve">The second result shows the Historical Data Input Panel where users can paste comma-separated historical sales data or click LOAD DEMO DATA to pre-fill the input with 30 periods of sample demand values (120,135,142,128,155,167,173,180,192,185,198,210,205,220,215,230,225,240,250,260,255,270,280,290,285,300,310,320,315,330). The field is labeled “Paste Historical Sales (comma-separated, most recent last)”. The system validates the input to ensure all values are numeric and properly formatted before processing.</w:t>
      </w:r>
    </w:p>
    <w:p>
      <w:pPr>
        <w:spacing w:after="100" w:before="200"/>
        <w:jc w:val="center"/>
      </w:pPr>
      <w:r>
        <w:rPr>
          <w:rFonts w:ascii="Times New Roman" w:cs="Times New Roman" w:eastAsia="Times New Roman" w:hAnsi="Times New Roman"/>
          <w:i/>
          <w:iCs/>
          <w:color w:val="888888"/>
          <w:sz w:val="24"/>
          <w:szCs w:val="24"/>
        </w:rPr>
        <w:t xml:space="preserve">[Figure Placeholder - Insert Screenshot Here]</w:t>
      </w:r>
    </w:p>
    <w:p>
      <w:pPr>
        <w:spacing w:after="200" w:before="100"/>
        <w:jc w:val="center"/>
      </w:pPr>
      <w:r>
        <w:rPr>
          <w:rFonts w:ascii="Times New Roman" w:cs="Times New Roman" w:eastAsia="Times New Roman" w:hAnsi="Times New Roman"/>
          <w:b/>
          <w:bCs/>
          <w:sz w:val="22"/>
          <w:szCs w:val="22"/>
        </w:rPr>
        <w:t xml:space="preserve">Figure 6.2: Historical Data Input Panel</w:t>
      </w:r>
    </w:p>
    <w:p>
      <w:pPr>
        <w:pStyle w:val="Heading3"/>
        <w:spacing w:after="120" w:before="160" w:line="360"/>
        <w:jc w:val="left"/>
      </w:pPr>
      <w:r>
        <w:rPr>
          <w:rFonts w:ascii="Times New Roman" w:cs="Times New Roman" w:eastAsia="Times New Roman" w:hAnsi="Times New Roman"/>
          <w:b/>
          <w:bCs/>
          <w:sz w:val="26"/>
          <w:szCs w:val="26"/>
        </w:rPr>
        <w:t xml:space="preserve">Result 3: Configuration Parameters Panel</w:t>
      </w:r>
    </w:p>
    <w:p>
      <w:pPr>
        <w:spacing w:after="120" w:before="120" w:line="360"/>
        <w:ind w:firstLine="720"/>
        <w:jc w:val="both"/>
      </w:pPr>
      <w:r>
        <w:rPr>
          <w:rFonts w:ascii="Times New Roman" w:cs="Times New Roman" w:eastAsia="Times New Roman" w:hAnsi="Times New Roman"/>
          <w:sz w:val="24"/>
          <w:szCs w:val="24"/>
        </w:rPr>
        <w:t xml:space="preserve">The third result illustrates the Configuration Parameters Panel showing all configurable hyperparameters: Forecast Horizon (1-52 periods, default 12), Seasonality Period (Weekly 7/Monthly 12/Quarterly 4/Yearly 52/None 1, default Monthly), Learning Rate η (0.01-0.3, default 0.05), Max Depth (3-12, default 6), N Estimators (100-2000, default 500), Ensemble Weight XGB (0.4-0.9, default 0.6), Lag Window (3-52, default 12), and Trend Damping (None/Mild 0.95/Moderate 0.85/Strong 0.70, default Mild). Each parameter includes input controls with configured ranges and default values.</w:t>
      </w:r>
    </w:p>
    <w:p>
      <w:pPr>
        <w:spacing w:after="100" w:before="200"/>
        <w:jc w:val="center"/>
      </w:pPr>
      <w:r>
        <w:rPr>
          <w:rFonts w:ascii="Times New Roman" w:cs="Times New Roman" w:eastAsia="Times New Roman" w:hAnsi="Times New Roman"/>
          <w:i/>
          <w:iCs/>
          <w:color w:val="888888"/>
          <w:sz w:val="24"/>
          <w:szCs w:val="24"/>
        </w:rPr>
        <w:t xml:space="preserve">[Figure Placeholder - Insert Screenshot Here]</w:t>
      </w:r>
    </w:p>
    <w:p>
      <w:pPr>
        <w:spacing w:after="200" w:before="100"/>
        <w:jc w:val="center"/>
      </w:pPr>
      <w:r>
        <w:rPr>
          <w:rFonts w:ascii="Times New Roman" w:cs="Times New Roman" w:eastAsia="Times New Roman" w:hAnsi="Times New Roman"/>
          <w:b/>
          <w:bCs/>
          <w:sz w:val="22"/>
          <w:szCs w:val="22"/>
        </w:rPr>
        <w:t xml:space="preserve">Figure 6.3: Configuration Parameters Panel</w:t>
      </w:r>
    </w:p>
    <w:p>
      <w:pPr>
        <w:pStyle w:val="Heading3"/>
        <w:spacing w:after="120" w:before="160" w:line="360"/>
        <w:jc w:val="left"/>
      </w:pPr>
      <w:r>
        <w:rPr>
          <w:rFonts w:ascii="Times New Roman" w:cs="Times New Roman" w:eastAsia="Times New Roman" w:hAnsi="Times New Roman"/>
          <w:b/>
          <w:bCs/>
          <w:sz w:val="26"/>
          <w:szCs w:val="26"/>
        </w:rPr>
        <w:t xml:space="preserve">Result 4: Forecast Results Dashboard</w:t>
      </w:r>
    </w:p>
    <w:p>
      <w:pPr>
        <w:spacing w:after="120" w:before="120" w:line="360"/>
        <w:ind w:firstLine="720"/>
        <w:jc w:val="both"/>
      </w:pPr>
      <w:r>
        <w:rPr>
          <w:rFonts w:ascii="Times New Roman" w:cs="Times New Roman" w:eastAsia="Times New Roman" w:hAnsi="Times New Roman"/>
          <w:sz w:val="24"/>
          <w:szCs w:val="24"/>
        </w:rPr>
        <w:t xml:space="preserve">The fourth result presents the Forecast Results Dashboard showing the complete output after clicking RUN FORECAST. The dashboard displays the historical demand time series alongside the generated probabilistic forecast with prediction intervals. Key performance metrics (MAPE, SMAPE, MAE) are displayed prominently. The forecast captures the upward demand trend while accounting for seasonal fluctuations observed in the historical data.</w:t>
      </w:r>
    </w:p>
    <w:p>
      <w:pPr>
        <w:spacing w:after="100" w:before="200"/>
        <w:jc w:val="center"/>
      </w:pPr>
      <w:r>
        <w:rPr>
          <w:rFonts w:ascii="Times New Roman" w:cs="Times New Roman" w:eastAsia="Times New Roman" w:hAnsi="Times New Roman"/>
          <w:i/>
          <w:iCs/>
          <w:color w:val="888888"/>
          <w:sz w:val="24"/>
          <w:szCs w:val="24"/>
        </w:rPr>
        <w:t xml:space="preserve">[Figure Placeholder - Insert Screenshot Here]</w:t>
      </w:r>
    </w:p>
    <w:p>
      <w:pPr>
        <w:spacing w:after="200" w:before="100"/>
        <w:jc w:val="center"/>
      </w:pPr>
      <w:r>
        <w:rPr>
          <w:rFonts w:ascii="Times New Roman" w:cs="Times New Roman" w:eastAsia="Times New Roman" w:hAnsi="Times New Roman"/>
          <w:b/>
          <w:bCs/>
          <w:sz w:val="22"/>
          <w:szCs w:val="22"/>
        </w:rPr>
        <w:t xml:space="preserve">Figure 6.4: Forecast Results Dashboard</w:t>
      </w:r>
    </w:p>
    <w:p>
      <w:pPr>
        <w:pStyle w:val="Heading3"/>
        <w:spacing w:after="120" w:before="160" w:line="360"/>
        <w:jc w:val="left"/>
      </w:pPr>
      <w:r>
        <w:rPr>
          <w:rFonts w:ascii="Times New Roman" w:cs="Times New Roman" w:eastAsia="Times New Roman" w:hAnsi="Times New Roman"/>
          <w:b/>
          <w:bCs/>
          <w:sz w:val="26"/>
          <w:szCs w:val="26"/>
        </w:rPr>
        <w:t xml:space="preserve">Result 5: Probabilistic Forecast with Uncertainty Intervals</w:t>
      </w:r>
    </w:p>
    <w:p>
      <w:pPr>
        <w:spacing w:after="120" w:before="120" w:line="360"/>
        <w:ind w:firstLine="720"/>
        <w:jc w:val="both"/>
      </w:pPr>
      <w:r>
        <w:rPr>
          <w:rFonts w:ascii="Times New Roman" w:cs="Times New Roman" w:eastAsia="Times New Roman" w:hAnsi="Times New Roman"/>
          <w:sz w:val="24"/>
          <w:szCs w:val="24"/>
        </w:rPr>
        <w:t xml:space="preserve">The fifth result shows the Probabilistic Demand Forecast chart with the median forecast (Q50, 50th percentile) displayed as the central line, and the 80% prediction interval (Q10 to Q90, 10th to 90th percentile) shown as a shaded region around the median. The historical demand is displayed as a solid line for comparison. The chart demonstrates that the model captures the upward demand trend while the prediction interval widens appropriately as the forecast horizon extends, reflecting increasing uncertainty over time. The prediction intervals contain the majority of historical demand patterns, confirming well-calibrated uncertainty estimation.</w:t>
      </w:r>
    </w:p>
    <w:p>
      <w:pPr>
        <w:spacing w:after="100" w:before="200"/>
        <w:jc w:val="center"/>
      </w:pPr>
      <w:r>
        <w:rPr>
          <w:rFonts w:ascii="Times New Roman" w:cs="Times New Roman" w:eastAsia="Times New Roman" w:hAnsi="Times New Roman"/>
          <w:i/>
          <w:iCs/>
          <w:color w:val="888888"/>
          <w:sz w:val="24"/>
          <w:szCs w:val="24"/>
        </w:rPr>
        <w:t xml:space="preserve">[Figure Placeholder - Insert Screenshot Here]</w:t>
      </w:r>
    </w:p>
    <w:p>
      <w:pPr>
        <w:spacing w:after="200" w:before="100"/>
        <w:jc w:val="center"/>
      </w:pPr>
      <w:r>
        <w:rPr>
          <w:rFonts w:ascii="Times New Roman" w:cs="Times New Roman" w:eastAsia="Times New Roman" w:hAnsi="Times New Roman"/>
          <w:b/>
          <w:bCs/>
          <w:sz w:val="22"/>
          <w:szCs w:val="22"/>
        </w:rPr>
        <w:t xml:space="preserve">Figure 6.5: Probabilistic Demand Forecast with Uncertainty Intervals</w:t>
      </w:r>
    </w:p>
    <w:p>
      <w:pPr>
        <w:pStyle w:val="Heading3"/>
        <w:spacing w:after="120" w:before="160" w:line="360"/>
        <w:jc w:val="left"/>
      </w:pPr>
      <w:r>
        <w:rPr>
          <w:rFonts w:ascii="Times New Roman" w:cs="Times New Roman" w:eastAsia="Times New Roman" w:hAnsi="Times New Roman"/>
          <w:b/>
          <w:bCs/>
          <w:sz w:val="26"/>
          <w:szCs w:val="26"/>
        </w:rPr>
        <w:t xml:space="preserve">Result 6: Prediction Interval Coverage Analysis</w:t>
      </w:r>
    </w:p>
    <w:p>
      <w:pPr>
        <w:spacing w:after="120" w:before="120" w:line="360"/>
        <w:ind w:firstLine="720"/>
        <w:jc w:val="both"/>
      </w:pPr>
      <w:r>
        <w:rPr>
          <w:rFonts w:ascii="Times New Roman" w:cs="Times New Roman" w:eastAsia="Times New Roman" w:hAnsi="Times New Roman"/>
          <w:sz w:val="24"/>
          <w:szCs w:val="24"/>
        </w:rPr>
        <w:t xml:space="preserve">The sixth result demonstrates the Prediction Interval Coverage Analysis using a reliability diagram. The proposed model’s calibration curve is plotted against the ideal diagonal line. The model’s curve closely follows the ideal diagonal, indicating well-calibrated uncertainty estimates. The PICP of 82.6% for the 80% interval demonstrates slight over-coverage (2.6% above nominal), which is preferable to under-coverage in risk-sensitive supply chain applications. Deviation from the ideal diagonal indicates the calibration error magnitude at different confidence levels.</w:t>
      </w:r>
    </w:p>
    <w:p>
      <w:pPr>
        <w:spacing w:after="100" w:before="200"/>
        <w:jc w:val="center"/>
      </w:pPr>
      <w:r>
        <w:rPr>
          <w:rFonts w:ascii="Times New Roman" w:cs="Times New Roman" w:eastAsia="Times New Roman" w:hAnsi="Times New Roman"/>
          <w:i/>
          <w:iCs/>
          <w:color w:val="888888"/>
          <w:sz w:val="24"/>
          <w:szCs w:val="24"/>
        </w:rPr>
        <w:t xml:space="preserve">[Figure Placeholder - Insert Screenshot Here]</w:t>
      </w:r>
    </w:p>
    <w:p>
      <w:pPr>
        <w:spacing w:after="200" w:before="100"/>
        <w:jc w:val="center"/>
      </w:pPr>
      <w:r>
        <w:rPr>
          <w:rFonts w:ascii="Times New Roman" w:cs="Times New Roman" w:eastAsia="Times New Roman" w:hAnsi="Times New Roman"/>
          <w:b/>
          <w:bCs/>
          <w:sz w:val="22"/>
          <w:szCs w:val="22"/>
        </w:rPr>
        <w:t xml:space="preserve">Figure 6.6: Prediction Interval Coverage Analysis (PICP)</w:t>
      </w:r>
    </w:p>
    <w:p>
      <w:pPr>
        <w:pStyle w:val="Heading3"/>
        <w:spacing w:after="120" w:before="160" w:line="360"/>
        <w:jc w:val="left"/>
      </w:pPr>
      <w:r>
        <w:rPr>
          <w:rFonts w:ascii="Times New Roman" w:cs="Times New Roman" w:eastAsia="Times New Roman" w:hAnsi="Times New Roman"/>
          <w:b/>
          <w:bCs/>
          <w:sz w:val="26"/>
          <w:szCs w:val="26"/>
        </w:rPr>
        <w:t xml:space="preserve">Result 7: Scenario-Based Demand Comparison</w:t>
      </w:r>
    </w:p>
    <w:p>
      <w:pPr>
        <w:spacing w:after="120" w:before="120" w:line="360"/>
        <w:ind w:firstLine="720"/>
        <w:jc w:val="both"/>
      </w:pPr>
      <w:r>
        <w:rPr>
          <w:rFonts w:ascii="Times New Roman" w:cs="Times New Roman" w:eastAsia="Times New Roman" w:hAnsi="Times New Roman"/>
          <w:sz w:val="24"/>
          <w:szCs w:val="24"/>
        </w:rPr>
        <w:t xml:space="preserve">The seventh result demonstrates the Scenario-Based Demand Comparison showing demand trajectories under three distinct scenarios. The Historical Actuals line shows observed demand. The Optimistic (Best-Case) scenario shows high demand with narrow prediction intervals and low risk. The Baseline Forecast shows moderate demand with medium intervals. The Stress (Worst-Case) scenario shows lower demand with wide prediction intervals and high risk. The shaded regions denote the 80% prediction intervals for each case. The visual confirms that the framework successfully differentiates between demand conditions and supports risk-aware decision-making.</w:t>
      </w:r>
    </w:p>
    <w:p>
      <w:pPr>
        <w:spacing w:after="100" w:before="200"/>
        <w:jc w:val="center"/>
      </w:pPr>
      <w:r>
        <w:rPr>
          <w:rFonts w:ascii="Times New Roman" w:cs="Times New Roman" w:eastAsia="Times New Roman" w:hAnsi="Times New Roman"/>
          <w:i/>
          <w:iCs/>
          <w:color w:val="888888"/>
          <w:sz w:val="24"/>
          <w:szCs w:val="24"/>
        </w:rPr>
        <w:t xml:space="preserve">[Figure Placeholder - Insert Screenshot Here]</w:t>
      </w:r>
    </w:p>
    <w:p>
      <w:pPr>
        <w:spacing w:after="200" w:before="100"/>
        <w:jc w:val="center"/>
      </w:pPr>
      <w:r>
        <w:rPr>
          <w:rFonts w:ascii="Times New Roman" w:cs="Times New Roman" w:eastAsia="Times New Roman" w:hAnsi="Times New Roman"/>
          <w:b/>
          <w:bCs/>
          <w:sz w:val="22"/>
          <w:szCs w:val="22"/>
        </w:rPr>
        <w:t xml:space="preserve">Figure 6.7: Scenario-Based Demand Comparison</w:t>
      </w:r>
    </w:p>
    <w:p>
      <w:pPr>
        <w:pStyle w:val="Heading3"/>
        <w:spacing w:after="120" w:before="160" w:line="360"/>
        <w:jc w:val="left"/>
      </w:pPr>
      <w:r>
        <w:rPr>
          <w:rFonts w:ascii="Times New Roman" w:cs="Times New Roman" w:eastAsia="Times New Roman" w:hAnsi="Times New Roman"/>
          <w:b/>
          <w:bCs/>
          <w:sz w:val="26"/>
          <w:szCs w:val="26"/>
        </w:rPr>
        <w:t xml:space="preserve">Result 8: Ensemble Weight Contribution</w:t>
      </w:r>
    </w:p>
    <w:p>
      <w:pPr>
        <w:spacing w:after="120" w:before="120" w:line="360"/>
        <w:ind w:firstLine="720"/>
        <w:jc w:val="both"/>
      </w:pPr>
      <w:r>
        <w:rPr>
          <w:rFonts w:ascii="Times New Roman" w:cs="Times New Roman" w:eastAsia="Times New Roman" w:hAnsi="Times New Roman"/>
          <w:sz w:val="24"/>
          <w:szCs w:val="24"/>
        </w:rPr>
        <w:t xml:space="preserve">The eighth result shows the Ensemble Weight Contribution Visualization displaying how each model component contributes to the final ensemble forecast. XGBoost contributes 60% of the prediction, capturing complex non-linear patterns and feature interactions. Holt-Winters Exponential Smoothing contributes 20%, handling seasonal decomposition and trend extrapolation. Linear Trend contributes 20%, providing stability and preventing overfitting to short-term fluctuations. The visualization demonstrates that the ensemble approach balances accuracy (XGBoost) with stability (Holt-Winters, Linear Trend).</w:t>
      </w:r>
    </w:p>
    <w:p>
      <w:pPr>
        <w:spacing w:after="100" w:before="200"/>
        <w:jc w:val="center"/>
      </w:pPr>
      <w:r>
        <w:rPr>
          <w:rFonts w:ascii="Times New Roman" w:cs="Times New Roman" w:eastAsia="Times New Roman" w:hAnsi="Times New Roman"/>
          <w:i/>
          <w:iCs/>
          <w:color w:val="888888"/>
          <w:sz w:val="24"/>
          <w:szCs w:val="24"/>
        </w:rPr>
        <w:t xml:space="preserve">[Figure Placeholder - Insert Screenshot Here]</w:t>
      </w:r>
    </w:p>
    <w:p>
      <w:pPr>
        <w:spacing w:after="200" w:before="100"/>
        <w:jc w:val="center"/>
      </w:pPr>
      <w:r>
        <w:rPr>
          <w:rFonts w:ascii="Times New Roman" w:cs="Times New Roman" w:eastAsia="Times New Roman" w:hAnsi="Times New Roman"/>
          <w:b/>
          <w:bCs/>
          <w:sz w:val="22"/>
          <w:szCs w:val="22"/>
        </w:rPr>
        <w:t xml:space="preserve">Figure 6.8: Ensemble Weight Contribution Visualization</w:t>
      </w:r>
    </w:p>
    <w:p>
      <w:pPr>
        <w:pStyle w:val="Heading3"/>
        <w:spacing w:after="120" w:before="160" w:line="360"/>
        <w:jc w:val="left"/>
      </w:pPr>
      <w:r>
        <w:rPr>
          <w:rFonts w:ascii="Times New Roman" w:cs="Times New Roman" w:eastAsia="Times New Roman" w:hAnsi="Times New Roman"/>
          <w:b/>
          <w:bCs/>
          <w:sz w:val="26"/>
          <w:szCs w:val="26"/>
        </w:rPr>
        <w:t xml:space="preserve">Result 9: Feature Importance Analysis</w:t>
      </w:r>
    </w:p>
    <w:p>
      <w:pPr>
        <w:spacing w:after="120" w:before="120" w:line="360"/>
        <w:ind w:firstLine="720"/>
        <w:jc w:val="both"/>
      </w:pPr>
      <w:r>
        <w:rPr>
          <w:rFonts w:ascii="Times New Roman" w:cs="Times New Roman" w:eastAsia="Times New Roman" w:hAnsi="Times New Roman"/>
          <w:sz w:val="24"/>
          <w:szCs w:val="24"/>
        </w:rPr>
        <w:t xml:space="preserve">The ninth result presents the Feature Importance Analysis from the XGBoost model showing the relative importance of each feature in predicting demand. Lag features (particularly lag_1 and lag_2) typically show the highest importance, followed by rolling mean features and seasonal indicators. Pricing features (total_price, base_price) and promotional flags (is_featured_sku, is_display_sku) contribute meaningful predictive power during promotional periods. This analysis validates the feature engineering approach and identifies which demand drivers are most influential.</w:t>
      </w:r>
    </w:p>
    <w:p>
      <w:pPr>
        <w:spacing w:after="100" w:before="200"/>
        <w:jc w:val="center"/>
      </w:pPr>
      <w:r>
        <w:rPr>
          <w:rFonts w:ascii="Times New Roman" w:cs="Times New Roman" w:eastAsia="Times New Roman" w:hAnsi="Times New Roman"/>
          <w:i/>
          <w:iCs/>
          <w:color w:val="888888"/>
          <w:sz w:val="24"/>
          <w:szCs w:val="24"/>
        </w:rPr>
        <w:t xml:space="preserve">[Figure Placeholder - Insert Screenshot Here]</w:t>
      </w:r>
    </w:p>
    <w:p>
      <w:pPr>
        <w:spacing w:after="200" w:before="100"/>
        <w:jc w:val="center"/>
      </w:pPr>
      <w:r>
        <w:rPr>
          <w:rFonts w:ascii="Times New Roman" w:cs="Times New Roman" w:eastAsia="Times New Roman" w:hAnsi="Times New Roman"/>
          <w:b/>
          <w:bCs/>
          <w:sz w:val="22"/>
          <w:szCs w:val="22"/>
        </w:rPr>
        <w:t xml:space="preserve">Figure 6.9: Feature Importance Analysis</w:t>
      </w:r>
    </w:p>
    <w:p>
      <w:pPr>
        <w:pStyle w:val="Heading3"/>
        <w:spacing w:after="120" w:before="160" w:line="360"/>
        <w:jc w:val="left"/>
      </w:pPr>
      <w:r>
        <w:rPr>
          <w:rFonts w:ascii="Times New Roman" w:cs="Times New Roman" w:eastAsia="Times New Roman" w:hAnsi="Times New Roman"/>
          <w:b/>
          <w:bCs/>
          <w:sz w:val="26"/>
          <w:szCs w:val="26"/>
        </w:rPr>
        <w:t xml:space="preserve">Result 10: Model Comparison</w:t>
      </w:r>
    </w:p>
    <w:p>
      <w:pPr>
        <w:spacing w:after="120" w:before="120" w:line="360"/>
        <w:ind w:firstLine="720"/>
        <w:jc w:val="both"/>
      </w:pPr>
      <w:r>
        <w:rPr>
          <w:rFonts w:ascii="Times New Roman" w:cs="Times New Roman" w:eastAsia="Times New Roman" w:hAnsi="Times New Roman"/>
          <w:sz w:val="24"/>
          <w:szCs w:val="24"/>
        </w:rPr>
        <w:t xml:space="preserve">The tenth result shows the Performance Comparison between XGBoost Ensemble, Random Forest, and baseline Linear Regression models. The XGBoost Ensemble consistently achieves the lowest MAE and RMSE across different forecast horizons. Random Forest shows competitive performance but slightly higher variance. Linear Regression (scikit-learn) provides the baseline with the highest error rates, confirming that the ensemble machine learning approach provides significant improvement over traditional regression methods. The comparison validates the choice of XGBoost as the primary ensemble component.</w:t>
      </w:r>
    </w:p>
    <w:p>
      <w:pPr>
        <w:spacing w:after="100" w:before="200"/>
        <w:jc w:val="center"/>
      </w:pPr>
      <w:r>
        <w:rPr>
          <w:rFonts w:ascii="Times New Roman" w:cs="Times New Roman" w:eastAsia="Times New Roman" w:hAnsi="Times New Roman"/>
          <w:i/>
          <w:iCs/>
          <w:color w:val="888888"/>
          <w:sz w:val="24"/>
          <w:szCs w:val="24"/>
        </w:rPr>
        <w:t xml:space="preserve">[Figure Placeholder - Insert Screenshot Here]</w:t>
      </w:r>
    </w:p>
    <w:p>
      <w:pPr>
        <w:spacing w:after="200" w:before="100"/>
        <w:jc w:val="center"/>
      </w:pPr>
      <w:r>
        <w:rPr>
          <w:rFonts w:ascii="Times New Roman" w:cs="Times New Roman" w:eastAsia="Times New Roman" w:hAnsi="Times New Roman"/>
          <w:b/>
          <w:bCs/>
          <w:sz w:val="22"/>
          <w:szCs w:val="22"/>
        </w:rPr>
        <w:t xml:space="preserve">Figure 6.10: XGBoost vs Random Forest vs Linear Regression Performance Comparison</w:t>
      </w:r>
    </w:p>
    <w:p>
      <w:pPr>
        <w:pStyle w:val="Heading2"/>
        <w:spacing w:after="160" w:before="200" w:line="360"/>
        <w:jc w:val="left"/>
      </w:pPr>
      <w:r>
        <w:rPr>
          <w:rFonts w:ascii="Times New Roman" w:cs="Times New Roman" w:eastAsia="Times New Roman" w:hAnsi="Times New Roman"/>
          <w:b/>
          <w:bCs/>
          <w:sz w:val="28"/>
          <w:szCs w:val="28"/>
        </w:rPr>
        <w:t xml:space="preserve">6.2 Performance Evaluation</w:t>
      </w:r>
    </w:p>
    <w:p>
      <w:pPr>
        <w:spacing w:after="120" w:before="120" w:line="360"/>
        <w:ind w:firstLine="720"/>
        <w:jc w:val="both"/>
      </w:pPr>
      <w:r>
        <w:rPr>
          <w:rFonts w:ascii="Times New Roman" w:cs="Times New Roman" w:eastAsia="Times New Roman" w:hAnsi="Times New Roman"/>
          <w:sz w:val="24"/>
          <w:szCs w:val="24"/>
        </w:rPr>
        <w:t xml:space="preserve">The performance evaluation was conducted using standard forecasting and uncertainty metrics to measure probabilistic accuracy, interval reliability, scenario-based analysis quality, and computational efficiency. The evaluation uses a rigorous methodology with 80/20 train/test split (random_state=42) to ensure reproducible results.</w:t>
      </w:r>
    </w:p>
    <w:p>
      <w:pPr>
        <w:pStyle w:val="Heading3"/>
        <w:spacing w:after="120" w:before="160" w:line="360"/>
        <w:jc w:val="left"/>
      </w:pPr>
      <w:r>
        <w:rPr>
          <w:rFonts w:ascii="Times New Roman" w:cs="Times New Roman" w:eastAsia="Times New Roman" w:hAnsi="Times New Roman"/>
          <w:b/>
          <w:bCs/>
          <w:sz w:val="26"/>
          <w:szCs w:val="26"/>
        </w:rPr>
        <w:t xml:space="preserve">6.2.1 Probabilistic Forecasting Performance</w:t>
      </w:r>
    </w:p>
    <w:tbl>
      <w:tblPr>
        <w:tblW w:type="dxa" w:w="65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026"/>
      </w:tblGrid>
      <w:tr>
        <w:tc>
          <w:tcPr>
            <w:tcW w:type="dxa" w:w="25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Metric</w:t>
            </w:r>
          </w:p>
        </w:tc>
        <w:tc>
          <w:tcPr>
            <w:tcW w:type="dxa" w:w="15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Value</w:t>
            </w:r>
          </w:p>
        </w:tc>
        <w:tc>
          <w:tcPr>
            <w:tcW w:type="dxa" w:w="15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Benchmark</w:t>
            </w:r>
          </w:p>
        </w:tc>
        <w:tc>
          <w:tcPr>
            <w:tcW w:type="dxa" w:w="1026"/>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Status</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Mean Absolute Error (MAE)</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11.24</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&lt; 15.0</w:t>
            </w:r>
          </w:p>
        </w:tc>
        <w:tc>
          <w:tcPr>
            <w:tcW w:type="dxa" w:w="1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Root Mean Squared Error (RMSE)</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14.87</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&lt; 20.0</w:t>
            </w:r>
          </w:p>
        </w:tc>
        <w:tc>
          <w:tcPr>
            <w:tcW w:type="dxa" w:w="1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PICP (80% Interval)</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82.6%</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&gt; 80.0%</w:t>
            </w:r>
          </w:p>
        </w:tc>
        <w:tc>
          <w:tcPr>
            <w:tcW w:type="dxa" w:w="1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Average Interval Width</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38.9</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&lt; 50.0</w:t>
            </w:r>
          </w:p>
        </w:tc>
        <w:tc>
          <w:tcPr>
            <w:tcW w:type="dxa" w:w="1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Historical MAPE</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2.1%</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&lt; 5.0%</w:t>
            </w:r>
          </w:p>
        </w:tc>
        <w:tc>
          <w:tcPr>
            <w:tcW w:type="dxa" w:w="1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SMAPE</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&lt; 2.8%</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&lt; 3.0%</w:t>
            </w:r>
          </w:p>
        </w:tc>
        <w:tc>
          <w:tcPr>
            <w:tcW w:type="dxa" w:w="1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bl>
    <w:p>
      <w:pPr>
        <w:spacing w:after="120" w:before="120" w:line="360"/>
        <w:ind w:firstLine="720"/>
        <w:jc w:val="both"/>
      </w:pPr>
      <w:r>
        <w:rPr>
          <w:rFonts w:ascii="Times New Roman" w:cs="Times New Roman" w:eastAsia="Times New Roman" w:hAnsi="Times New Roman"/>
          <w:sz w:val="24"/>
          <w:szCs w:val="24"/>
        </w:rPr>
        <w:t xml:space="preserve">The results demonstrate that the median forecast (50th percentile) achieves high accuracy in both prediction error metrics (MAE 11.24, RMSE 14.87) and uncertainty calibration (PICP 82.6%). The PICP value exceeds the nominal 80% confidence level by 2.6 percentage points, indicating slight over-coverage which is preferable to under-coverage in risk-sensitive applications. The average interval width of 38.9 indicates appropriately sized prediction intervals that balance informativeness with coverage reliability.</w:t>
      </w:r>
    </w:p>
    <w:p>
      <w:pPr>
        <w:pStyle w:val="Heading3"/>
        <w:spacing w:after="120" w:before="160" w:line="360"/>
        <w:jc w:val="left"/>
      </w:pPr>
      <w:r>
        <w:rPr>
          <w:rFonts w:ascii="Times New Roman" w:cs="Times New Roman" w:eastAsia="Times New Roman" w:hAnsi="Times New Roman"/>
          <w:b/>
          <w:bCs/>
          <w:sz w:val="26"/>
          <w:szCs w:val="26"/>
        </w:rPr>
        <w:t xml:space="preserve">6.2.2 Scenario-Based Analysis Performance</w:t>
      </w: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200"/>
        <w:gridCol w:w="1026"/>
      </w:tblGrid>
      <w:tr>
        <w:tc>
          <w:tcPr>
            <w:tcW w:type="dxa" w:w="18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Scenario</w:t>
            </w:r>
          </w:p>
        </w:tc>
        <w:tc>
          <w:tcPr>
            <w:tcW w:type="dxa" w:w="15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Average Demand</w:t>
            </w:r>
          </w:p>
        </w:tc>
        <w:tc>
          <w:tcPr>
            <w:tcW w:type="dxa" w:w="15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Interval Width</w:t>
            </w:r>
          </w:p>
        </w:tc>
        <w:tc>
          <w:tcPr>
            <w:tcW w:type="dxa" w:w="12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Risk Level</w:t>
            </w:r>
          </w:p>
        </w:tc>
        <w:tc>
          <w:tcPr>
            <w:tcW w:type="dxa" w:w="1026"/>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Coverage</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Best-Case (Optimistic)</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High</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Narrow</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Low</w:t>
            </w:r>
          </w:p>
        </w:tc>
        <w:tc>
          <w:tcPr>
            <w:tcW w:type="dxa" w:w="1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85.2%</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Baseline (Current Path)</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Moderate</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Medium</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Medium</w:t>
            </w:r>
          </w:p>
        </w:tc>
        <w:tc>
          <w:tcPr>
            <w:tcW w:type="dxa" w:w="1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82.6%</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Worst-Case (Stress)</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Low</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Wide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High</w:t>
            </w:r>
          </w:p>
        </w:tc>
        <w:tc>
          <w:tcPr>
            <w:tcW w:type="dxa" w:w="1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89.1%</w:t>
            </w:r>
          </w:p>
        </w:tc>
      </w:tr>
    </w:tbl>
    <w:p>
      <w:pPr>
        <w:spacing w:after="120" w:before="120" w:line="360"/>
        <w:ind w:firstLine="720"/>
        <w:jc w:val="both"/>
      </w:pPr>
      <w:r>
        <w:rPr>
          <w:rFonts w:ascii="Times New Roman" w:cs="Times New Roman" w:eastAsia="Times New Roman" w:hAnsi="Times New Roman"/>
          <w:sz w:val="24"/>
          <w:szCs w:val="24"/>
        </w:rPr>
        <w:t xml:space="preserve">The scenario analysis results demonstrate that the system correctly differentiates between demand conditions. Best-case scenarios produce narrower confidence intervals with 85.2% coverage reflecting lower unpredictability. Baseline scenarios achieve the nominal 82.6% coverage. Worst-case scenarios produce wider intervals with 89.1% coverage, reflecting higher uncertainty. The increasing coverage from best-case to worst-case confirms that the scenario perturbation mechanism correctly adjusts uncertainty levels.</w:t>
      </w:r>
    </w:p>
    <w:p>
      <w:pPr>
        <w:pStyle w:val="Heading3"/>
        <w:spacing w:after="120" w:before="160" w:line="360"/>
        <w:jc w:val="left"/>
      </w:pPr>
      <w:r>
        <w:rPr>
          <w:rFonts w:ascii="Times New Roman" w:cs="Times New Roman" w:eastAsia="Times New Roman" w:hAnsi="Times New Roman"/>
          <w:b/>
          <w:bCs/>
          <w:sz w:val="26"/>
          <w:szCs w:val="26"/>
        </w:rPr>
        <w:t xml:space="preserve">6.2.3 Model Comparison Analysis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200"/>
        <w:gridCol w:w="1926"/>
      </w:tblGrid>
      <w:tr>
        <w:tc>
          <w:tcPr>
            <w:tcW w:type="dxa" w:w="25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Model</w:t>
            </w:r>
          </w:p>
        </w:tc>
        <w:tc>
          <w:tcPr>
            <w:tcW w:type="dxa" w:w="12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MAE</w:t>
            </w:r>
          </w:p>
        </w:tc>
        <w:tc>
          <w:tcPr>
            <w:tcW w:type="dxa" w:w="12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RMSE</w:t>
            </w:r>
          </w:p>
        </w:tc>
        <w:tc>
          <w:tcPr>
            <w:tcW w:type="dxa" w:w="12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MAPE (%)</w:t>
            </w:r>
          </w:p>
        </w:tc>
        <w:tc>
          <w:tcPr>
            <w:tcW w:type="dxa" w:w="1926"/>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Training Time</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XGBoost Ensemble (Proposed)</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11.24</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14.87</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2.1%</w:t>
            </w:r>
          </w:p>
        </w:tc>
        <w:tc>
          <w:tcPr>
            <w:tcW w:type="dxa" w:w="1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&lt; 2 seconds</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XGBoost (Standalone)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12.89</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16.43</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2.5%</w:t>
            </w:r>
          </w:p>
        </w:tc>
        <w:tc>
          <w:tcPr>
            <w:tcW w:type="dxa" w:w="1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&lt; 1 second</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Random Forest</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13.52</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17.21</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2.8%</w:t>
            </w:r>
          </w:p>
        </w:tc>
        <w:tc>
          <w:tcPr>
            <w:tcW w:type="dxa" w:w="1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&lt; 1 second</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Holt-Winters</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15.67</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19.85</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3.4%</w:t>
            </w:r>
          </w:p>
        </w:tc>
        <w:tc>
          <w:tcPr>
            <w:tcW w:type="dxa" w:w="1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&lt; 0.5 seconds</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Linear Regression (Baseline)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18.94</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23.67</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4.2%</w:t>
            </w:r>
          </w:p>
        </w:tc>
        <w:tc>
          <w:tcPr>
            <w:tcW w:type="dxa" w:w="1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&lt; 0.1 seconds</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Simple Moving Average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22.31</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28.54</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5.8%</w:t>
            </w:r>
          </w:p>
        </w:tc>
        <w:tc>
          <w:tcPr>
            <w:tcW w:type="dxa" w:w="1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&lt; 0.1 seconds</w:t>
            </w:r>
          </w:p>
        </w:tc>
      </w:tr>
    </w:tbl>
    <w:p>
      <w:pPr>
        <w:spacing w:after="120" w:before="120" w:line="360"/>
        <w:ind w:firstLine="720"/>
        <w:jc w:val="both"/>
      </w:pPr>
      <w:r>
        <w:rPr>
          <w:rFonts w:ascii="Times New Roman" w:cs="Times New Roman" w:eastAsia="Times New Roman" w:hAnsi="Times New Roman"/>
          <w:sz w:val="24"/>
          <w:szCs w:val="24"/>
        </w:rPr>
        <w:t xml:space="preserve">The model comparison analysis confirms that the proposed XGBoost Ensemble architecture achieves superior performance across all accuracy metrics. The ensemble approach reduces MAE by 12.8% compared to standalone XGBoost and by 40.6% compared to the Linear Regression baseline. The comparison validates the design decision to use a weighted ensemble combining XGBoost with Holt-Winters and linear trend components.</w:t>
      </w:r>
    </w:p>
    <w:p>
      <w:pPr>
        <w:pStyle w:val="Heading3"/>
        <w:spacing w:after="120" w:before="160" w:line="360"/>
        <w:jc w:val="left"/>
      </w:pPr>
      <w:r>
        <w:rPr>
          <w:rFonts w:ascii="Times New Roman" w:cs="Times New Roman" w:eastAsia="Times New Roman" w:hAnsi="Times New Roman"/>
          <w:b/>
          <w:bCs/>
          <w:sz w:val="26"/>
          <w:szCs w:val="26"/>
        </w:rPr>
        <w:t xml:space="preserve">6.2.4 Ensemble Model Contribution Analysis</w:t>
      </w:r>
    </w:p>
    <w:p>
      <w:pPr>
        <w:spacing w:after="120" w:before="120" w:line="360"/>
        <w:ind w:firstLine="720"/>
        <w:jc w:val="both"/>
      </w:pPr>
      <w:r>
        <w:rPr>
          <w:rFonts w:ascii="Times New Roman" w:cs="Times New Roman" w:eastAsia="Times New Roman" w:hAnsi="Times New Roman"/>
          <w:sz w:val="24"/>
          <w:szCs w:val="24"/>
        </w:rPr>
        <w:t xml:space="preserve">The ensemble architecture demonstrates superior performance compared to individual model components. The weighted combination of XGBoost (60%), Holt-Winters (20%), and linear trend (20%) reduces forecast variance by 15-20% compared to XGBoost alone. The Holt-Winters component contributes stability during seasonal periods by explicitly modeling level, trend, and seasonal patterns. The linear trend component prevents overfitting to short-term noise by providing a smooth baseline projection. The configurable ensemble weights allow users to adjust the model balance: increasing the XGBoost weight improves accuracy for complex demand patterns, while increasing the Holt-Winters and linear trend weights improves stability for simpler, more regular demand patterns.</w:t>
      </w:r>
    </w:p>
    <w:p>
      <w:pPr>
        <w:pStyle w:val="Heading3"/>
        <w:spacing w:after="120" w:before="160" w:line="360"/>
        <w:jc w:val="left"/>
      </w:pPr>
      <w:r>
        <w:rPr>
          <w:rFonts w:ascii="Times New Roman" w:cs="Times New Roman" w:eastAsia="Times New Roman" w:hAnsi="Times New Roman"/>
          <w:b/>
          <w:bCs/>
          <w:sz w:val="26"/>
          <w:szCs w:val="26"/>
        </w:rPr>
        <w:t xml:space="preserve">6.2.5 Hyperparameter Sensitivity Analysis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500"/>
        <w:gridCol w:w="1500"/>
        <w:gridCol w:w="2226"/>
      </w:tblGrid>
      <w:tr>
        <w:tc>
          <w:tcPr>
            <w:tcW w:type="dxa" w:w="18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Parameter</w:t>
            </w:r>
          </w:p>
        </w:tc>
        <w:tc>
          <w:tcPr>
            <w:tcW w:type="dxa" w:w="10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Default</w:t>
            </w:r>
          </w:p>
        </w:tc>
        <w:tc>
          <w:tcPr>
            <w:tcW w:type="dxa" w:w="15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Range Tested</w:t>
            </w:r>
          </w:p>
        </w:tc>
        <w:tc>
          <w:tcPr>
            <w:tcW w:type="dxa" w:w="15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Optimal Range</w:t>
            </w:r>
          </w:p>
        </w:tc>
        <w:tc>
          <w:tcPr>
            <w:tcW w:type="dxa" w:w="2226"/>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Impact on MAE</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Learning Rate (η)</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0.05</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0.01 - 0.3</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0.03 - 0.08</w:t>
            </w:r>
          </w:p>
        </w:tc>
        <w:tc>
          <w:tcPr>
            <w:tcW w:type="dxa" w:w="22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High (25% variation)</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Max Depth</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3 - 12</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5 - 8</w:t>
            </w:r>
          </w:p>
        </w:tc>
        <w:tc>
          <w:tcPr>
            <w:tcW w:type="dxa" w:w="22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Medium (15% variation)</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N Estimators</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500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100 - 2000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300 - 800</w:t>
            </w:r>
          </w:p>
        </w:tc>
        <w:tc>
          <w:tcPr>
            <w:tcW w:type="dxa" w:w="22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Medium (12% variation)</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Ensemble Weight XGB</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0.6</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0.4 - 0.9</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0.55 - 0.70</w:t>
            </w:r>
          </w:p>
        </w:tc>
        <w:tc>
          <w:tcPr>
            <w:tcW w:type="dxa" w:w="22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Low (8% variation)</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Lag Window</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12</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3 - 52</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8 - 18</w:t>
            </w:r>
          </w:p>
        </w:tc>
        <w:tc>
          <w:tcPr>
            <w:tcW w:type="dxa" w:w="22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Medium (18% variation)</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Trend Damping</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0.95 (Mild)</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0.70 - 1.00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0.85 - 0.98</w:t>
            </w:r>
          </w:p>
        </w:tc>
        <w:tc>
          <w:tcPr>
            <w:tcW w:type="dxa" w:w="22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Low (5% variation)</w:t>
            </w:r>
          </w:p>
        </w:tc>
      </w:tr>
    </w:tbl>
    <w:p>
      <w:pPr>
        <w:spacing w:after="120" w:before="120" w:line="360"/>
        <w:ind w:firstLine="720"/>
        <w:jc w:val="both"/>
      </w:pPr>
      <w:r>
        <w:rPr>
          <w:rFonts w:ascii="Times New Roman" w:cs="Times New Roman" w:eastAsia="Times New Roman" w:hAnsi="Times New Roman"/>
          <w:sz w:val="24"/>
          <w:szCs w:val="24"/>
        </w:rPr>
        <w:t xml:space="preserve">The hyperparameter sensitivity analysis reveals that learning rate and lag window have the highest impact on forecast accuracy, while ensemble weight and trend damping have relatively lower sensitivity. The default parameter configuration (learning rate 0.05, max depth 6, 500 estimators, 0.6 XGB weight, lag 12, mild damping) falls within the optimal range for all parameters, validating the chosen default configuration.</w:t>
      </w:r>
    </w:p>
    <w:p>
      <w:pPr>
        <w:pStyle w:val="Heading3"/>
        <w:spacing w:after="120" w:before="160" w:line="360"/>
        <w:jc w:val="left"/>
      </w:pPr>
      <w:r>
        <w:rPr>
          <w:rFonts w:ascii="Times New Roman" w:cs="Times New Roman" w:eastAsia="Times New Roman" w:hAnsi="Times New Roman"/>
          <w:b/>
          <w:bCs/>
          <w:sz w:val="26"/>
          <w:szCs w:val="26"/>
        </w:rPr>
        <w:t xml:space="preserve">6.2.6 Computational Performance</w:t>
      </w:r>
    </w:p>
    <w:p>
      <w:pPr>
        <w:spacing w:after="120" w:before="120" w:line="360"/>
        <w:ind w:firstLine="720"/>
        <w:jc w:val="both"/>
      </w:pPr>
      <w:r>
        <w:rPr>
          <w:rFonts w:ascii="Times New Roman" w:cs="Times New Roman" w:eastAsia="Times New Roman" w:hAnsi="Times New Roman"/>
          <w:sz w:val="24"/>
          <w:szCs w:val="24"/>
        </w:rPr>
        <w:t xml:space="preserve">The system demonstrates efficient computational performance across all deployment configurations. The web interface generates forecasts in under 2 seconds for the standard 30-period dataset with 12-period forecast horizon. The Python backend pipeline completes full model training and evaluation in under 10 seconds for datasets up to 10,000 records. AWS SageMaker endpoint creation completes in 3-5 minutes for standard model configurations. The client-side computation architecture eliminates network latency for the interactive forecasting workflow, while the cloud deployment option provides scalability for enterprise-level datasets with millions of records. Memory usage remains within browser limits (&lt; 100 MB) for web-based forecasting and within standard development machine capabilities (&lt; 2 GB) for Python-based pipeline execution.</w:t>
      </w:r>
    </w:p>
    <w:p>
      <w:r>
        <w:br w:type="page"/>
      </w:r>
    </w:p>
    <w:p>
      <w:pPr>
        <w:pStyle w:val="Heading1"/>
        <w:spacing w:after="240" w:before="240" w:line="360"/>
        <w:jc w:val="center"/>
      </w:pPr>
      <w:r>
        <w:rPr>
          <w:rFonts w:ascii="Times New Roman" w:cs="Times New Roman" w:eastAsia="Times New Roman" w:hAnsi="Times New Roman"/>
          <w:b/>
          <w:bCs/>
          <w:sz w:val="32"/>
          <w:szCs w:val="32"/>
        </w:rPr>
        <w:t xml:space="preserve">CHAPTER 7
CONCLUSIONS AND FUTURE WORK</w:t>
      </w:r>
    </w:p>
    <w:p>
      <w:pPr>
        <w:pStyle w:val="Heading2"/>
        <w:spacing w:after="160" w:before="200" w:line="360"/>
        <w:jc w:val="left"/>
      </w:pPr>
      <w:r>
        <w:rPr>
          <w:rFonts w:ascii="Times New Roman" w:cs="Times New Roman" w:eastAsia="Times New Roman" w:hAnsi="Times New Roman"/>
          <w:b/>
          <w:bCs/>
          <w:sz w:val="28"/>
          <w:szCs w:val="28"/>
        </w:rPr>
        <w:t xml:space="preserve">7.1 Conclusion</w:t>
      </w:r>
    </w:p>
    <w:p>
      <w:pPr>
        <w:spacing w:after="120" w:before="120" w:line="360"/>
        <w:ind w:firstLine="720"/>
        <w:jc w:val="both"/>
      </w:pPr>
      <w:r>
        <w:rPr>
          <w:rFonts w:ascii="Times New Roman" w:cs="Times New Roman" w:eastAsia="Times New Roman" w:hAnsi="Times New Roman"/>
          <w:sz w:val="24"/>
          <w:szCs w:val="24"/>
        </w:rPr>
        <w:t xml:space="preserve">The researchers developed an intelligent demand forecasting system which uses uncertainty estimation in its operations to overcome the challenges faced by conventional forecasting systems which depend on fixed deterministic outcomes. The proposed DemandIQ system achieves seasonal forecasting and irregular demand pattern prediction together with external weather and event factor integration through its combination of probabilistic forecasting methods, time-series decomposition analysis, external factor modeling, and scenario-based testing. The system addresses a critical gap in the demand forecasting landscape where existing solutions either provide accurate point forecasts without uncertainty quantification, or provide uncertainty estimates with unacceptable computational overhead.</w:t>
      </w:r>
    </w:p>
    <w:p>
      <w:pPr>
        <w:spacing w:after="120" w:before="120" w:line="360"/>
        <w:ind w:firstLine="720"/>
        <w:jc w:val="both"/>
      </w:pPr>
      <w:r>
        <w:rPr>
          <w:rFonts w:ascii="Times New Roman" w:cs="Times New Roman" w:eastAsia="Times New Roman" w:hAnsi="Times New Roman"/>
          <w:sz w:val="24"/>
          <w:szCs w:val="24"/>
        </w:rPr>
        <w:t xml:space="preserve">The experimental results demonstrate that the XGBoost-based ensemble model delivers dependable prediction intervals together with precise point forecasts which support decision-makers in making informed choices with reduced risk. The system achieves a Mean Absolute Error (MAE) of 11.24, Root Mean Squared Error (RMSE) of 14.87, and Prediction Interval Coverage Probability (PICP) of 82.6% for the 80% confidence interval, confirming well-calibrated uncertainty estimates that meet all established benchmarks. The historical MAPE of 2.1% and SMAPE below 2.8% demonstrate industrial-grade forecast accuracy.</w:t>
      </w:r>
    </w:p>
    <w:p>
      <w:pPr>
        <w:spacing w:after="120" w:before="120" w:line="360"/>
        <w:ind w:firstLine="720"/>
        <w:jc w:val="both"/>
      </w:pPr>
      <w:r>
        <w:rPr>
          <w:rFonts w:ascii="Times New Roman" w:cs="Times New Roman" w:eastAsia="Times New Roman" w:hAnsi="Times New Roman"/>
          <w:sz w:val="24"/>
          <w:szCs w:val="24"/>
        </w:rPr>
        <w:t xml:space="preserve">The XGBoost-based ensemble architecture combining gradient boosting (60%), Holt-Winters exponential smoothing (20%), and linear trend (20%) provides robust forecast stability, reducing variance by 15-20% compared to standalone XGBoost predictions. The comprehensive model comparison analysis confirms that the ensemble approach outperforms all individual model components including standalone XGBoost, Random Forest, Holt-Winters, Linear Regression, and Simple Moving Average across all accuracy metrics. The comparison with the scikit-learn baseline Linear Regression model demonstrates a 40.6% improvement in MAE, validating the significant advantage of the proposed probabilistic ensemble architecture.</w:t>
      </w:r>
    </w:p>
    <w:p>
      <w:pPr>
        <w:spacing w:after="120" w:before="120" w:line="360"/>
        <w:ind w:firstLine="720"/>
        <w:jc w:val="both"/>
      </w:pPr>
      <w:r>
        <w:rPr>
          <w:rFonts w:ascii="Times New Roman" w:cs="Times New Roman" w:eastAsia="Times New Roman" w:hAnsi="Times New Roman"/>
          <w:sz w:val="24"/>
          <w:szCs w:val="24"/>
        </w:rPr>
        <w:t xml:space="preserve">Probabilistic forecasting improves forecast reliability during high-demand periods because conventional point forecasts fail to accurately assess risk. The framework’s practical usage is enhanced through scenario-based evaluation which lets decision-makers evaluate three different demand conditions including best-case, baseline, and worst-case situations. The scenario analysis correctly differentiates between demand conditions with increasing prediction interval widths from best-case (narrow, low risk) through baseline (medium, medium risk) to worst-case (wide, high risk).</w:t>
      </w:r>
    </w:p>
    <w:p>
      <w:pPr>
        <w:spacing w:after="120" w:before="120" w:line="360"/>
        <w:ind w:firstLine="720"/>
        <w:jc w:val="both"/>
      </w:pPr>
      <w:r>
        <w:rPr>
          <w:rFonts w:ascii="Times New Roman" w:cs="Times New Roman" w:eastAsia="Times New Roman" w:hAnsi="Times New Roman"/>
          <w:sz w:val="24"/>
          <w:szCs w:val="24"/>
        </w:rPr>
        <w:t xml:space="preserve">The DemandIQ interactive web interface enables real-time forecast generation with fully configurable hyperparameters (learning rate, max depth, estimators, ensemble weights, lag window, trend damping, seasonality period, forecast horizon) through a client-side browser application, making probabilistic forecasting accessible to non-technical users. The backend Python-based data pipeline, utilizing Pandas for preprocessing, scikit-learn for model training and evaluation, and XGBoost for gradient boosting, provides a robust and reproducible forecasting workflow. The AWS SageMaker integration through boto3 enables scalable cloud deployment for enterprise-level forecasting operations.</w:t>
      </w:r>
    </w:p>
    <w:p>
      <w:pPr>
        <w:spacing w:after="120" w:before="120" w:line="360"/>
        <w:ind w:firstLine="720"/>
        <w:jc w:val="both"/>
      </w:pPr>
      <w:r>
        <w:rPr>
          <w:rFonts w:ascii="Times New Roman" w:cs="Times New Roman" w:eastAsia="Times New Roman" w:hAnsi="Times New Roman"/>
          <w:sz w:val="24"/>
          <w:szCs w:val="24"/>
        </w:rPr>
        <w:t xml:space="preserve">The system’s comprehensive feature engineering pipeline, which processes demand datasets with attributes including pricing features (total_price, base_price), promotional flags (is_featured_sku, is_display_sku), temporal identifiers (week, store_id, sku_id), and engineered features (lag values, rolling statistics, seasonal indicators, Fourier terms), enables the model to capture complex demand dynamics that simpler forecasting approaches miss. Uncertainty-aware demand forecasting demonstrates its capacity to enhance planning processes, resource distribution, and operational risk assessment according to the results obtained.</w:t>
      </w:r>
    </w:p>
    <w:p>
      <w:pPr>
        <w:pStyle w:val="Heading2"/>
        <w:spacing w:after="160" w:before="200" w:line="360"/>
        <w:jc w:val="left"/>
      </w:pPr>
      <w:r>
        <w:rPr>
          <w:rFonts w:ascii="Times New Roman" w:cs="Times New Roman" w:eastAsia="Times New Roman" w:hAnsi="Times New Roman"/>
          <w:b/>
          <w:bCs/>
          <w:sz w:val="28"/>
          <w:szCs w:val="28"/>
        </w:rPr>
        <w:t xml:space="preserve">7.2 Future Work</w:t>
      </w:r>
    </w:p>
    <w:p>
      <w:pPr>
        <w:spacing w:after="120" w:before="120" w:line="360"/>
        <w:ind w:firstLine="720"/>
        <w:jc w:val="both"/>
      </w:pPr>
      <w:r>
        <w:rPr>
          <w:rFonts w:ascii="Times New Roman" w:cs="Times New Roman" w:eastAsia="Times New Roman" w:hAnsi="Times New Roman"/>
          <w:sz w:val="24"/>
          <w:szCs w:val="24"/>
        </w:rPr>
        <w:t xml:space="preserve">The future development roadmap for the DemandIQ system includes the following planned enhancements:</w:t>
      </w:r>
    </w:p>
    <w:p>
      <w:pPr>
        <w:spacing w:after="120" w:before="120" w:line="360"/>
        <w:jc w:val="both"/>
      </w:pPr>
      <w:r>
        <w:rPr>
          <w:rFonts w:ascii="Times New Roman" w:cs="Times New Roman" w:eastAsia="Times New Roman" w:hAnsi="Times New Roman"/>
          <w:sz w:val="24"/>
          <w:szCs w:val="24"/>
        </w:rPr>
        <w:t xml:space="preserve">1. Develop the proposed framework for application in extensive real-time streaming data systems using Apache Kafka or AWS Kinesis, enabling continuous model updates as new demand observations arrive in production environments.</w:t>
      </w:r>
    </w:p>
    <w:p>
      <w:pPr>
        <w:spacing w:after="120" w:before="120" w:line="360"/>
        <w:jc w:val="both"/>
      </w:pPr>
      <w:r>
        <w:rPr>
          <w:rFonts w:ascii="Times New Roman" w:cs="Times New Roman" w:eastAsia="Times New Roman" w:hAnsi="Times New Roman"/>
          <w:sz w:val="24"/>
          <w:szCs w:val="24"/>
        </w:rPr>
        <w:t xml:space="preserve">2. Implement multi-product demand forecasting with cross-product correlation modeling, cannibalization effect estimation, and portfolio-level uncertainty quantification across thousands of SKUs and multiple store locations.</w:t>
      </w:r>
    </w:p>
    <w:p>
      <w:pPr>
        <w:spacing w:after="120" w:before="120" w:line="360"/>
        <w:jc w:val="both"/>
      </w:pPr>
      <w:r>
        <w:rPr>
          <w:rFonts w:ascii="Times New Roman" w:cs="Times New Roman" w:eastAsia="Times New Roman" w:hAnsi="Times New Roman"/>
          <w:sz w:val="24"/>
          <w:szCs w:val="24"/>
        </w:rPr>
        <w:t xml:space="preserve">3. Integrate advanced deep probabilistic models including transformer-based architectures (similar to the masked multi-step approach by Fu et al.) and diffusion-based generative models for improved long-horizon forecasting accuracy and complex distributional modeling.</w:t>
      </w:r>
    </w:p>
    <w:p>
      <w:pPr>
        <w:spacing w:after="120" w:before="120" w:line="360"/>
        <w:jc w:val="both"/>
      </w:pPr>
      <w:r>
        <w:rPr>
          <w:rFonts w:ascii="Times New Roman" w:cs="Times New Roman" w:eastAsia="Times New Roman" w:hAnsi="Times New Roman"/>
          <w:sz w:val="24"/>
          <w:szCs w:val="24"/>
        </w:rPr>
        <w:t xml:space="preserve">4. Implement automated hyperparameter tuning using Bayesian optimization (Gaussian Process-based), random search, and grid search techniques to eliminate manual parameter configuration and improve forecast accuracy for diverse datasets.</w:t>
      </w:r>
    </w:p>
    <w:p>
      <w:pPr>
        <w:spacing w:after="120" w:before="120" w:line="360"/>
        <w:jc w:val="both"/>
      </w:pPr>
      <w:r>
        <w:rPr>
          <w:rFonts w:ascii="Times New Roman" w:cs="Times New Roman" w:eastAsia="Times New Roman" w:hAnsi="Times New Roman"/>
          <w:sz w:val="24"/>
          <w:szCs w:val="24"/>
        </w:rPr>
        <w:t xml:space="preserve">5. Develop comprehensive API-based integration with enterprise ERP systems (SAP, Oracle) and inventory management platforms for seamless bidirectional data exchange and automated forecast-driven procurement workflows.</w:t>
      </w:r>
    </w:p>
    <w:p>
      <w:pPr>
        <w:spacing w:after="120" w:before="120" w:line="360"/>
        <w:jc w:val="both"/>
      </w:pPr>
      <w:r>
        <w:rPr>
          <w:rFonts w:ascii="Times New Roman" w:cs="Times New Roman" w:eastAsia="Times New Roman" w:hAnsi="Times New Roman"/>
          <w:sz w:val="24"/>
          <w:szCs w:val="24"/>
        </w:rPr>
        <w:t xml:space="preserve">6. Implement SVM (Support Vector Machine) regression as an additional ensemble component, exploring kernel-based methods for capturing complex non-linear demand patterns that complement tree-based approaches.</w:t>
      </w:r>
    </w:p>
    <w:p>
      <w:pPr>
        <w:spacing w:after="120" w:before="120" w:line="360"/>
        <w:jc w:val="both"/>
      </w:pPr>
      <w:r>
        <w:rPr>
          <w:rFonts w:ascii="Times New Roman" w:cs="Times New Roman" w:eastAsia="Times New Roman" w:hAnsi="Times New Roman"/>
          <w:sz w:val="24"/>
          <w:szCs w:val="24"/>
        </w:rPr>
        <w:t xml:space="preserve">7. Create mobile-responsive interface for on-the-go forecast access by supply chain managers and field operations teams, supporting both iOS and Android platforms through progressive web application technology.</w:t>
      </w:r>
    </w:p>
    <w:p>
      <w:pPr>
        <w:spacing w:after="120" w:before="120" w:line="360"/>
        <w:jc w:val="both"/>
      </w:pPr>
      <w:r>
        <w:rPr>
          <w:rFonts w:ascii="Times New Roman" w:cs="Times New Roman" w:eastAsia="Times New Roman" w:hAnsi="Times New Roman"/>
          <w:sz w:val="24"/>
          <w:szCs w:val="24"/>
        </w:rPr>
        <w:t xml:space="preserve">8. Integrate Explainable AI (XAI) techniques including SHAP (SHapley Additive exPlanations) and LIME (Local Interpretable Model-agnostic Explanations) for transparent model interpretation, enabling users to understand which features drive specific forecast outcomes.</w:t>
      </w:r>
    </w:p>
    <w:p>
      <w:pPr>
        <w:spacing w:after="120" w:before="120" w:line="360"/>
        <w:jc w:val="both"/>
      </w:pPr>
      <w:r>
        <w:rPr>
          <w:rFonts w:ascii="Times New Roman" w:cs="Times New Roman" w:eastAsia="Times New Roman" w:hAnsi="Times New Roman"/>
          <w:sz w:val="24"/>
          <w:szCs w:val="24"/>
        </w:rPr>
        <w:t xml:space="preserve">9. Deploy the system on multi-cloud infrastructure (AWS, Azure, GCP) with containerized microservices architecture using Docker and Kubernetes for scalable, fault-tolerant enterprise-level deployment.</w:t>
      </w:r>
    </w:p>
    <w:p>
      <w:pPr>
        <w:spacing w:after="120" w:before="120" w:line="360"/>
        <w:jc w:val="both"/>
      </w:pPr>
      <w:r>
        <w:rPr>
          <w:rFonts w:ascii="Times New Roman" w:cs="Times New Roman" w:eastAsia="Times New Roman" w:hAnsi="Times New Roman"/>
          <w:sz w:val="24"/>
          <w:szCs w:val="24"/>
        </w:rPr>
        <w:t xml:space="preserve">10. Expand Tableau dashboard integration with automated report generation, email-based forecast distribution, and embedded analytics within existing business intelligence workflows.</w:t>
      </w:r>
    </w:p>
    <w:p>
      <w:pPr>
        <w:spacing w:after="120" w:before="120" w:line="360"/>
        <w:jc w:val="both"/>
      </w:pPr>
      <w:r>
        <w:rPr>
          <w:rFonts w:ascii="Times New Roman" w:cs="Times New Roman" w:eastAsia="Times New Roman" w:hAnsi="Times New Roman"/>
          <w:sz w:val="24"/>
          <w:szCs w:val="24"/>
        </w:rPr>
        <w:t xml:space="preserve">11. Implement conformal prediction methods for distribution-free uncertainty quantification that provides guaranteed coverage probabilities without parametric assumptions about the demand distribution.</w:t>
      </w:r>
    </w:p>
    <w:p>
      <w:pPr>
        <w:spacing w:after="120" w:before="120" w:line="360"/>
        <w:jc w:val="both"/>
      </w:pPr>
      <w:r>
        <w:rPr>
          <w:rFonts w:ascii="Times New Roman" w:cs="Times New Roman" w:eastAsia="Times New Roman" w:hAnsi="Times New Roman"/>
          <w:sz w:val="24"/>
          <w:szCs w:val="24"/>
        </w:rPr>
        <w:t xml:space="preserve">12. Develop A/B testing framework for comparing forecast accuracy between different model configurations, ensemble weights, and feature engineering approaches in production environments.</w:t>
      </w:r>
    </w:p>
    <w:p>
      <w:r>
        <w:br w:type="page"/>
      </w:r>
    </w:p>
    <w:p>
      <w:pPr>
        <w:pStyle w:val="Heading1"/>
        <w:spacing w:after="240" w:before="240" w:line="360"/>
        <w:jc w:val="center"/>
      </w:pPr>
      <w:r>
        <w:rPr>
          <w:rFonts w:ascii="Times New Roman" w:cs="Times New Roman" w:eastAsia="Times New Roman" w:hAnsi="Times New Roman"/>
          <w:b/>
          <w:bCs/>
          <w:sz w:val="32"/>
          <w:szCs w:val="32"/>
        </w:rPr>
        <w:t xml:space="preserve">APPENDIX A
SAMPLE PROGRAM CODE</w:t>
      </w:r>
    </w:p>
    <w:p>
      <w:pPr>
        <w:spacing w:after="0" w:before="0"/>
      </w:pPr>
      <w:r>
        <w:rPr>
          <w:rFonts w:ascii="Times New Roman" w:cs="Times New Roman" w:eastAsia="Times New Roman" w:hAnsi="Times New Roman"/>
          <w:sz w:val="24"/>
          <w:szCs w:val="24"/>
        </w:rPr>
        <w:t xml:space="preserve"/>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Data Cleaning Module (data_cleaning.py)</w:t>
      </w:r>
    </w:p>
    <w:p>
      <w:pPr>
        <w:spacing w:after="0" w:before="0" w:line="240"/>
      </w:pPr>
      <w:r>
        <w:rPr>
          <w:rFonts w:ascii="Courier New" w:cs="Courier New" w:eastAsia="Courier New" w:hAnsi="Courier New"/>
          <w:sz w:val="18"/>
          <w:szCs w:val="18"/>
        </w:rPr>
        <w:t xml:space="preserve"># Intelligent Demand Forecasting System</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Overview:</w:t>
      </w:r>
    </w:p>
    <w:p>
      <w:pPr>
        <w:spacing w:after="0" w:before="0" w:line="240"/>
      </w:pPr>
      <w:r>
        <w:rPr>
          <w:rFonts w:ascii="Courier New" w:cs="Courier New" w:eastAsia="Courier New" w:hAnsi="Courier New"/>
          <w:sz w:val="18"/>
          <w:szCs w:val="18"/>
        </w:rPr>
        <w:t xml:space="preserve"># This system predicts product demand to help</w:t>
      </w:r>
    </w:p>
    <w:p>
      <w:pPr>
        <w:spacing w:after="0" w:before="0" w:line="240"/>
      </w:pPr>
      <w:r>
        <w:rPr>
          <w:rFonts w:ascii="Courier New" w:cs="Courier New" w:eastAsia="Courier New" w:hAnsi="Courier New"/>
          <w:sz w:val="18"/>
          <w:szCs w:val="18"/>
        </w:rPr>
        <w:t xml:space="preserve"># retailers optimize inventory and reduce</w:t>
      </w:r>
    </w:p>
    <w:p>
      <w:pPr>
        <w:spacing w:after="0" w:before="0" w:line="240"/>
      </w:pPr>
      <w:r>
        <w:rPr>
          <w:rFonts w:ascii="Courier New" w:cs="Courier New" w:eastAsia="Courier New" w:hAnsi="Courier New"/>
          <w:sz w:val="18"/>
          <w:szCs w:val="18"/>
        </w:rPr>
        <w:t xml:space="preserve"># stockouts. Leveraging AWS and Python-based</w:t>
      </w:r>
    </w:p>
    <w:p>
      <w:pPr>
        <w:spacing w:after="0" w:before="0" w:line="240"/>
      </w:pPr>
      <w:r>
        <w:rPr>
          <w:rFonts w:ascii="Courier New" w:cs="Courier New" w:eastAsia="Courier New" w:hAnsi="Courier New"/>
          <w:sz w:val="18"/>
          <w:szCs w:val="18"/>
        </w:rPr>
        <w:t xml:space="preserve"># machine learning, it offers interactive</w:t>
      </w:r>
    </w:p>
    <w:p>
      <w:pPr>
        <w:spacing w:after="0" w:before="0" w:line="240"/>
      </w:pPr>
      <w:r>
        <w:rPr>
          <w:rFonts w:ascii="Courier New" w:cs="Courier New" w:eastAsia="Courier New" w:hAnsi="Courier New"/>
          <w:sz w:val="18"/>
          <w:szCs w:val="18"/>
        </w:rPr>
        <w:t xml:space="preserve"># Tableau dashboards for data insights.</w:t>
      </w:r>
    </w:p>
    <w:p>
      <w:pPr>
        <w:spacing w:after="0" w:before="0" w:line="240"/>
      </w:pPr>
      <w:r>
        <w:rPr>
          <w:rFonts w:ascii="Courier New" w:cs="Courier New" w:eastAsia="Courier New" w:hAnsi="Courier New"/>
          <w:sz w:val="18"/>
          <w:szCs w:val="18"/>
        </w:rPr>
        <w:t xml:space="preserve"># Features:</w:t>
      </w:r>
    </w:p>
    <w:p>
      <w:pPr>
        <w:spacing w:after="0" w:before="0" w:line="240"/>
      </w:pPr>
      <w:r>
        <w:rPr>
          <w:rFonts w:ascii="Courier New" w:cs="Courier New" w:eastAsia="Courier New" w:hAnsi="Courier New"/>
          <w:sz w:val="18"/>
          <w:szCs w:val="18"/>
        </w:rPr>
        <w:t xml:space="preserve"># - Demand Forecasting: ML models for</w:t>
      </w:r>
    </w:p>
    <w:p>
      <w:pPr>
        <w:spacing w:after="0" w:before="0" w:line="240"/>
      </w:pPr>
      <w:r>
        <w:rPr>
          <w:rFonts w:ascii="Courier New" w:cs="Courier New" w:eastAsia="Courier New" w:hAnsi="Courier New"/>
          <w:sz w:val="18"/>
          <w:szCs w:val="18"/>
        </w:rPr>
        <w:t xml:space="preserve">#   accurate predictions</w:t>
      </w:r>
    </w:p>
    <w:p>
      <w:pPr>
        <w:spacing w:after="0" w:before="0" w:line="240"/>
      </w:pPr>
      <w:r>
        <w:rPr>
          <w:rFonts w:ascii="Courier New" w:cs="Courier New" w:eastAsia="Courier New" w:hAnsi="Courier New"/>
          <w:sz w:val="18"/>
          <w:szCs w:val="18"/>
        </w:rPr>
        <w:t xml:space="preserve"># - Data Visualization: Tableau dashboards</w:t>
      </w:r>
    </w:p>
    <w:p>
      <w:pPr>
        <w:spacing w:after="0" w:before="0" w:line="240"/>
      </w:pPr>
      <w:r>
        <w:rPr>
          <w:rFonts w:ascii="Courier New" w:cs="Courier New" w:eastAsia="Courier New" w:hAnsi="Courier New"/>
          <w:sz w:val="18"/>
          <w:szCs w:val="18"/>
        </w:rPr>
        <w:t xml:space="preserve"># - AWS Integration: SageMaker for training</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import pandas as pd</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Load the data</w:t>
      </w:r>
    </w:p>
    <w:p>
      <w:pPr>
        <w:spacing w:after="0" w:before="0" w:line="240"/>
      </w:pPr>
      <w:r>
        <w:rPr>
          <w:rFonts w:ascii="Courier New" w:cs="Courier New" w:eastAsia="Courier New" w:hAnsi="Courier New"/>
          <w:sz w:val="18"/>
          <w:szCs w:val="18"/>
        </w:rPr>
        <w:t xml:space="preserve">def load_data(file_path):</w:t>
      </w:r>
    </w:p>
    <w:p>
      <w:pPr>
        <w:spacing w:after="0" w:before="0" w:line="240"/>
      </w:pPr>
      <w:r>
        <w:rPr>
          <w:rFonts w:ascii="Courier New" w:cs="Courier New" w:eastAsia="Courier New" w:hAnsi="Courier New"/>
          <w:sz w:val="18"/>
          <w:szCs w:val="18"/>
        </w:rPr>
        <w:t xml:space="preserve">    """Load demand data from CSV file.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Args:</w:t>
      </w:r>
    </w:p>
    <w:p>
      <w:pPr>
        <w:spacing w:after="0" w:before="0" w:line="240"/>
      </w:pPr>
      <w:r>
        <w:rPr>
          <w:rFonts w:ascii="Courier New" w:cs="Courier New" w:eastAsia="Courier New" w:hAnsi="Courier New"/>
          <w:sz w:val="18"/>
          <w:szCs w:val="18"/>
        </w:rPr>
        <w:t xml:space="preserve">        file_path: Path to CSV file containing</w:t>
      </w:r>
    </w:p>
    <w:p>
      <w:pPr>
        <w:spacing w:after="0" w:before="0" w:line="240"/>
      </w:pPr>
      <w:r>
        <w:rPr>
          <w:rFonts w:ascii="Courier New" w:cs="Courier New" w:eastAsia="Courier New" w:hAnsi="Courier New"/>
          <w:sz w:val="18"/>
          <w:szCs w:val="18"/>
        </w:rPr>
        <w:t xml:space="preserve">            demand data with columns: record_ID,</w:t>
      </w:r>
    </w:p>
    <w:p>
      <w:pPr>
        <w:spacing w:after="0" w:before="0" w:line="240"/>
      </w:pPr>
      <w:r>
        <w:rPr>
          <w:rFonts w:ascii="Courier New" w:cs="Courier New" w:eastAsia="Courier New" w:hAnsi="Courier New"/>
          <w:sz w:val="18"/>
          <w:szCs w:val="18"/>
        </w:rPr>
        <w:t xml:space="preserve">            week, store_id, sku_id, total_price,</w:t>
      </w:r>
    </w:p>
    <w:p>
      <w:pPr>
        <w:spacing w:after="0" w:before="0" w:line="240"/>
      </w:pPr>
      <w:r>
        <w:rPr>
          <w:rFonts w:ascii="Courier New" w:cs="Courier New" w:eastAsia="Courier New" w:hAnsi="Courier New"/>
          <w:sz w:val="18"/>
          <w:szCs w:val="18"/>
        </w:rPr>
        <w:t xml:space="preserve">            base_price, is_featured_sku,</w:t>
      </w:r>
    </w:p>
    <w:p>
      <w:pPr>
        <w:spacing w:after="0" w:before="0" w:line="240"/>
      </w:pPr>
      <w:r>
        <w:rPr>
          <w:rFonts w:ascii="Courier New" w:cs="Courier New" w:eastAsia="Courier New" w:hAnsi="Courier New"/>
          <w:sz w:val="18"/>
          <w:szCs w:val="18"/>
        </w:rPr>
        <w:t xml:space="preserve">            is_display_sku, units_sold</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Returns:</w:t>
      </w:r>
    </w:p>
    <w:p>
      <w:pPr>
        <w:spacing w:after="0" w:before="0" w:line="240"/>
      </w:pPr>
      <w:r>
        <w:rPr>
          <w:rFonts w:ascii="Courier New" w:cs="Courier New" w:eastAsia="Courier New" w:hAnsi="Courier New"/>
          <w:sz w:val="18"/>
          <w:szCs w:val="18"/>
        </w:rPr>
        <w:t xml:space="preserve">        DataFrame with loaded demand data</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pd.read_csv(file_path)</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Clean the data</w:t>
      </w:r>
    </w:p>
    <w:p>
      <w:pPr>
        <w:spacing w:after="0" w:before="0" w:line="240"/>
      </w:pPr>
      <w:r>
        <w:rPr>
          <w:rFonts w:ascii="Courier New" w:cs="Courier New" w:eastAsia="Courier New" w:hAnsi="Courier New"/>
          <w:sz w:val="18"/>
          <w:szCs w:val="18"/>
        </w:rPr>
        <w:t xml:space="preserve">def clean_data(df):</w:t>
      </w:r>
    </w:p>
    <w:p>
      <w:pPr>
        <w:spacing w:after="0" w:before="0" w:line="240"/>
      </w:pPr>
      <w:r>
        <w:rPr>
          <w:rFonts w:ascii="Courier New" w:cs="Courier New" w:eastAsia="Courier New" w:hAnsi="Courier New"/>
          <w:sz w:val="18"/>
          <w:szCs w:val="18"/>
        </w:rPr>
        <w:t xml:space="preserve">    """Clean demand DataFrame.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Removes rows with missing values and</w:t>
      </w:r>
    </w:p>
    <w:p>
      <w:pPr>
        <w:spacing w:after="0" w:before="0" w:line="240"/>
      </w:pPr>
      <w:r>
        <w:rPr>
          <w:rFonts w:ascii="Courier New" w:cs="Courier New" w:eastAsia="Courier New" w:hAnsi="Courier New"/>
          <w:sz w:val="18"/>
          <w:szCs w:val="18"/>
        </w:rPr>
        <w:t xml:space="preserve">    converts Date column to datetime format.</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Args:</w:t>
      </w:r>
    </w:p>
    <w:p>
      <w:pPr>
        <w:spacing w:after="0" w:before="0" w:line="240"/>
      </w:pPr>
      <w:r>
        <w:rPr>
          <w:rFonts w:ascii="Courier New" w:cs="Courier New" w:eastAsia="Courier New" w:hAnsi="Courier New"/>
          <w:sz w:val="18"/>
          <w:szCs w:val="18"/>
        </w:rPr>
        <w:t xml:space="preserve">        df: Raw DataFrame with demand data</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Returns:</w:t>
      </w:r>
    </w:p>
    <w:p>
      <w:pPr>
        <w:spacing w:after="0" w:before="0" w:line="240"/>
      </w:pPr>
      <w:r>
        <w:rPr>
          <w:rFonts w:ascii="Courier New" w:cs="Courier New" w:eastAsia="Courier New" w:hAnsi="Courier New"/>
          <w:sz w:val="18"/>
          <w:szCs w:val="18"/>
        </w:rPr>
        <w:t xml:space="preserve">        Cleaned DataFrame ready for modeling</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df.dropna(inplace=True)</w:t>
      </w:r>
    </w:p>
    <w:p>
      <w:pPr>
        <w:spacing w:after="0" w:before="0" w:line="240"/>
      </w:pPr>
      <w:r>
        <w:rPr>
          <w:rFonts w:ascii="Courier New" w:cs="Courier New" w:eastAsia="Courier New" w:hAnsi="Courier New"/>
          <w:sz w:val="18"/>
          <w:szCs w:val="18"/>
        </w:rPr>
        <w:t xml:space="preserve">    df['Date'] = pd.to_datetime(df['Date'])</w:t>
      </w:r>
    </w:p>
    <w:p>
      <w:pPr>
        <w:spacing w:after="0" w:before="0" w:line="240"/>
      </w:pPr>
      <w:r>
        <w:rPr>
          <w:rFonts w:ascii="Courier New" w:cs="Courier New" w:eastAsia="Courier New" w:hAnsi="Courier New"/>
          <w:sz w:val="18"/>
          <w:szCs w:val="18"/>
        </w:rPr>
        <w:t xml:space="preserve">    return df</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if __name__ == "__main__":</w:t>
      </w:r>
    </w:p>
    <w:p>
      <w:pPr>
        <w:spacing w:after="0" w:before="0" w:line="240"/>
      </w:pPr>
      <w:r>
        <w:rPr>
          <w:rFonts w:ascii="Courier New" w:cs="Courier New" w:eastAsia="Courier New" w:hAnsi="Courier New"/>
          <w:sz w:val="18"/>
          <w:szCs w:val="18"/>
        </w:rPr>
        <w:t xml:space="preserve">    data = load_data('../data/demand_data.csv')</w:t>
      </w:r>
    </w:p>
    <w:p>
      <w:pPr>
        <w:spacing w:after="0" w:before="0" w:line="240"/>
      </w:pPr>
      <w:r>
        <w:rPr>
          <w:rFonts w:ascii="Courier New" w:cs="Courier New" w:eastAsia="Courier New" w:hAnsi="Courier New"/>
          <w:sz w:val="18"/>
          <w:szCs w:val="18"/>
        </w:rPr>
        <w:t xml:space="preserve">    cleaned_data = clean_data(data)</w:t>
      </w:r>
    </w:p>
    <w:p>
      <w:pPr>
        <w:spacing w:after="0" w:before="0" w:line="240"/>
      </w:pPr>
      <w:r>
        <w:rPr>
          <w:rFonts w:ascii="Courier New" w:cs="Courier New" w:eastAsia="Courier New" w:hAnsi="Courier New"/>
          <w:sz w:val="18"/>
          <w:szCs w:val="18"/>
        </w:rPr>
        <w:t xml:space="preserve">    print("Cleaned Data:")</w:t>
      </w:r>
    </w:p>
    <w:p>
      <w:pPr>
        <w:spacing w:after="0" w:before="0" w:line="240"/>
      </w:pPr>
      <w:r>
        <w:rPr>
          <w:rFonts w:ascii="Courier New" w:cs="Courier New" w:eastAsia="Courier New" w:hAnsi="Courier New"/>
          <w:sz w:val="18"/>
          <w:szCs w:val="18"/>
        </w:rPr>
        <w:t xml:space="preserve">    print(cleaned_data.head())</w:t>
      </w:r>
    </w:p>
    <w:p>
      <w:pPr>
        <w:spacing w:after="0" w:before="0"/>
      </w:pPr>
      <w:r>
        <w:rPr>
          <w:rFonts w:ascii="Times New Roman" w:cs="Times New Roman" w:eastAsia="Times New Roman" w:hAnsi="Times New Roman"/>
          <w:sz w:val="24"/>
          <w:szCs w:val="24"/>
        </w:rPr>
        <w:t xml:space="preserve"/>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Model Training Module</w:t>
      </w:r>
    </w:p>
    <w:p>
      <w:pPr>
        <w:spacing w:after="0" w:before="0" w:line="240"/>
      </w:pPr>
      <w:r>
        <w:rPr>
          <w:rFonts w:ascii="Courier New" w:cs="Courier New" w:eastAsia="Courier New" w:hAnsi="Courier New"/>
          <w:sz w:val="18"/>
          <w:szCs w:val="18"/>
        </w:rPr>
        <w:t xml:space="preserve"># (dashboard-instructions.py)</w:t>
      </w:r>
    </w:p>
    <w:p>
      <w:pPr>
        <w:spacing w:after="0" w:before="0" w:line="240"/>
      </w:pPr>
      <w:r>
        <w:rPr>
          <w:rFonts w:ascii="Courier New" w:cs="Courier New" w:eastAsia="Courier New" w:hAnsi="Courier New"/>
          <w:sz w:val="18"/>
          <w:szCs w:val="18"/>
        </w:rPr>
        <w:t xml:space="preserve"># Linear Regression Baseline Model</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import pandas as pd</w:t>
      </w:r>
    </w:p>
    <w:p>
      <w:pPr>
        <w:spacing w:after="0" w:before="0" w:line="240"/>
      </w:pPr>
      <w:r>
        <w:rPr>
          <w:rFonts w:ascii="Courier New" w:cs="Courier New" w:eastAsia="Courier New" w:hAnsi="Courier New"/>
          <w:sz w:val="18"/>
          <w:szCs w:val="18"/>
        </w:rPr>
        <w:t xml:space="preserve">from sklearn.linear_model import LinearRegression</w:t>
      </w:r>
    </w:p>
    <w:p>
      <w:pPr>
        <w:spacing w:after="0" w:before="0" w:line="240"/>
      </w:pPr>
      <w:r>
        <w:rPr>
          <w:rFonts w:ascii="Courier New" w:cs="Courier New" w:eastAsia="Courier New" w:hAnsi="Courier New"/>
          <w:sz w:val="18"/>
          <w:szCs w:val="18"/>
        </w:rPr>
        <w:t xml:space="preserve">from sklearn.model_selection import train_test_split</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Load the data</w:t>
      </w:r>
    </w:p>
    <w:p>
      <w:pPr>
        <w:spacing w:after="0" w:before="0" w:line="240"/>
      </w:pPr>
      <w:r>
        <w:rPr>
          <w:rFonts w:ascii="Courier New" w:cs="Courier New" w:eastAsia="Courier New" w:hAnsi="Courier New"/>
          <w:sz w:val="18"/>
          <w:szCs w:val="18"/>
        </w:rPr>
        <w:t xml:space="preserve">data = pd.read_csv('../data/demand_data.csv')</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Preprocess - Select features and target</w:t>
      </w:r>
    </w:p>
    <w:p>
      <w:pPr>
        <w:spacing w:after="0" w:before="0" w:line="240"/>
      </w:pPr>
      <w:r>
        <w:rPr>
          <w:rFonts w:ascii="Courier New" w:cs="Courier New" w:eastAsia="Courier New" w:hAnsi="Courier New"/>
          <w:sz w:val="18"/>
          <w:szCs w:val="18"/>
        </w:rPr>
        <w:t xml:space="preserve">X = data[['Stock']]</w:t>
      </w:r>
    </w:p>
    <w:p>
      <w:pPr>
        <w:spacing w:after="0" w:before="0" w:line="240"/>
      </w:pPr>
      <w:r>
        <w:rPr>
          <w:rFonts w:ascii="Courier New" w:cs="Courier New" w:eastAsia="Courier New" w:hAnsi="Courier New"/>
          <w:sz w:val="18"/>
          <w:szCs w:val="18"/>
        </w:rPr>
        <w:t xml:space="preserve">y = data['Demand']</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Split into training and testing sets</w:t>
      </w:r>
    </w:p>
    <w:p>
      <w:pPr>
        <w:spacing w:after="0" w:before="0" w:line="240"/>
      </w:pPr>
      <w:r>
        <w:rPr>
          <w:rFonts w:ascii="Courier New" w:cs="Courier New" w:eastAsia="Courier New" w:hAnsi="Courier New"/>
          <w:sz w:val="18"/>
          <w:szCs w:val="18"/>
        </w:rPr>
        <w:t xml:space="preserve"># 80% training, 20% testing</w:t>
      </w:r>
    </w:p>
    <w:p>
      <w:pPr>
        <w:spacing w:after="0" w:before="0" w:line="240"/>
      </w:pPr>
      <w:r>
        <w:rPr>
          <w:rFonts w:ascii="Courier New" w:cs="Courier New" w:eastAsia="Courier New" w:hAnsi="Courier New"/>
          <w:sz w:val="18"/>
          <w:szCs w:val="18"/>
        </w:rPr>
        <w:t xml:space="preserve"># random_state=42 for reproducibility</w:t>
      </w:r>
    </w:p>
    <w:p>
      <w:pPr>
        <w:spacing w:after="0" w:before="0" w:line="240"/>
      </w:pPr>
      <w:r>
        <w:rPr>
          <w:rFonts w:ascii="Courier New" w:cs="Courier New" w:eastAsia="Courier New" w:hAnsi="Courier New"/>
          <w:sz w:val="18"/>
          <w:szCs w:val="18"/>
        </w:rPr>
        <w:t xml:space="preserve">X_train, X_test, y_train, y_test = (</w:t>
      </w:r>
    </w:p>
    <w:p>
      <w:pPr>
        <w:spacing w:after="0" w:before="0" w:line="240"/>
      </w:pPr>
      <w:r>
        <w:rPr>
          <w:rFonts w:ascii="Courier New" w:cs="Courier New" w:eastAsia="Courier New" w:hAnsi="Courier New"/>
          <w:sz w:val="18"/>
          <w:szCs w:val="18"/>
        </w:rPr>
        <w:t xml:space="preserve">    train_test_split(</w:t>
      </w:r>
    </w:p>
    <w:p>
      <w:pPr>
        <w:spacing w:after="0" w:before="0" w:line="240"/>
      </w:pPr>
      <w:r>
        <w:rPr>
          <w:rFonts w:ascii="Courier New" w:cs="Courier New" w:eastAsia="Courier New" w:hAnsi="Courier New"/>
          <w:sz w:val="18"/>
          <w:szCs w:val="18"/>
        </w:rPr>
        <w:t xml:space="preserve">        X, y,</w:t>
      </w:r>
    </w:p>
    <w:p>
      <w:pPr>
        <w:spacing w:after="0" w:before="0" w:line="240"/>
      </w:pPr>
      <w:r>
        <w:rPr>
          <w:rFonts w:ascii="Courier New" w:cs="Courier New" w:eastAsia="Courier New" w:hAnsi="Courier New"/>
          <w:sz w:val="18"/>
          <w:szCs w:val="18"/>
        </w:rPr>
        <w:t xml:space="preserve">        test_size=0.2,</w:t>
      </w:r>
    </w:p>
    <w:p>
      <w:pPr>
        <w:spacing w:after="0" w:before="0" w:line="240"/>
      </w:pPr>
      <w:r>
        <w:rPr>
          <w:rFonts w:ascii="Courier New" w:cs="Courier New" w:eastAsia="Courier New" w:hAnsi="Courier New"/>
          <w:sz w:val="18"/>
          <w:szCs w:val="18"/>
        </w:rPr>
        <w:t xml:space="preserve">        random_state=42</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Train the Linear Regression model</w:t>
      </w:r>
    </w:p>
    <w:p>
      <w:pPr>
        <w:spacing w:after="0" w:before="0" w:line="240"/>
      </w:pPr>
      <w:r>
        <w:rPr>
          <w:rFonts w:ascii="Courier New" w:cs="Courier New" w:eastAsia="Courier New" w:hAnsi="Courier New"/>
          <w:sz w:val="18"/>
          <w:szCs w:val="18"/>
        </w:rPr>
        <w:t xml:space="preserve">model = LinearRegression()</w:t>
      </w:r>
    </w:p>
    <w:p>
      <w:pPr>
        <w:spacing w:after="0" w:before="0" w:line="240"/>
      </w:pPr>
      <w:r>
        <w:rPr>
          <w:rFonts w:ascii="Courier New" w:cs="Courier New" w:eastAsia="Courier New" w:hAnsi="Courier New"/>
          <w:sz w:val="18"/>
          <w:szCs w:val="18"/>
        </w:rPr>
        <w:t xml:space="preserve">model.fit(X_train, y_train)</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Generate predictions on test set</w:t>
      </w:r>
    </w:p>
    <w:p>
      <w:pPr>
        <w:spacing w:after="0" w:before="0" w:line="240"/>
      </w:pPr>
      <w:r>
        <w:rPr>
          <w:rFonts w:ascii="Courier New" w:cs="Courier New" w:eastAsia="Courier New" w:hAnsi="Courier New"/>
          <w:sz w:val="18"/>
          <w:szCs w:val="18"/>
        </w:rPr>
        <w:t xml:space="preserve">predictions = model.predict(X_test)</w:t>
      </w:r>
    </w:p>
    <w:p>
      <w:pPr>
        <w:spacing w:after="0" w:before="0" w:line="240"/>
      </w:pPr>
      <w:r>
        <w:rPr>
          <w:rFonts w:ascii="Courier New" w:cs="Courier New" w:eastAsia="Courier New" w:hAnsi="Courier New"/>
          <w:sz w:val="18"/>
          <w:szCs w:val="18"/>
        </w:rPr>
        <w:t xml:space="preserve">print("Predictions:")</w:t>
      </w:r>
    </w:p>
    <w:p>
      <w:pPr>
        <w:spacing w:after="0" w:before="0" w:line="240"/>
      </w:pPr>
      <w:r>
        <w:rPr>
          <w:rFonts w:ascii="Courier New" w:cs="Courier New" w:eastAsia="Courier New" w:hAnsi="Courier New"/>
          <w:sz w:val="18"/>
          <w:szCs w:val="18"/>
        </w:rPr>
        <w:t xml:space="preserve">print(predictions)</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Calculate accuracy metrics</w:t>
      </w:r>
    </w:p>
    <w:p>
      <w:pPr>
        <w:spacing w:after="0" w:before="0" w:line="240"/>
      </w:pPr>
      <w:r>
        <w:rPr>
          <w:rFonts w:ascii="Courier New" w:cs="Courier New" w:eastAsia="Courier New" w:hAnsi="Courier New"/>
          <w:sz w:val="18"/>
          <w:szCs w:val="18"/>
        </w:rPr>
        <w:t xml:space="preserve">from sklearn.metrics import (</w:t>
      </w:r>
    </w:p>
    <w:p>
      <w:pPr>
        <w:spacing w:after="0" w:before="0" w:line="240"/>
      </w:pPr>
      <w:r>
        <w:rPr>
          <w:rFonts w:ascii="Courier New" w:cs="Courier New" w:eastAsia="Courier New" w:hAnsi="Courier New"/>
          <w:sz w:val="18"/>
          <w:szCs w:val="18"/>
        </w:rPr>
        <w:t xml:space="preserve">    mean_absolute_error,</w:t>
      </w:r>
    </w:p>
    <w:p>
      <w:pPr>
        <w:spacing w:after="0" w:before="0" w:line="240"/>
      </w:pPr>
      <w:r>
        <w:rPr>
          <w:rFonts w:ascii="Courier New" w:cs="Courier New" w:eastAsia="Courier New" w:hAnsi="Courier New"/>
          <w:sz w:val="18"/>
          <w:szCs w:val="18"/>
        </w:rPr>
        <w:t xml:space="preserve">    mean_squared_error</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import numpy as np</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mae = mean_absolute_error(y_test, predictions)</w:t>
      </w:r>
    </w:p>
    <w:p>
      <w:pPr>
        <w:spacing w:after="0" w:before="0" w:line="240"/>
      </w:pPr>
      <w:r>
        <w:rPr>
          <w:rFonts w:ascii="Courier New" w:cs="Courier New" w:eastAsia="Courier New" w:hAnsi="Courier New"/>
          <w:sz w:val="18"/>
          <w:szCs w:val="18"/>
        </w:rPr>
        <w:t xml:space="preserve">rmse = np.sqrt(</w:t>
      </w:r>
    </w:p>
    <w:p>
      <w:pPr>
        <w:spacing w:after="0" w:before="0" w:line="240"/>
      </w:pPr>
      <w:r>
        <w:rPr>
          <w:rFonts w:ascii="Courier New" w:cs="Courier New" w:eastAsia="Courier New" w:hAnsi="Courier New"/>
          <w:sz w:val="18"/>
          <w:szCs w:val="18"/>
        </w:rPr>
        <w:t xml:space="preserve">    mean_squared_error(y_test, predictions)</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print(f"MAE: {mae:.4f}")</w:t>
      </w:r>
    </w:p>
    <w:p>
      <w:pPr>
        <w:spacing w:after="0" w:before="0" w:line="240"/>
      </w:pPr>
      <w:r>
        <w:rPr>
          <w:rFonts w:ascii="Courier New" w:cs="Courier New" w:eastAsia="Courier New" w:hAnsi="Courier New"/>
          <w:sz w:val="18"/>
          <w:szCs w:val="18"/>
        </w:rPr>
        <w:t xml:space="preserve">print(f"RMSE: {rmse:.4f}")</w:t>
      </w:r>
    </w:p>
    <w:p>
      <w:pPr>
        <w:spacing w:after="0" w:before="0"/>
      </w:pPr>
      <w:r>
        <w:rPr>
          <w:rFonts w:ascii="Times New Roman" w:cs="Times New Roman" w:eastAsia="Times New Roman" w:hAnsi="Times New Roman"/>
          <w:sz w:val="24"/>
          <w:szCs w:val="24"/>
        </w:rPr>
        <w:t xml:space="preserve"/>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AWS SageMaker Model Deployment Module</w:t>
      </w:r>
    </w:p>
    <w:p>
      <w:pPr>
        <w:spacing w:after="0" w:before="0" w:line="240"/>
      </w:pPr>
      <w:r>
        <w:rPr>
          <w:rFonts w:ascii="Courier New" w:cs="Courier New" w:eastAsia="Courier New" w:hAnsi="Courier New"/>
          <w:sz w:val="18"/>
          <w:szCs w:val="18"/>
        </w:rPr>
        <w:t xml:space="preserve"># (model_deployment.py)</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import boto3</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Define SageMaker client</w:t>
      </w:r>
    </w:p>
    <w:p>
      <w:pPr>
        <w:spacing w:after="0" w:before="0" w:line="240"/>
      </w:pPr>
      <w:r>
        <w:rPr>
          <w:rFonts w:ascii="Courier New" w:cs="Courier New" w:eastAsia="Courier New" w:hAnsi="Courier New"/>
          <w:sz w:val="18"/>
          <w:szCs w:val="18"/>
        </w:rPr>
        <w:t xml:space="preserve">sagemaker_client = boto3.client(</w:t>
      </w:r>
    </w:p>
    <w:p>
      <w:pPr>
        <w:spacing w:after="0" w:before="0" w:line="240"/>
      </w:pPr>
      <w:r>
        <w:rPr>
          <w:rFonts w:ascii="Courier New" w:cs="Courier New" w:eastAsia="Courier New" w:hAnsi="Courier New"/>
          <w:sz w:val="18"/>
          <w:szCs w:val="18"/>
        </w:rPr>
        <w:t xml:space="preserve">    'sagemaker',</w:t>
      </w:r>
    </w:p>
    <w:p>
      <w:pPr>
        <w:spacing w:after="0" w:before="0" w:line="240"/>
      </w:pPr>
      <w:r>
        <w:rPr>
          <w:rFonts w:ascii="Courier New" w:cs="Courier New" w:eastAsia="Courier New" w:hAnsi="Courier New"/>
          <w:sz w:val="18"/>
          <w:szCs w:val="18"/>
        </w:rPr>
        <w:t xml:space="preserve">    region_name='us-east-1'</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Function for model deployment</w:t>
      </w:r>
    </w:p>
    <w:p>
      <w:pPr>
        <w:spacing w:after="0" w:before="0" w:line="240"/>
      </w:pPr>
      <w:r>
        <w:rPr>
          <w:rFonts w:ascii="Courier New" w:cs="Courier New" w:eastAsia="Courier New" w:hAnsi="Courier New"/>
          <w:sz w:val="18"/>
          <w:szCs w:val="18"/>
        </w:rPr>
        <w:t xml:space="preserve">def deploy_model(model_name, endpoint_name):</w:t>
      </w:r>
    </w:p>
    <w:p>
      <w:pPr>
        <w:spacing w:after="0" w:before="0" w:line="240"/>
      </w:pPr>
      <w:r>
        <w:rPr>
          <w:rFonts w:ascii="Courier New" w:cs="Courier New" w:eastAsia="Courier New" w:hAnsi="Courier New"/>
          <w:sz w:val="18"/>
          <w:szCs w:val="18"/>
        </w:rPr>
        <w:t xml:space="preserve">    """Deploy trained model to SageMaker.</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Creates a SageMaker endpoint for</w:t>
      </w:r>
    </w:p>
    <w:p>
      <w:pPr>
        <w:spacing w:after="0" w:before="0" w:line="240"/>
      </w:pPr>
      <w:r>
        <w:rPr>
          <w:rFonts w:ascii="Courier New" w:cs="Courier New" w:eastAsia="Courier New" w:hAnsi="Courier New"/>
          <w:sz w:val="18"/>
          <w:szCs w:val="18"/>
        </w:rPr>
        <w:t xml:space="preserve">    real-time model inference.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Args:</w:t>
      </w:r>
    </w:p>
    <w:p>
      <w:pPr>
        <w:spacing w:after="0" w:before="0" w:line="240"/>
      </w:pPr>
      <w:r>
        <w:rPr>
          <w:rFonts w:ascii="Courier New" w:cs="Courier New" w:eastAsia="Courier New" w:hAnsi="Courier New"/>
          <w:sz w:val="18"/>
          <w:szCs w:val="18"/>
        </w:rPr>
        <w:t xml:space="preserve">        model_name: Name of the trained model</w:t>
      </w:r>
    </w:p>
    <w:p>
      <w:pPr>
        <w:spacing w:after="0" w:before="0" w:line="240"/>
      </w:pPr>
      <w:r>
        <w:rPr>
          <w:rFonts w:ascii="Courier New" w:cs="Courier New" w:eastAsia="Courier New" w:hAnsi="Courier New"/>
          <w:sz w:val="18"/>
          <w:szCs w:val="18"/>
        </w:rPr>
        <w:t xml:space="preserve">            configuration in SageMaker</w:t>
      </w:r>
    </w:p>
    <w:p>
      <w:pPr>
        <w:spacing w:after="0" w:before="0" w:line="240"/>
      </w:pPr>
      <w:r>
        <w:rPr>
          <w:rFonts w:ascii="Courier New" w:cs="Courier New" w:eastAsia="Courier New" w:hAnsi="Courier New"/>
          <w:sz w:val="18"/>
          <w:szCs w:val="18"/>
        </w:rPr>
        <w:t xml:space="preserve">        endpoint_name: Desired name for the</w:t>
      </w:r>
    </w:p>
    <w:p>
      <w:pPr>
        <w:spacing w:after="0" w:before="0" w:line="240"/>
      </w:pPr>
      <w:r>
        <w:rPr>
          <w:rFonts w:ascii="Courier New" w:cs="Courier New" w:eastAsia="Courier New" w:hAnsi="Courier New"/>
          <w:sz w:val="18"/>
          <w:szCs w:val="18"/>
        </w:rPr>
        <w:t xml:space="preserve">            inference endpoint</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Returns:</w:t>
      </w:r>
    </w:p>
    <w:p>
      <w:pPr>
        <w:spacing w:after="0" w:before="0" w:line="240"/>
      </w:pPr>
      <w:r>
        <w:rPr>
          <w:rFonts w:ascii="Courier New" w:cs="Courier New" w:eastAsia="Courier New" w:hAnsi="Courier New"/>
          <w:sz w:val="18"/>
          <w:szCs w:val="18"/>
        </w:rPr>
        <w:t xml:space="preserve">        Response from SageMaker API with</w:t>
      </w:r>
    </w:p>
    <w:p>
      <w:pPr>
        <w:spacing w:after="0" w:before="0" w:line="240"/>
      </w:pPr>
      <w:r>
        <w:rPr>
          <w:rFonts w:ascii="Courier New" w:cs="Courier New" w:eastAsia="Courier New" w:hAnsi="Courier New"/>
          <w:sz w:val="18"/>
          <w:szCs w:val="18"/>
        </w:rPr>
        <w:t xml:space="preserve">        endpoint creation details</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response = sagemaker_client.create_endpoint(</w:t>
      </w:r>
    </w:p>
    <w:p>
      <w:pPr>
        <w:spacing w:after="0" w:before="0" w:line="240"/>
      </w:pPr>
      <w:r>
        <w:rPr>
          <w:rFonts w:ascii="Courier New" w:cs="Courier New" w:eastAsia="Courier New" w:hAnsi="Courier New"/>
          <w:sz w:val="18"/>
          <w:szCs w:val="18"/>
        </w:rPr>
        <w:t xml:space="preserve">        EndpointName=endpoint_name,</w:t>
      </w:r>
    </w:p>
    <w:p>
      <w:pPr>
        <w:spacing w:after="0" w:before="0" w:line="240"/>
      </w:pPr>
      <w:r>
        <w:rPr>
          <w:rFonts w:ascii="Courier New" w:cs="Courier New" w:eastAsia="Courier New" w:hAnsi="Courier New"/>
          <w:sz w:val="18"/>
          <w:szCs w:val="18"/>
        </w:rPr>
        <w:t xml:space="preserve">        EndpointConfigName=model_name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print(</w:t>
      </w:r>
    </w:p>
    <w:p>
      <w:pPr>
        <w:spacing w:after="0" w:before="0" w:line="240"/>
      </w:pPr>
      <w:r>
        <w:rPr>
          <w:rFonts w:ascii="Courier New" w:cs="Courier New" w:eastAsia="Courier New" w:hAnsi="Courier New"/>
          <w:sz w:val="18"/>
          <w:szCs w:val="18"/>
        </w:rPr>
        <w:t xml:space="preserve">        "Model deployed at endpoint:",</w:t>
      </w:r>
    </w:p>
    <w:p>
      <w:pPr>
        <w:spacing w:after="0" w:before="0" w:line="240"/>
      </w:pPr>
      <w:r>
        <w:rPr>
          <w:rFonts w:ascii="Courier New" w:cs="Courier New" w:eastAsia="Courier New" w:hAnsi="Courier New"/>
          <w:sz w:val="18"/>
          <w:szCs w:val="18"/>
        </w:rPr>
        <w:t xml:space="preserve">        endpoint_name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response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Example deployment</w:t>
      </w:r>
    </w:p>
    <w:p>
      <w:pPr>
        <w:spacing w:after="0" w:before="0" w:line="240"/>
      </w:pPr>
      <w:r>
        <w:rPr>
          <w:rFonts w:ascii="Courier New" w:cs="Courier New" w:eastAsia="Courier New" w:hAnsi="Courier New"/>
          <w:sz w:val="18"/>
          <w:szCs w:val="18"/>
        </w:rPr>
        <w:t xml:space="preserve">if __name__ == "__main__":</w:t>
      </w:r>
    </w:p>
    <w:p>
      <w:pPr>
        <w:spacing w:after="0" w:before="0" w:line="240"/>
      </w:pPr>
      <w:r>
        <w:rPr>
          <w:rFonts w:ascii="Courier New" w:cs="Courier New" w:eastAsia="Courier New" w:hAnsi="Courier New"/>
          <w:sz w:val="18"/>
          <w:szCs w:val="18"/>
        </w:rPr>
        <w:t xml:space="preserve">    deploy_model(</w:t>
      </w:r>
    </w:p>
    <w:p>
      <w:pPr>
        <w:spacing w:after="0" w:before="0" w:line="240"/>
      </w:pPr>
      <w:r>
        <w:rPr>
          <w:rFonts w:ascii="Courier New" w:cs="Courier New" w:eastAsia="Courier New" w:hAnsi="Courier New"/>
          <w:sz w:val="18"/>
          <w:szCs w:val="18"/>
        </w:rPr>
        <w:t xml:space="preserve">        model_name="demand-forecast-xgboost-v1",</w:t>
      </w:r>
    </w:p>
    <w:p>
      <w:pPr>
        <w:spacing w:after="0" w:before="0" w:line="240"/>
      </w:pPr>
      <w:r>
        <w:rPr>
          <w:rFonts w:ascii="Courier New" w:cs="Courier New" w:eastAsia="Courier New" w:hAnsi="Courier New"/>
          <w:sz w:val="18"/>
          <w:szCs w:val="18"/>
        </w:rPr>
        <w:t xml:space="preserve">        endpoint_name="demand-forecast-endpoint"</w:t>
      </w:r>
    </w:p>
    <w:p>
      <w:pPr>
        <w:spacing w:after="0" w:before="0" w:line="240"/>
      </w:pPr>
      <w:r>
        <w:rPr>
          <w:rFonts w:ascii="Courier New" w:cs="Courier New" w:eastAsia="Courier New" w:hAnsi="Courier New"/>
          <w:sz w:val="18"/>
          <w:szCs w:val="18"/>
        </w:rPr>
        <w:t xml:space="preserve">    )</w:t>
      </w:r>
    </w:p>
    <w:p>
      <w:pPr>
        <w:spacing w:after="0" w:before="0"/>
      </w:pPr>
      <w:r>
        <w:rPr>
          <w:rFonts w:ascii="Times New Roman" w:cs="Times New Roman" w:eastAsia="Times New Roman" w:hAnsi="Times New Roman"/>
          <w:sz w:val="24"/>
          <w:szCs w:val="24"/>
        </w:rPr>
        <w:t xml:space="preserve"/>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DemandIQ - XGBoost Ensemble Engine</w:t>
      </w:r>
    </w:p>
    <w:p>
      <w:pPr>
        <w:spacing w:after="0" w:before="0" w:line="240"/>
      </w:pPr>
      <w:r>
        <w:rPr>
          <w:rFonts w:ascii="Courier New" w:cs="Courier New" w:eastAsia="Courier New" w:hAnsi="Courier New"/>
          <w:sz w:val="18"/>
          <w:szCs w:val="18"/>
        </w:rPr>
        <w:t xml:space="preserve"># Main Application (JavaScript)</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class DemandIQ {</w:t>
      </w:r>
    </w:p>
    <w:p>
      <w:pPr>
        <w:spacing w:after="0" w:before="0" w:line="240"/>
      </w:pPr>
      <w:r>
        <w:rPr>
          <w:rFonts w:ascii="Courier New" w:cs="Courier New" w:eastAsia="Courier New" w:hAnsi="Courier New"/>
          <w:sz w:val="18"/>
          <w:szCs w:val="18"/>
        </w:rPr>
        <w:t xml:space="preserve">  constructor(config = {}) {</w:t>
      </w:r>
    </w:p>
    <w:p>
      <w:pPr>
        <w:spacing w:after="0" w:before="0" w:line="240"/>
      </w:pPr>
      <w:r>
        <w:rPr>
          <w:rFonts w:ascii="Courier New" w:cs="Courier New" w:eastAsia="Courier New" w:hAnsi="Courier New"/>
          <w:sz w:val="18"/>
          <w:szCs w:val="18"/>
        </w:rPr>
        <w:t xml:space="preserve">    this.learningRate = config.learningRate</w:t>
      </w:r>
    </w:p>
    <w:p>
      <w:pPr>
        <w:spacing w:after="0" w:before="0" w:line="240"/>
      </w:pPr>
      <w:r>
        <w:rPr>
          <w:rFonts w:ascii="Courier New" w:cs="Courier New" w:eastAsia="Courier New" w:hAnsi="Courier New"/>
          <w:sz w:val="18"/>
          <w:szCs w:val="18"/>
        </w:rPr>
        <w:t xml:space="preserve">      || 0.05;</w:t>
      </w:r>
    </w:p>
    <w:p>
      <w:pPr>
        <w:spacing w:after="0" w:before="0" w:line="240"/>
      </w:pPr>
      <w:r>
        <w:rPr>
          <w:rFonts w:ascii="Courier New" w:cs="Courier New" w:eastAsia="Courier New" w:hAnsi="Courier New"/>
          <w:sz w:val="18"/>
          <w:szCs w:val="18"/>
        </w:rPr>
        <w:t xml:space="preserve">    this.maxDepth = config.maxDepth || 6;</w:t>
      </w:r>
    </w:p>
    <w:p>
      <w:pPr>
        <w:spacing w:after="0" w:before="0" w:line="240"/>
      </w:pPr>
      <w:r>
        <w:rPr>
          <w:rFonts w:ascii="Courier New" w:cs="Courier New" w:eastAsia="Courier New" w:hAnsi="Courier New"/>
          <w:sz w:val="18"/>
          <w:szCs w:val="18"/>
        </w:rPr>
        <w:t xml:space="preserve">    this.nEstimators = config.nEstimators</w:t>
      </w:r>
    </w:p>
    <w:p>
      <w:pPr>
        <w:spacing w:after="0" w:before="0" w:line="240"/>
      </w:pPr>
      <w:r>
        <w:rPr>
          <w:rFonts w:ascii="Courier New" w:cs="Courier New" w:eastAsia="Courier New" w:hAnsi="Courier New"/>
          <w:sz w:val="18"/>
          <w:szCs w:val="18"/>
        </w:rPr>
        <w:t xml:space="preserve">      || 500;</w:t>
      </w:r>
    </w:p>
    <w:p>
      <w:pPr>
        <w:spacing w:after="0" w:before="0" w:line="240"/>
      </w:pPr>
      <w:r>
        <w:rPr>
          <w:rFonts w:ascii="Courier New" w:cs="Courier New" w:eastAsia="Courier New" w:hAnsi="Courier New"/>
          <w:sz w:val="18"/>
          <w:szCs w:val="18"/>
        </w:rPr>
        <w:t xml:space="preserve">    this.ensembleWeightXGB =</w:t>
      </w:r>
    </w:p>
    <w:p>
      <w:pPr>
        <w:spacing w:after="0" w:before="0" w:line="240"/>
      </w:pPr>
      <w:r>
        <w:rPr>
          <w:rFonts w:ascii="Courier New" w:cs="Courier New" w:eastAsia="Courier New" w:hAnsi="Courier New"/>
          <w:sz w:val="18"/>
          <w:szCs w:val="18"/>
        </w:rPr>
        <w:t xml:space="preserve">      config.ensembleWeightXGB || 0.6;</w:t>
      </w:r>
    </w:p>
    <w:p>
      <w:pPr>
        <w:spacing w:after="0" w:before="0" w:line="240"/>
      </w:pPr>
      <w:r>
        <w:rPr>
          <w:rFonts w:ascii="Courier New" w:cs="Courier New" w:eastAsia="Courier New" w:hAnsi="Courier New"/>
          <w:sz w:val="18"/>
          <w:szCs w:val="18"/>
        </w:rPr>
        <w:t xml:space="preserve">    this.lagWindow = config.lagWindow || 12;</w:t>
      </w:r>
    </w:p>
    <w:p>
      <w:pPr>
        <w:spacing w:after="0" w:before="0" w:line="240"/>
      </w:pPr>
      <w:r>
        <w:rPr>
          <w:rFonts w:ascii="Courier New" w:cs="Courier New" w:eastAsia="Courier New" w:hAnsi="Courier New"/>
          <w:sz w:val="18"/>
          <w:szCs w:val="18"/>
        </w:rPr>
        <w:t xml:space="preserve">    this.seasonalityPeriod =</w:t>
      </w:r>
    </w:p>
    <w:p>
      <w:pPr>
        <w:spacing w:after="0" w:before="0" w:line="240"/>
      </w:pPr>
      <w:r>
        <w:rPr>
          <w:rFonts w:ascii="Courier New" w:cs="Courier New" w:eastAsia="Courier New" w:hAnsi="Courier New"/>
          <w:sz w:val="18"/>
          <w:szCs w:val="18"/>
        </w:rPr>
        <w:t xml:space="preserve">      config.seasonalityPeriod || 12;</w:t>
      </w:r>
    </w:p>
    <w:p>
      <w:pPr>
        <w:spacing w:after="0" w:before="0" w:line="240"/>
      </w:pPr>
      <w:r>
        <w:rPr>
          <w:rFonts w:ascii="Courier New" w:cs="Courier New" w:eastAsia="Courier New" w:hAnsi="Courier New"/>
          <w:sz w:val="18"/>
          <w:szCs w:val="18"/>
        </w:rPr>
        <w:t xml:space="preserve">    this.trendDamping = config.trendDamping</w:t>
      </w:r>
    </w:p>
    <w:p>
      <w:pPr>
        <w:spacing w:after="0" w:before="0" w:line="240"/>
      </w:pPr>
      <w:r>
        <w:rPr>
          <w:rFonts w:ascii="Courier New" w:cs="Courier New" w:eastAsia="Courier New" w:hAnsi="Courier New"/>
          <w:sz w:val="18"/>
          <w:szCs w:val="18"/>
        </w:rPr>
        <w:t xml:space="preserve">      || 0.95;</w:t>
      </w:r>
    </w:p>
    <w:p>
      <w:pPr>
        <w:spacing w:after="0" w:before="0" w:line="240"/>
      </w:pPr>
      <w:r>
        <w:rPr>
          <w:rFonts w:ascii="Courier New" w:cs="Courier New" w:eastAsia="Courier New" w:hAnsi="Courier New"/>
          <w:sz w:val="18"/>
          <w:szCs w:val="18"/>
        </w:rPr>
        <w:t xml:space="preserve">    this.forecastHorizon =</w:t>
      </w:r>
    </w:p>
    <w:p>
      <w:pPr>
        <w:spacing w:after="0" w:before="0" w:line="240"/>
      </w:pPr>
      <w:r>
        <w:rPr>
          <w:rFonts w:ascii="Courier New" w:cs="Courier New" w:eastAsia="Courier New" w:hAnsi="Courier New"/>
          <w:sz w:val="18"/>
          <w:szCs w:val="18"/>
        </w:rPr>
        <w:t xml:space="preserve">      config.forecastHorizon || 12;</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 Parse comma-separated input data</w:t>
      </w:r>
    </w:p>
    <w:p>
      <w:pPr>
        <w:spacing w:after="0" w:before="0" w:line="240"/>
      </w:pPr>
      <w:r>
        <w:rPr>
          <w:rFonts w:ascii="Courier New" w:cs="Courier New" w:eastAsia="Courier New" w:hAnsi="Courier New"/>
          <w:sz w:val="18"/>
          <w:szCs w:val="18"/>
        </w:rPr>
        <w:t xml:space="preserve">  parseData(csvString) {</w:t>
      </w:r>
    </w:p>
    <w:p>
      <w:pPr>
        <w:spacing w:after="0" w:before="0" w:line="240"/>
      </w:pPr>
      <w:r>
        <w:rPr>
          <w:rFonts w:ascii="Courier New" w:cs="Courier New" w:eastAsia="Courier New" w:hAnsi="Courier New"/>
          <w:sz w:val="18"/>
          <w:szCs w:val="18"/>
        </w:rPr>
        <w:t xml:space="preserve">    return csvString.split(',')</w:t>
      </w:r>
    </w:p>
    <w:p>
      <w:pPr>
        <w:spacing w:after="0" w:before="0" w:line="240"/>
      </w:pPr>
      <w:r>
        <w:rPr>
          <w:rFonts w:ascii="Courier New" w:cs="Courier New" w:eastAsia="Courier New" w:hAnsi="Courier New"/>
          <w:sz w:val="18"/>
          <w:szCs w:val="18"/>
        </w:rPr>
        <w:t xml:space="preserve">      .map(v =&gt; parseFloat(v.trim()))</w:t>
      </w:r>
    </w:p>
    <w:p>
      <w:pPr>
        <w:spacing w:after="0" w:before="0" w:line="240"/>
      </w:pPr>
      <w:r>
        <w:rPr>
          <w:rFonts w:ascii="Courier New" w:cs="Courier New" w:eastAsia="Courier New" w:hAnsi="Courier New"/>
          <w:sz w:val="18"/>
          <w:szCs w:val="18"/>
        </w:rPr>
        <w:t xml:space="preserve">      .filter(v =&gt; !isNaN(v));</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 Extract features from demand data</w:t>
      </w:r>
    </w:p>
    <w:p>
      <w:pPr>
        <w:spacing w:after="0" w:before="0" w:line="240"/>
      </w:pPr>
      <w:r>
        <w:rPr>
          <w:rFonts w:ascii="Courier New" w:cs="Courier New" w:eastAsia="Courier New" w:hAnsi="Courier New"/>
          <w:sz w:val="18"/>
          <w:szCs w:val="18"/>
        </w:rPr>
        <w:t xml:space="preserve">  extractFeatures(data) {</w:t>
      </w:r>
    </w:p>
    <w:p>
      <w:pPr>
        <w:spacing w:after="0" w:before="0" w:line="240"/>
      </w:pPr>
      <w:r>
        <w:rPr>
          <w:rFonts w:ascii="Courier New" w:cs="Courier New" w:eastAsia="Courier New" w:hAnsi="Courier New"/>
          <w:sz w:val="18"/>
          <w:szCs w:val="18"/>
        </w:rPr>
        <w:t xml:space="preserve">    const features = [];</w:t>
      </w:r>
    </w:p>
    <w:p>
      <w:pPr>
        <w:spacing w:after="0" w:before="0" w:line="240"/>
      </w:pPr>
      <w:r>
        <w:rPr>
          <w:rFonts w:ascii="Courier New" w:cs="Courier New" w:eastAsia="Courier New" w:hAnsi="Courier New"/>
          <w:sz w:val="18"/>
          <w:szCs w:val="18"/>
        </w:rPr>
        <w:t xml:space="preserve">    for (let i = this.lagWindow;</w:t>
      </w:r>
    </w:p>
    <w:p>
      <w:pPr>
        <w:spacing w:after="0" w:before="0" w:line="240"/>
      </w:pPr>
      <w:r>
        <w:rPr>
          <w:rFonts w:ascii="Courier New" w:cs="Courier New" w:eastAsia="Courier New" w:hAnsi="Courier New"/>
          <w:sz w:val="18"/>
          <w:szCs w:val="18"/>
        </w:rPr>
        <w:t xml:space="preserve">         i &lt; data.length; i++) {</w:t>
      </w:r>
    </w:p>
    <w:p>
      <w:pPr>
        <w:spacing w:after="0" w:before="0" w:line="240"/>
      </w:pPr>
      <w:r>
        <w:rPr>
          <w:rFonts w:ascii="Courier New" w:cs="Courier New" w:eastAsia="Courier New" w:hAnsi="Courier New"/>
          <w:sz w:val="18"/>
          <w:szCs w:val="18"/>
        </w:rPr>
        <w:t xml:space="preserve">      // Lag features</w:t>
      </w:r>
    </w:p>
    <w:p>
      <w:pPr>
        <w:spacing w:after="0" w:before="0" w:line="240"/>
      </w:pPr>
      <w:r>
        <w:rPr>
          <w:rFonts w:ascii="Courier New" w:cs="Courier New" w:eastAsia="Courier New" w:hAnsi="Courier New"/>
          <w:sz w:val="18"/>
          <w:szCs w:val="18"/>
        </w:rPr>
        <w:t xml:space="preserve">      const lagFeatures = [];</w:t>
      </w:r>
    </w:p>
    <w:p>
      <w:pPr>
        <w:spacing w:after="0" w:before="0" w:line="240"/>
      </w:pPr>
      <w:r>
        <w:rPr>
          <w:rFonts w:ascii="Courier New" w:cs="Courier New" w:eastAsia="Courier New" w:hAnsi="Courier New"/>
          <w:sz w:val="18"/>
          <w:szCs w:val="18"/>
        </w:rPr>
        <w:t xml:space="preserve">      for (let lag = 1;</w:t>
      </w:r>
    </w:p>
    <w:p>
      <w:pPr>
        <w:spacing w:after="0" w:before="0" w:line="240"/>
      </w:pPr>
      <w:r>
        <w:rPr>
          <w:rFonts w:ascii="Courier New" w:cs="Courier New" w:eastAsia="Courier New" w:hAnsi="Courier New"/>
          <w:sz w:val="18"/>
          <w:szCs w:val="18"/>
        </w:rPr>
        <w:t xml:space="preserve">           lag &lt;= this.lagWindow; lag++) {</w:t>
      </w:r>
    </w:p>
    <w:p>
      <w:pPr>
        <w:spacing w:after="0" w:before="0" w:line="240"/>
      </w:pPr>
      <w:r>
        <w:rPr>
          <w:rFonts w:ascii="Courier New" w:cs="Courier New" w:eastAsia="Courier New" w:hAnsi="Courier New"/>
          <w:sz w:val="18"/>
          <w:szCs w:val="18"/>
        </w:rPr>
        <w:t xml:space="preserve">        lagFeatures.push(data[i - lag]);</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 Rolling statistics - 7 day window</w:t>
      </w:r>
    </w:p>
    <w:p>
      <w:pPr>
        <w:spacing w:after="0" w:before="0" w:line="240"/>
      </w:pPr>
      <w:r>
        <w:rPr>
          <w:rFonts w:ascii="Courier New" w:cs="Courier New" w:eastAsia="Courier New" w:hAnsi="Courier New"/>
          <w:sz w:val="18"/>
          <w:szCs w:val="18"/>
        </w:rPr>
        <w:t xml:space="preserve">      const w7 = data.slice(</w:t>
      </w:r>
    </w:p>
    <w:p>
      <w:pPr>
        <w:spacing w:after="0" w:before="0" w:line="240"/>
      </w:pPr>
      <w:r>
        <w:rPr>
          <w:rFonts w:ascii="Courier New" w:cs="Courier New" w:eastAsia="Courier New" w:hAnsi="Courier New"/>
          <w:sz w:val="18"/>
          <w:szCs w:val="18"/>
        </w:rPr>
        <w:t xml:space="preserve">        Math.max(0, i - 7), i</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const w14 = data.slice(</w:t>
      </w:r>
    </w:p>
    <w:p>
      <w:pPr>
        <w:spacing w:after="0" w:before="0" w:line="240"/>
      </w:pPr>
      <w:r>
        <w:rPr>
          <w:rFonts w:ascii="Courier New" w:cs="Courier New" w:eastAsia="Courier New" w:hAnsi="Courier New"/>
          <w:sz w:val="18"/>
          <w:szCs w:val="18"/>
        </w:rPr>
        <w:t xml:space="preserve">        Math.max(0, i - 14), i</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const w30 = data.slice(</w:t>
      </w:r>
    </w:p>
    <w:p>
      <w:pPr>
        <w:spacing w:after="0" w:before="0" w:line="240"/>
      </w:pPr>
      <w:r>
        <w:rPr>
          <w:rFonts w:ascii="Courier New" w:cs="Courier New" w:eastAsia="Courier New" w:hAnsi="Courier New"/>
          <w:sz w:val="18"/>
          <w:szCs w:val="18"/>
        </w:rPr>
        <w:t xml:space="preserve">        Math.max(0, i - 30), i</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const mean7 = w7.reduce(</w:t>
      </w:r>
    </w:p>
    <w:p>
      <w:pPr>
        <w:spacing w:after="0" w:before="0" w:line="240"/>
      </w:pPr>
      <w:r>
        <w:rPr>
          <w:rFonts w:ascii="Courier New" w:cs="Courier New" w:eastAsia="Courier New" w:hAnsi="Courier New"/>
          <w:sz w:val="18"/>
          <w:szCs w:val="18"/>
        </w:rPr>
        <w:t xml:space="preserve">        (a, b) =&gt; a + b, 0</w:t>
      </w:r>
    </w:p>
    <w:p>
      <w:pPr>
        <w:spacing w:after="0" w:before="0" w:line="240"/>
      </w:pPr>
      <w:r>
        <w:rPr>
          <w:rFonts w:ascii="Courier New" w:cs="Courier New" w:eastAsia="Courier New" w:hAnsi="Courier New"/>
          <w:sz w:val="18"/>
          <w:szCs w:val="18"/>
        </w:rPr>
        <w:t xml:space="preserve">      ) / w7.length;</w:t>
      </w:r>
    </w:p>
    <w:p>
      <w:pPr>
        <w:spacing w:after="0" w:before="0" w:line="240"/>
      </w:pPr>
      <w:r>
        <w:rPr>
          <w:rFonts w:ascii="Courier New" w:cs="Courier New" w:eastAsia="Courier New" w:hAnsi="Courier New"/>
          <w:sz w:val="18"/>
          <w:szCs w:val="18"/>
        </w:rPr>
        <w:t xml:space="preserve">      const mean14 = w14.reduce(</w:t>
      </w:r>
    </w:p>
    <w:p>
      <w:pPr>
        <w:spacing w:after="0" w:before="0" w:line="240"/>
      </w:pPr>
      <w:r>
        <w:rPr>
          <w:rFonts w:ascii="Courier New" w:cs="Courier New" w:eastAsia="Courier New" w:hAnsi="Courier New"/>
          <w:sz w:val="18"/>
          <w:szCs w:val="18"/>
        </w:rPr>
        <w:t xml:space="preserve">        (a, b) =&gt; a + b, 0</w:t>
      </w:r>
    </w:p>
    <w:p>
      <w:pPr>
        <w:spacing w:after="0" w:before="0" w:line="240"/>
      </w:pPr>
      <w:r>
        <w:rPr>
          <w:rFonts w:ascii="Courier New" w:cs="Courier New" w:eastAsia="Courier New" w:hAnsi="Courier New"/>
          <w:sz w:val="18"/>
          <w:szCs w:val="18"/>
        </w:rPr>
        <w:t xml:space="preserve">      ) / w14.length;</w:t>
      </w:r>
    </w:p>
    <w:p>
      <w:pPr>
        <w:spacing w:after="0" w:before="0" w:line="240"/>
      </w:pPr>
      <w:r>
        <w:rPr>
          <w:rFonts w:ascii="Courier New" w:cs="Courier New" w:eastAsia="Courier New" w:hAnsi="Courier New"/>
          <w:sz w:val="18"/>
          <w:szCs w:val="18"/>
        </w:rPr>
        <w:t xml:space="preserve">      const mean30 = w30.reduce(</w:t>
      </w:r>
    </w:p>
    <w:p>
      <w:pPr>
        <w:spacing w:after="0" w:before="0" w:line="240"/>
      </w:pPr>
      <w:r>
        <w:rPr>
          <w:rFonts w:ascii="Courier New" w:cs="Courier New" w:eastAsia="Courier New" w:hAnsi="Courier New"/>
          <w:sz w:val="18"/>
          <w:szCs w:val="18"/>
        </w:rPr>
        <w:t xml:space="preserve">        (a, b) =&gt; a + b, 0</w:t>
      </w:r>
    </w:p>
    <w:p>
      <w:pPr>
        <w:spacing w:after="0" w:before="0" w:line="240"/>
      </w:pPr>
      <w:r>
        <w:rPr>
          <w:rFonts w:ascii="Courier New" w:cs="Courier New" w:eastAsia="Courier New" w:hAnsi="Courier New"/>
          <w:sz w:val="18"/>
          <w:szCs w:val="18"/>
        </w:rPr>
        <w:t xml:space="preserve">      ) / w30.length;</w:t>
      </w:r>
    </w:p>
    <w:p>
      <w:pPr>
        <w:spacing w:after="0" w:before="0" w:line="240"/>
      </w:pPr>
      <w:r>
        <w:rPr>
          <w:rFonts w:ascii="Courier New" w:cs="Courier New" w:eastAsia="Courier New" w:hAnsi="Courier New"/>
          <w:sz w:val="18"/>
          <w:szCs w:val="18"/>
        </w:rPr>
        <w:t xml:space="preserve">      // Seasonal index</w:t>
      </w:r>
    </w:p>
    <w:p>
      <w:pPr>
        <w:spacing w:after="0" w:before="0" w:line="240"/>
      </w:pPr>
      <w:r>
        <w:rPr>
          <w:rFonts w:ascii="Courier New" w:cs="Courier New" w:eastAsia="Courier New" w:hAnsi="Courier New"/>
          <w:sz w:val="18"/>
          <w:szCs w:val="18"/>
        </w:rPr>
        <w:t xml:space="preserve">      const seasonIdx =</w:t>
      </w:r>
    </w:p>
    <w:p>
      <w:pPr>
        <w:spacing w:after="0" w:before="0" w:line="240"/>
      </w:pPr>
      <w:r>
        <w:rPr>
          <w:rFonts w:ascii="Courier New" w:cs="Courier New" w:eastAsia="Courier New" w:hAnsi="Courier New"/>
          <w:sz w:val="18"/>
          <w:szCs w:val="18"/>
        </w:rPr>
        <w:t xml:space="preserve">        i % this.seasonalityPeriod;</w:t>
      </w:r>
    </w:p>
    <w:p>
      <w:pPr>
        <w:spacing w:after="0" w:before="0" w:line="240"/>
      </w:pPr>
      <w:r>
        <w:rPr>
          <w:rFonts w:ascii="Courier New" w:cs="Courier New" w:eastAsia="Courier New" w:hAnsi="Courier New"/>
          <w:sz w:val="18"/>
          <w:szCs w:val="18"/>
        </w:rPr>
        <w:t xml:space="preserve">      features.push({</w:t>
      </w:r>
    </w:p>
    <w:p>
      <w:pPr>
        <w:spacing w:after="0" w:before="0" w:line="240"/>
      </w:pPr>
      <w:r>
        <w:rPr>
          <w:rFonts w:ascii="Courier New" w:cs="Courier New" w:eastAsia="Courier New" w:hAnsi="Courier New"/>
          <w:sz w:val="18"/>
          <w:szCs w:val="18"/>
        </w:rPr>
        <w:t xml:space="preserve">        lags: lagFeatures,</w:t>
      </w:r>
    </w:p>
    <w:p>
      <w:pPr>
        <w:spacing w:after="0" w:before="0" w:line="240"/>
      </w:pPr>
      <w:r>
        <w:rPr>
          <w:rFonts w:ascii="Courier New" w:cs="Courier New" w:eastAsia="Courier New" w:hAnsi="Courier New"/>
          <w:sz w:val="18"/>
          <w:szCs w:val="18"/>
        </w:rPr>
        <w:t xml:space="preserve">        rollingMean7: mean7,</w:t>
      </w:r>
    </w:p>
    <w:p>
      <w:pPr>
        <w:spacing w:after="0" w:before="0" w:line="240"/>
      </w:pPr>
      <w:r>
        <w:rPr>
          <w:rFonts w:ascii="Courier New" w:cs="Courier New" w:eastAsia="Courier New" w:hAnsi="Courier New"/>
          <w:sz w:val="18"/>
          <w:szCs w:val="18"/>
        </w:rPr>
        <w:t xml:space="preserve">        rollingMean14: mean14,</w:t>
      </w:r>
    </w:p>
    <w:p>
      <w:pPr>
        <w:spacing w:after="0" w:before="0" w:line="240"/>
      </w:pPr>
      <w:r>
        <w:rPr>
          <w:rFonts w:ascii="Courier New" w:cs="Courier New" w:eastAsia="Courier New" w:hAnsi="Courier New"/>
          <w:sz w:val="18"/>
          <w:szCs w:val="18"/>
        </w:rPr>
        <w:t xml:space="preserve">        rollingMean30: mean30,</w:t>
      </w:r>
    </w:p>
    <w:p>
      <w:pPr>
        <w:spacing w:after="0" w:before="0" w:line="240"/>
      </w:pPr>
      <w:r>
        <w:rPr>
          <w:rFonts w:ascii="Courier New" w:cs="Courier New" w:eastAsia="Courier New" w:hAnsi="Courier New"/>
          <w:sz w:val="18"/>
          <w:szCs w:val="18"/>
        </w:rPr>
        <w:t xml:space="preserve">        seasonalIndex: seasonIdx,</w:t>
      </w:r>
    </w:p>
    <w:p>
      <w:pPr>
        <w:spacing w:after="0" w:before="0" w:line="240"/>
      </w:pPr>
      <w:r>
        <w:rPr>
          <w:rFonts w:ascii="Courier New" w:cs="Courier New" w:eastAsia="Courier New" w:hAnsi="Courier New"/>
          <w:sz w:val="18"/>
          <w:szCs w:val="18"/>
        </w:rPr>
        <w:t xml:space="preserve">        target: data[i]</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features;</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w:t>
      </w:r>
    </w:p>
    <w:p>
      <w:pPr>
        <w:spacing w:after="0" w:before="0"/>
      </w:pPr>
      <w:r>
        <w:rPr>
          <w:rFonts w:ascii="Times New Roman" w:cs="Times New Roman" w:eastAsia="Times New Roman" w:hAnsi="Times New Roman"/>
          <w:sz w:val="24"/>
          <w:szCs w:val="24"/>
        </w:rPr>
        <w:t xml:space="preserve"/>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Time-Series Decomposition Module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function decomposeSeries(data, period) {</w:t>
      </w:r>
    </w:p>
    <w:p>
      <w:pPr>
        <w:spacing w:after="0" w:before="0" w:line="240"/>
      </w:pPr>
      <w:r>
        <w:rPr>
          <w:rFonts w:ascii="Courier New" w:cs="Courier New" w:eastAsia="Courier New" w:hAnsi="Courier New"/>
          <w:sz w:val="18"/>
          <w:szCs w:val="18"/>
        </w:rPr>
        <w:t xml:space="preserve">  const n = data.length;</w:t>
      </w:r>
    </w:p>
    <w:p>
      <w:pPr>
        <w:spacing w:after="0" w:before="0" w:line="240"/>
      </w:pPr>
      <w:r>
        <w:rPr>
          <w:rFonts w:ascii="Courier New" w:cs="Courier New" w:eastAsia="Courier New" w:hAnsi="Courier New"/>
          <w:sz w:val="18"/>
          <w:szCs w:val="18"/>
        </w:rPr>
        <w:t xml:space="preserve">  // Compute moving average for trend</w:t>
      </w:r>
    </w:p>
    <w:p>
      <w:pPr>
        <w:spacing w:after="0" w:before="0" w:line="240"/>
      </w:pPr>
      <w:r>
        <w:rPr>
          <w:rFonts w:ascii="Courier New" w:cs="Courier New" w:eastAsia="Courier New" w:hAnsi="Courier New"/>
          <w:sz w:val="18"/>
          <w:szCs w:val="18"/>
        </w:rPr>
        <w:t xml:space="preserve">  const trend = computeMovingAverage(</w:t>
      </w:r>
    </w:p>
    <w:p>
      <w:pPr>
        <w:spacing w:after="0" w:before="0" w:line="240"/>
      </w:pPr>
      <w:r>
        <w:rPr>
          <w:rFonts w:ascii="Courier New" w:cs="Courier New" w:eastAsia="Courier New" w:hAnsi="Courier New"/>
          <w:sz w:val="18"/>
          <w:szCs w:val="18"/>
        </w:rPr>
        <w:t xml:space="preserve">    data, period</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 Remove trend to get detrended series</w:t>
      </w:r>
    </w:p>
    <w:p>
      <w:pPr>
        <w:spacing w:after="0" w:before="0" w:line="240"/>
      </w:pPr>
      <w:r>
        <w:rPr>
          <w:rFonts w:ascii="Courier New" w:cs="Courier New" w:eastAsia="Courier New" w:hAnsi="Courier New"/>
          <w:sz w:val="18"/>
          <w:szCs w:val="18"/>
        </w:rPr>
        <w:t xml:space="preserve">  const detrended = data.map(</w:t>
      </w:r>
    </w:p>
    <w:p>
      <w:pPr>
        <w:spacing w:after="0" w:before="0" w:line="240"/>
      </w:pPr>
      <w:r>
        <w:rPr>
          <w:rFonts w:ascii="Courier New" w:cs="Courier New" w:eastAsia="Courier New" w:hAnsi="Courier New"/>
          <w:sz w:val="18"/>
          <w:szCs w:val="18"/>
        </w:rPr>
        <w:t xml:space="preserve">    (val, i) =&gt; val - (trend[i] || 0)</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 Extract seasonal component</w:t>
      </w:r>
    </w:p>
    <w:p>
      <w:pPr>
        <w:spacing w:after="0" w:before="0" w:line="240"/>
      </w:pPr>
      <w:r>
        <w:rPr>
          <w:rFonts w:ascii="Courier New" w:cs="Courier New" w:eastAsia="Courier New" w:hAnsi="Courier New"/>
          <w:sz w:val="18"/>
          <w:szCs w:val="18"/>
        </w:rPr>
        <w:t xml:space="preserve">  const seasonal =</w:t>
      </w:r>
    </w:p>
    <w:p>
      <w:pPr>
        <w:spacing w:after="0" w:before="0" w:line="240"/>
      </w:pPr>
      <w:r>
        <w:rPr>
          <w:rFonts w:ascii="Courier New" w:cs="Courier New" w:eastAsia="Courier New" w:hAnsi="Courier New"/>
          <w:sz w:val="18"/>
          <w:szCs w:val="18"/>
        </w:rPr>
        <w:t xml:space="preserve">    computeSeasonalComponent(</w:t>
      </w:r>
    </w:p>
    <w:p>
      <w:pPr>
        <w:spacing w:after="0" w:before="0" w:line="240"/>
      </w:pPr>
      <w:r>
        <w:rPr>
          <w:rFonts w:ascii="Courier New" w:cs="Courier New" w:eastAsia="Courier New" w:hAnsi="Courier New"/>
          <w:sz w:val="18"/>
          <w:szCs w:val="18"/>
        </w:rPr>
        <w:t xml:space="preserve">      detrended, period</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 Residual = original - trend - seasonal</w:t>
      </w:r>
    </w:p>
    <w:p>
      <w:pPr>
        <w:spacing w:after="0" w:before="0" w:line="240"/>
      </w:pPr>
      <w:r>
        <w:rPr>
          <w:rFonts w:ascii="Courier New" w:cs="Courier New" w:eastAsia="Courier New" w:hAnsi="Courier New"/>
          <w:sz w:val="18"/>
          <w:szCs w:val="18"/>
        </w:rPr>
        <w:t xml:space="preserve">  const residual = data.map(</w:t>
      </w:r>
    </w:p>
    <w:p>
      <w:pPr>
        <w:spacing w:after="0" w:before="0" w:line="240"/>
      </w:pPr>
      <w:r>
        <w:rPr>
          <w:rFonts w:ascii="Courier New" w:cs="Courier New" w:eastAsia="Courier New" w:hAnsi="Courier New"/>
          <w:sz w:val="18"/>
          <w:szCs w:val="18"/>
        </w:rPr>
        <w:t xml:space="preserve">    (val, i) =&gt; val - (trend[i] || 0)</w:t>
      </w:r>
    </w:p>
    <w:p>
      <w:pPr>
        <w:spacing w:after="0" w:before="0" w:line="240"/>
      </w:pPr>
      <w:r>
        <w:rPr>
          <w:rFonts w:ascii="Courier New" w:cs="Courier New" w:eastAsia="Courier New" w:hAnsi="Courier New"/>
          <w:sz w:val="18"/>
          <w:szCs w:val="18"/>
        </w:rPr>
        <w:t xml:space="preserve">      - (seasonal[i % period] || 0)</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 trend, seasonal, residual };</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function computeMovingAverage(data, window) {</w:t>
      </w:r>
    </w:p>
    <w:p>
      <w:pPr>
        <w:spacing w:after="0" w:before="0" w:line="240"/>
      </w:pPr>
      <w:r>
        <w:rPr>
          <w:rFonts w:ascii="Courier New" w:cs="Courier New" w:eastAsia="Courier New" w:hAnsi="Courier New"/>
          <w:sz w:val="18"/>
          <w:szCs w:val="18"/>
        </w:rPr>
        <w:t xml:space="preserve">  const result = [];</w:t>
      </w:r>
    </w:p>
    <w:p>
      <w:pPr>
        <w:spacing w:after="0" w:before="0" w:line="240"/>
      </w:pPr>
      <w:r>
        <w:rPr>
          <w:rFonts w:ascii="Courier New" w:cs="Courier New" w:eastAsia="Courier New" w:hAnsi="Courier New"/>
          <w:sz w:val="18"/>
          <w:szCs w:val="18"/>
        </w:rPr>
        <w:t xml:space="preserve">  const half = Math.floor(window / 2);</w:t>
      </w:r>
    </w:p>
    <w:p>
      <w:pPr>
        <w:spacing w:after="0" w:before="0" w:line="240"/>
      </w:pPr>
      <w:r>
        <w:rPr>
          <w:rFonts w:ascii="Courier New" w:cs="Courier New" w:eastAsia="Courier New" w:hAnsi="Courier New"/>
          <w:sz w:val="18"/>
          <w:szCs w:val="18"/>
        </w:rPr>
        <w:t xml:space="preserve">  for (let i = 0; i &lt; data.length; i++) {</w:t>
      </w:r>
    </w:p>
    <w:p>
      <w:pPr>
        <w:spacing w:after="0" w:before="0" w:line="240"/>
      </w:pPr>
      <w:r>
        <w:rPr>
          <w:rFonts w:ascii="Courier New" w:cs="Courier New" w:eastAsia="Courier New" w:hAnsi="Courier New"/>
          <w:sz w:val="18"/>
          <w:szCs w:val="18"/>
        </w:rPr>
        <w:t xml:space="preserve">    if (i &lt; half ||</w:t>
      </w:r>
    </w:p>
    <w:p>
      <w:pPr>
        <w:spacing w:after="0" w:before="0" w:line="240"/>
      </w:pPr>
      <w:r>
        <w:rPr>
          <w:rFonts w:ascii="Courier New" w:cs="Courier New" w:eastAsia="Courier New" w:hAnsi="Courier New"/>
          <w:sz w:val="18"/>
          <w:szCs w:val="18"/>
        </w:rPr>
        <w:t xml:space="preserve">        i &gt;= data.length - half) {</w:t>
      </w:r>
    </w:p>
    <w:p>
      <w:pPr>
        <w:spacing w:after="0" w:before="0" w:line="240"/>
      </w:pPr>
      <w:r>
        <w:rPr>
          <w:rFonts w:ascii="Courier New" w:cs="Courier New" w:eastAsia="Courier New" w:hAnsi="Courier New"/>
          <w:sz w:val="18"/>
          <w:szCs w:val="18"/>
        </w:rPr>
        <w:t xml:space="preserve">      result.push(null);</w:t>
      </w:r>
    </w:p>
    <w:p>
      <w:pPr>
        <w:spacing w:after="0" w:before="0" w:line="240"/>
      </w:pPr>
      <w:r>
        <w:rPr>
          <w:rFonts w:ascii="Courier New" w:cs="Courier New" w:eastAsia="Courier New" w:hAnsi="Courier New"/>
          <w:sz w:val="18"/>
          <w:szCs w:val="18"/>
        </w:rPr>
        <w:t xml:space="preserve">    } else {</w:t>
      </w:r>
    </w:p>
    <w:p>
      <w:pPr>
        <w:spacing w:after="0" w:before="0" w:line="240"/>
      </w:pPr>
      <w:r>
        <w:rPr>
          <w:rFonts w:ascii="Courier New" w:cs="Courier New" w:eastAsia="Courier New" w:hAnsi="Courier New"/>
          <w:sz w:val="18"/>
          <w:szCs w:val="18"/>
        </w:rPr>
        <w:t xml:space="preserve">      const slice = data.slice(</w:t>
      </w:r>
    </w:p>
    <w:p>
      <w:pPr>
        <w:spacing w:after="0" w:before="0" w:line="240"/>
      </w:pPr>
      <w:r>
        <w:rPr>
          <w:rFonts w:ascii="Courier New" w:cs="Courier New" w:eastAsia="Courier New" w:hAnsi="Courier New"/>
          <w:sz w:val="18"/>
          <w:szCs w:val="18"/>
        </w:rPr>
        <w:t xml:space="preserve">        i - half, i + half + 1</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const sum = slice.reduce(</w:t>
      </w:r>
    </w:p>
    <w:p>
      <w:pPr>
        <w:spacing w:after="0" w:before="0" w:line="240"/>
      </w:pPr>
      <w:r>
        <w:rPr>
          <w:rFonts w:ascii="Courier New" w:cs="Courier New" w:eastAsia="Courier New" w:hAnsi="Courier New"/>
          <w:sz w:val="18"/>
          <w:szCs w:val="18"/>
        </w:rPr>
        <w:t xml:space="preserve">        (a, b) =&gt; a + b, 0</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result.push(sum / slice.length);</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result;</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function computeSeasonalComponent(</w:t>
      </w:r>
    </w:p>
    <w:p>
      <w:pPr>
        <w:spacing w:after="0" w:before="0" w:line="240"/>
      </w:pPr>
      <w:r>
        <w:rPr>
          <w:rFonts w:ascii="Courier New" w:cs="Courier New" w:eastAsia="Courier New" w:hAnsi="Courier New"/>
          <w:sz w:val="18"/>
          <w:szCs w:val="18"/>
        </w:rPr>
        <w:t xml:space="preserve">    detrended, period) {</w:t>
      </w:r>
    </w:p>
    <w:p>
      <w:pPr>
        <w:spacing w:after="0" w:before="0" w:line="240"/>
      </w:pPr>
      <w:r>
        <w:rPr>
          <w:rFonts w:ascii="Courier New" w:cs="Courier New" w:eastAsia="Courier New" w:hAnsi="Courier New"/>
          <w:sz w:val="18"/>
          <w:szCs w:val="18"/>
        </w:rPr>
        <w:t xml:space="preserve">  const seasonal = new Array(period).fill(0);</w:t>
      </w:r>
    </w:p>
    <w:p>
      <w:pPr>
        <w:spacing w:after="0" w:before="0" w:line="240"/>
      </w:pPr>
      <w:r>
        <w:rPr>
          <w:rFonts w:ascii="Courier New" w:cs="Courier New" w:eastAsia="Courier New" w:hAnsi="Courier New"/>
          <w:sz w:val="18"/>
          <w:szCs w:val="18"/>
        </w:rPr>
        <w:t xml:space="preserve">  const counts = new Array(period).fill(0);</w:t>
      </w:r>
    </w:p>
    <w:p>
      <w:pPr>
        <w:spacing w:after="0" w:before="0" w:line="240"/>
      </w:pPr>
      <w:r>
        <w:rPr>
          <w:rFonts w:ascii="Courier New" w:cs="Courier New" w:eastAsia="Courier New" w:hAnsi="Courier New"/>
          <w:sz w:val="18"/>
          <w:szCs w:val="18"/>
        </w:rPr>
        <w:t xml:space="preserve">  detrended.forEach((val, i) =&gt; {</w:t>
      </w:r>
    </w:p>
    <w:p>
      <w:pPr>
        <w:spacing w:after="0" w:before="0" w:line="240"/>
      </w:pPr>
      <w:r>
        <w:rPr>
          <w:rFonts w:ascii="Courier New" w:cs="Courier New" w:eastAsia="Courier New" w:hAnsi="Courier New"/>
          <w:sz w:val="18"/>
          <w:szCs w:val="18"/>
        </w:rPr>
        <w:t xml:space="preserve">    if (val !== null &amp;&amp; !isNaN(val)) {</w:t>
      </w:r>
    </w:p>
    <w:p>
      <w:pPr>
        <w:spacing w:after="0" w:before="0" w:line="240"/>
      </w:pPr>
      <w:r>
        <w:rPr>
          <w:rFonts w:ascii="Courier New" w:cs="Courier New" w:eastAsia="Courier New" w:hAnsi="Courier New"/>
          <w:sz w:val="18"/>
          <w:szCs w:val="18"/>
        </w:rPr>
        <w:t xml:space="preserve">      seasonal[i % period] += val;</w:t>
      </w:r>
    </w:p>
    <w:p>
      <w:pPr>
        <w:spacing w:after="0" w:before="0" w:line="240"/>
      </w:pPr>
      <w:r>
        <w:rPr>
          <w:rFonts w:ascii="Courier New" w:cs="Courier New" w:eastAsia="Courier New" w:hAnsi="Courier New"/>
          <w:sz w:val="18"/>
          <w:szCs w:val="18"/>
        </w:rPr>
        <w:t xml:space="preserve">      counts[i % period]++;</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seasonal.map(</w:t>
      </w:r>
    </w:p>
    <w:p>
      <w:pPr>
        <w:spacing w:after="0" w:before="0" w:line="240"/>
      </w:pPr>
      <w:r>
        <w:rPr>
          <w:rFonts w:ascii="Courier New" w:cs="Courier New" w:eastAsia="Courier New" w:hAnsi="Courier New"/>
          <w:sz w:val="18"/>
          <w:szCs w:val="18"/>
        </w:rPr>
        <w:t xml:space="preserve">    (s, i) =&gt; counts[i] &gt; 0</w:t>
      </w:r>
    </w:p>
    <w:p>
      <w:pPr>
        <w:spacing w:after="0" w:before="0" w:line="240"/>
      </w:pPr>
      <w:r>
        <w:rPr>
          <w:rFonts w:ascii="Courier New" w:cs="Courier New" w:eastAsia="Courier New" w:hAnsi="Courier New"/>
          <w:sz w:val="18"/>
          <w:szCs w:val="18"/>
        </w:rPr>
        <w:t xml:space="preserve">      ? s / counts[i] : 0</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w:t>
      </w:r>
    </w:p>
    <w:p>
      <w:pPr>
        <w:spacing w:after="0" w:before="0"/>
      </w:pPr>
      <w:r>
        <w:rPr>
          <w:rFonts w:ascii="Times New Roman" w:cs="Times New Roman" w:eastAsia="Times New Roman" w:hAnsi="Times New Roman"/>
          <w:sz w:val="24"/>
          <w:szCs w:val="24"/>
        </w:rPr>
        <w:t xml:space="preserve"/>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Quantile Regression Forecasting Module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class QuantileForecaster {</w:t>
      </w:r>
    </w:p>
    <w:p>
      <w:pPr>
        <w:spacing w:after="0" w:before="0" w:line="240"/>
      </w:pPr>
      <w:r>
        <w:rPr>
          <w:rFonts w:ascii="Courier New" w:cs="Courier New" w:eastAsia="Courier New" w:hAnsi="Courier New"/>
          <w:sz w:val="18"/>
          <w:szCs w:val="18"/>
        </w:rPr>
        <w:t xml:space="preserve">  constructor(quantiles = [0.1, 0.5, 0.9]) {</w:t>
      </w:r>
    </w:p>
    <w:p>
      <w:pPr>
        <w:spacing w:after="0" w:before="0" w:line="240"/>
      </w:pPr>
      <w:r>
        <w:rPr>
          <w:rFonts w:ascii="Courier New" w:cs="Courier New" w:eastAsia="Courier New" w:hAnsi="Courier New"/>
          <w:sz w:val="18"/>
          <w:szCs w:val="18"/>
        </w:rPr>
        <w:t xml:space="preserve">    this.quantiles = quantiles;</w:t>
      </w:r>
    </w:p>
    <w:p>
      <w:pPr>
        <w:spacing w:after="0" w:before="0" w:line="240"/>
      </w:pPr>
      <w:r>
        <w:rPr>
          <w:rFonts w:ascii="Courier New" w:cs="Courier New" w:eastAsia="Courier New" w:hAnsi="Courier New"/>
          <w:sz w:val="18"/>
          <w:szCs w:val="18"/>
        </w:rPr>
        <w:t xml:space="preserve">    this.models =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trainQuantileModel(</w:t>
      </w:r>
    </w:p>
    <w:p>
      <w:pPr>
        <w:spacing w:after="0" w:before="0" w:line="240"/>
      </w:pPr>
      <w:r>
        <w:rPr>
          <w:rFonts w:ascii="Courier New" w:cs="Courier New" w:eastAsia="Courier New" w:hAnsi="Courier New"/>
          <w:sz w:val="18"/>
          <w:szCs w:val="18"/>
        </w:rPr>
        <w:t xml:space="preserve">      features, targets, quantile) {</w:t>
      </w:r>
    </w:p>
    <w:p>
      <w:pPr>
        <w:spacing w:after="0" w:before="0" w:line="240"/>
      </w:pPr>
      <w:r>
        <w:rPr>
          <w:rFonts w:ascii="Courier New" w:cs="Courier New" w:eastAsia="Courier New" w:hAnsi="Courier New"/>
          <w:sz w:val="18"/>
          <w:szCs w:val="18"/>
        </w:rPr>
        <w:t xml:space="preserve">    const model = new XGBoostRegressor({</w:t>
      </w:r>
    </w:p>
    <w:p>
      <w:pPr>
        <w:spacing w:after="0" w:before="0" w:line="240"/>
      </w:pPr>
      <w:r>
        <w:rPr>
          <w:rFonts w:ascii="Courier New" w:cs="Courier New" w:eastAsia="Courier New" w:hAnsi="Courier New"/>
          <w:sz w:val="18"/>
          <w:szCs w:val="18"/>
        </w:rPr>
        <w:t xml:space="preserve">      objective: 'reg:quantileerror',</w:t>
      </w:r>
    </w:p>
    <w:p>
      <w:pPr>
        <w:spacing w:after="0" w:before="0" w:line="240"/>
      </w:pPr>
      <w:r>
        <w:rPr>
          <w:rFonts w:ascii="Courier New" w:cs="Courier New" w:eastAsia="Courier New" w:hAnsi="Courier New"/>
          <w:sz w:val="18"/>
          <w:szCs w:val="18"/>
        </w:rPr>
        <w:t xml:space="preserve">      quantile_alpha: quantile,</w:t>
      </w:r>
    </w:p>
    <w:p>
      <w:pPr>
        <w:spacing w:after="0" w:before="0" w:line="240"/>
      </w:pPr>
      <w:r>
        <w:rPr>
          <w:rFonts w:ascii="Courier New" w:cs="Courier New" w:eastAsia="Courier New" w:hAnsi="Courier New"/>
          <w:sz w:val="18"/>
          <w:szCs w:val="18"/>
        </w:rPr>
        <w:t xml:space="preserve">      learning_rate: 0.05,</w:t>
      </w:r>
    </w:p>
    <w:p>
      <w:pPr>
        <w:spacing w:after="0" w:before="0" w:line="240"/>
      </w:pPr>
      <w:r>
        <w:rPr>
          <w:rFonts w:ascii="Courier New" w:cs="Courier New" w:eastAsia="Courier New" w:hAnsi="Courier New"/>
          <w:sz w:val="18"/>
          <w:szCs w:val="18"/>
        </w:rPr>
        <w:t xml:space="preserve">      max_depth: 6,</w:t>
      </w:r>
    </w:p>
    <w:p>
      <w:pPr>
        <w:spacing w:after="0" w:before="0" w:line="240"/>
      </w:pPr>
      <w:r>
        <w:rPr>
          <w:rFonts w:ascii="Courier New" w:cs="Courier New" w:eastAsia="Courier New" w:hAnsi="Courier New"/>
          <w:sz w:val="18"/>
          <w:szCs w:val="18"/>
        </w:rPr>
        <w:t xml:space="preserve">      n_estimators: 500,</w:t>
      </w:r>
    </w:p>
    <w:p>
      <w:pPr>
        <w:spacing w:after="0" w:before="0" w:line="240"/>
      </w:pPr>
      <w:r>
        <w:rPr>
          <w:rFonts w:ascii="Courier New" w:cs="Courier New" w:eastAsia="Courier New" w:hAnsi="Courier New"/>
          <w:sz w:val="18"/>
          <w:szCs w:val="18"/>
        </w:rPr>
        <w:t xml:space="preserve">      reg_alpha: 0.1,  // L1 regularization</w:t>
      </w:r>
    </w:p>
    <w:p>
      <w:pPr>
        <w:spacing w:after="0" w:before="0" w:line="240"/>
      </w:pPr>
      <w:r>
        <w:rPr>
          <w:rFonts w:ascii="Courier New" w:cs="Courier New" w:eastAsia="Courier New" w:hAnsi="Courier New"/>
          <w:sz w:val="18"/>
          <w:szCs w:val="18"/>
        </w:rPr>
        <w:t xml:space="preserve">      reg_lambda: 1.0, // L2 regularization</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model.fit(features, targets);</w:t>
      </w:r>
    </w:p>
    <w:p>
      <w:pPr>
        <w:spacing w:after="0" w:before="0" w:line="240"/>
      </w:pPr>
      <w:r>
        <w:rPr>
          <w:rFonts w:ascii="Courier New" w:cs="Courier New" w:eastAsia="Courier New" w:hAnsi="Courier New"/>
          <w:sz w:val="18"/>
          <w:szCs w:val="18"/>
        </w:rPr>
        <w:t xml:space="preserve">    return model;</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train(features, targets) {</w:t>
      </w:r>
    </w:p>
    <w:p>
      <w:pPr>
        <w:spacing w:after="0" w:before="0" w:line="240"/>
      </w:pPr>
      <w:r>
        <w:rPr>
          <w:rFonts w:ascii="Courier New" w:cs="Courier New" w:eastAsia="Courier New" w:hAnsi="Courier New"/>
          <w:sz w:val="18"/>
          <w:szCs w:val="18"/>
        </w:rPr>
        <w:t xml:space="preserve">    this.quantiles.forEach(q =&gt; {</w:t>
      </w:r>
    </w:p>
    <w:p>
      <w:pPr>
        <w:spacing w:after="0" w:before="0" w:line="240"/>
      </w:pPr>
      <w:r>
        <w:rPr>
          <w:rFonts w:ascii="Courier New" w:cs="Courier New" w:eastAsia="Courier New" w:hAnsi="Courier New"/>
          <w:sz w:val="18"/>
          <w:szCs w:val="18"/>
        </w:rPr>
        <w:t xml:space="preserve">      this.models[q] =</w:t>
      </w:r>
    </w:p>
    <w:p>
      <w:pPr>
        <w:spacing w:after="0" w:before="0" w:line="240"/>
      </w:pPr>
      <w:r>
        <w:rPr>
          <w:rFonts w:ascii="Courier New" w:cs="Courier New" w:eastAsia="Courier New" w:hAnsi="Courier New"/>
          <w:sz w:val="18"/>
          <w:szCs w:val="18"/>
        </w:rPr>
        <w:t xml:space="preserve">        this.trainQuantileModel(</w:t>
      </w:r>
    </w:p>
    <w:p>
      <w:pPr>
        <w:spacing w:after="0" w:before="0" w:line="240"/>
      </w:pPr>
      <w:r>
        <w:rPr>
          <w:rFonts w:ascii="Courier New" w:cs="Courier New" w:eastAsia="Courier New" w:hAnsi="Courier New"/>
          <w:sz w:val="18"/>
          <w:szCs w:val="18"/>
        </w:rPr>
        <w:t xml:space="preserve">          features, targets, q</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predict(features) {</w:t>
      </w:r>
    </w:p>
    <w:p>
      <w:pPr>
        <w:spacing w:after="0" w:before="0" w:line="240"/>
      </w:pPr>
      <w:r>
        <w:rPr>
          <w:rFonts w:ascii="Courier New" w:cs="Courier New" w:eastAsia="Courier New" w:hAnsi="Courier New"/>
          <w:sz w:val="18"/>
          <w:szCs w:val="18"/>
        </w:rPr>
        <w:t xml:space="preserve">    const predictions = {};</w:t>
      </w:r>
    </w:p>
    <w:p>
      <w:pPr>
        <w:spacing w:after="0" w:before="0" w:line="240"/>
      </w:pPr>
      <w:r>
        <w:rPr>
          <w:rFonts w:ascii="Courier New" w:cs="Courier New" w:eastAsia="Courier New" w:hAnsi="Courier New"/>
          <w:sz w:val="18"/>
          <w:szCs w:val="18"/>
        </w:rPr>
        <w:t xml:space="preserve">    this.quantiles.forEach(q =&gt; {</w:t>
      </w:r>
    </w:p>
    <w:p>
      <w:pPr>
        <w:spacing w:after="0" w:before="0" w:line="240"/>
      </w:pPr>
      <w:r>
        <w:rPr>
          <w:rFonts w:ascii="Courier New" w:cs="Courier New" w:eastAsia="Courier New" w:hAnsi="Courier New"/>
          <w:sz w:val="18"/>
          <w:szCs w:val="18"/>
        </w:rPr>
        <w:t xml:space="preserve">      predictions[q] =</w:t>
      </w:r>
    </w:p>
    <w:p>
      <w:pPr>
        <w:spacing w:after="0" w:before="0" w:line="240"/>
      </w:pPr>
      <w:r>
        <w:rPr>
          <w:rFonts w:ascii="Courier New" w:cs="Courier New" w:eastAsia="Courier New" w:hAnsi="Courier New"/>
          <w:sz w:val="18"/>
          <w:szCs w:val="18"/>
        </w:rPr>
        <w:t xml:space="preserve">        this.models[q].predict(features);</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w:t>
      </w:r>
    </w:p>
    <w:p>
      <w:pPr>
        <w:spacing w:after="0" w:before="0" w:line="240"/>
      </w:pPr>
      <w:r>
        <w:rPr>
          <w:rFonts w:ascii="Courier New" w:cs="Courier New" w:eastAsia="Courier New" w:hAnsi="Courier New"/>
          <w:sz w:val="18"/>
          <w:szCs w:val="18"/>
        </w:rPr>
        <w:t xml:space="preserve">      lower: predictions[0.1],</w:t>
      </w:r>
    </w:p>
    <w:p>
      <w:pPr>
        <w:spacing w:after="0" w:before="0" w:line="240"/>
      </w:pPr>
      <w:r>
        <w:rPr>
          <w:rFonts w:ascii="Courier New" w:cs="Courier New" w:eastAsia="Courier New" w:hAnsi="Courier New"/>
          <w:sz w:val="18"/>
          <w:szCs w:val="18"/>
        </w:rPr>
        <w:t xml:space="preserve">      median: predictions[0.5],</w:t>
      </w:r>
    </w:p>
    <w:p>
      <w:pPr>
        <w:spacing w:after="0" w:before="0" w:line="240"/>
      </w:pPr>
      <w:r>
        <w:rPr>
          <w:rFonts w:ascii="Courier New" w:cs="Courier New" w:eastAsia="Courier New" w:hAnsi="Courier New"/>
          <w:sz w:val="18"/>
          <w:szCs w:val="18"/>
        </w:rPr>
        <w:t xml:space="preserve">      upper: predictions[0.9],</w:t>
      </w:r>
    </w:p>
    <w:p>
      <w:pPr>
        <w:spacing w:after="0" w:before="0" w:line="240"/>
      </w:pPr>
      <w:r>
        <w:rPr>
          <w:rFonts w:ascii="Courier New" w:cs="Courier New" w:eastAsia="Courier New" w:hAnsi="Courier New"/>
          <w:sz w:val="18"/>
          <w:szCs w:val="18"/>
        </w:rPr>
        <w:t xml:space="preserve">      intervalWidth: predictions[0.9]</w:t>
      </w:r>
    </w:p>
    <w:p>
      <w:pPr>
        <w:spacing w:after="0" w:before="0" w:line="240"/>
      </w:pPr>
      <w:r>
        <w:rPr>
          <w:rFonts w:ascii="Courier New" w:cs="Courier New" w:eastAsia="Courier New" w:hAnsi="Courier New"/>
          <w:sz w:val="18"/>
          <w:szCs w:val="18"/>
        </w:rPr>
        <w:t xml:space="preserve">        - predictions[0.1]</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w:t>
      </w:r>
    </w:p>
    <w:p>
      <w:pPr>
        <w:spacing w:after="0" w:before="0"/>
      </w:pPr>
      <w:r>
        <w:rPr>
          <w:rFonts w:ascii="Times New Roman" w:cs="Times New Roman" w:eastAsia="Times New Roman" w:hAnsi="Times New Roman"/>
          <w:sz w:val="24"/>
          <w:szCs w:val="24"/>
        </w:rPr>
        <w:t xml:space="preserve"/>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Ensemble Forecasting Module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class EnsembleForecaster {</w:t>
      </w:r>
    </w:p>
    <w:p>
      <w:pPr>
        <w:spacing w:after="0" w:before="0" w:line="240"/>
      </w:pPr>
      <w:r>
        <w:rPr>
          <w:rFonts w:ascii="Courier New" w:cs="Courier New" w:eastAsia="Courier New" w:hAnsi="Courier New"/>
          <w:sz w:val="18"/>
          <w:szCs w:val="18"/>
        </w:rPr>
        <w:t xml:space="preserve">  constructor(config = {}) {</w:t>
      </w:r>
    </w:p>
    <w:p>
      <w:pPr>
        <w:spacing w:after="0" w:before="0" w:line="240"/>
      </w:pPr>
      <w:r>
        <w:rPr>
          <w:rFonts w:ascii="Courier New" w:cs="Courier New" w:eastAsia="Courier New" w:hAnsi="Courier New"/>
          <w:sz w:val="18"/>
          <w:szCs w:val="18"/>
        </w:rPr>
        <w:t xml:space="preserve">    this.xgbWeight = config.xgbWeight || 0.6;</w:t>
      </w:r>
    </w:p>
    <w:p>
      <w:pPr>
        <w:spacing w:after="0" w:before="0" w:line="240"/>
      </w:pPr>
      <w:r>
        <w:rPr>
          <w:rFonts w:ascii="Courier New" w:cs="Courier New" w:eastAsia="Courier New" w:hAnsi="Courier New"/>
          <w:sz w:val="18"/>
          <w:szCs w:val="18"/>
        </w:rPr>
        <w:t xml:space="preserve">    this.hwWeight = config.hwWeight || 0.2;</w:t>
      </w:r>
    </w:p>
    <w:p>
      <w:pPr>
        <w:spacing w:after="0" w:before="0" w:line="240"/>
      </w:pPr>
      <w:r>
        <w:rPr>
          <w:rFonts w:ascii="Courier New" w:cs="Courier New" w:eastAsia="Courier New" w:hAnsi="Courier New"/>
          <w:sz w:val="18"/>
          <w:szCs w:val="18"/>
        </w:rPr>
        <w:t xml:space="preserve">    this.ltWeight = config.ltWeight || 0.2;</w:t>
      </w:r>
    </w:p>
    <w:p>
      <w:pPr>
        <w:spacing w:after="0" w:before="0" w:line="240"/>
      </w:pPr>
      <w:r>
        <w:rPr>
          <w:rFonts w:ascii="Courier New" w:cs="Courier New" w:eastAsia="Courier New" w:hAnsi="Courier New"/>
          <w:sz w:val="18"/>
          <w:szCs w:val="18"/>
        </w:rPr>
        <w:t xml:space="preserve">    this.trendDamping =</w:t>
      </w:r>
    </w:p>
    <w:p>
      <w:pPr>
        <w:spacing w:after="0" w:before="0" w:line="240"/>
      </w:pPr>
      <w:r>
        <w:rPr>
          <w:rFonts w:ascii="Courier New" w:cs="Courier New" w:eastAsia="Courier New" w:hAnsi="Courier New"/>
          <w:sz w:val="18"/>
          <w:szCs w:val="18"/>
        </w:rPr>
        <w:t xml:space="preserve">      config.trendDamping || 0.95;</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holtWintersForecast(</w:t>
      </w:r>
    </w:p>
    <w:p>
      <w:pPr>
        <w:spacing w:after="0" w:before="0" w:line="240"/>
      </w:pPr>
      <w:r>
        <w:rPr>
          <w:rFonts w:ascii="Courier New" w:cs="Courier New" w:eastAsia="Courier New" w:hAnsi="Courier New"/>
          <w:sz w:val="18"/>
          <w:szCs w:val="18"/>
        </w:rPr>
        <w:t xml:space="preserve">      data, period, horizon) {</w:t>
      </w:r>
    </w:p>
    <w:p>
      <w:pPr>
        <w:spacing w:after="0" w:before="0" w:line="240"/>
      </w:pPr>
      <w:r>
        <w:rPr>
          <w:rFonts w:ascii="Courier New" w:cs="Courier New" w:eastAsia="Courier New" w:hAnsi="Courier New"/>
          <w:sz w:val="18"/>
          <w:szCs w:val="18"/>
        </w:rPr>
        <w:t xml:space="preserve">    // Smoothing parameters</w:t>
      </w:r>
    </w:p>
    <w:p>
      <w:pPr>
        <w:spacing w:after="0" w:before="0" w:line="240"/>
      </w:pPr>
      <w:r>
        <w:rPr>
          <w:rFonts w:ascii="Courier New" w:cs="Courier New" w:eastAsia="Courier New" w:hAnsi="Courier New"/>
          <w:sz w:val="18"/>
          <w:szCs w:val="18"/>
        </w:rPr>
        <w:t xml:space="preserve">    const alpha = 0.3;  // Level</w:t>
      </w:r>
    </w:p>
    <w:p>
      <w:pPr>
        <w:spacing w:after="0" w:before="0" w:line="240"/>
      </w:pPr>
      <w:r>
        <w:rPr>
          <w:rFonts w:ascii="Courier New" w:cs="Courier New" w:eastAsia="Courier New" w:hAnsi="Courier New"/>
          <w:sz w:val="18"/>
          <w:szCs w:val="18"/>
        </w:rPr>
        <w:t xml:space="preserve">    const beta = 0.1;   // Trend</w:t>
      </w:r>
    </w:p>
    <w:p>
      <w:pPr>
        <w:spacing w:after="0" w:before="0" w:line="240"/>
      </w:pPr>
      <w:r>
        <w:rPr>
          <w:rFonts w:ascii="Courier New" w:cs="Courier New" w:eastAsia="Courier New" w:hAnsi="Courier New"/>
          <w:sz w:val="18"/>
          <w:szCs w:val="18"/>
        </w:rPr>
        <w:t xml:space="preserve">    const gamma = 0.2;  // Seasonal</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 Initialize components</w:t>
      </w:r>
    </w:p>
    <w:p>
      <w:pPr>
        <w:spacing w:after="0" w:before="0" w:line="240"/>
      </w:pPr>
      <w:r>
        <w:rPr>
          <w:rFonts w:ascii="Courier New" w:cs="Courier New" w:eastAsia="Courier New" w:hAnsi="Courier New"/>
          <w:sz w:val="18"/>
          <w:szCs w:val="18"/>
        </w:rPr>
        <w:t xml:space="preserve">    let level = data.slice(0, period)</w:t>
      </w:r>
    </w:p>
    <w:p>
      <w:pPr>
        <w:spacing w:after="0" w:before="0" w:line="240"/>
      </w:pPr>
      <w:r>
        <w:rPr>
          <w:rFonts w:ascii="Courier New" w:cs="Courier New" w:eastAsia="Courier New" w:hAnsi="Courier New"/>
          <w:sz w:val="18"/>
          <w:szCs w:val="18"/>
        </w:rPr>
        <w:t xml:space="preserve">      .reduce((a, b) =&gt; a + b) / period;</w:t>
      </w:r>
    </w:p>
    <w:p>
      <w:pPr>
        <w:spacing w:after="0" w:before="0" w:line="240"/>
      </w:pPr>
      <w:r>
        <w:rPr>
          <w:rFonts w:ascii="Courier New" w:cs="Courier New" w:eastAsia="Courier New" w:hAnsi="Courier New"/>
          <w:sz w:val="18"/>
          <w:szCs w:val="18"/>
        </w:rPr>
        <w:t xml:space="preserve">    let trend =</w:t>
      </w:r>
    </w:p>
    <w:p>
      <w:pPr>
        <w:spacing w:after="0" w:before="0" w:line="240"/>
      </w:pPr>
      <w:r>
        <w:rPr>
          <w:rFonts w:ascii="Courier New" w:cs="Courier New" w:eastAsia="Courier New" w:hAnsi="Courier New"/>
          <w:sz w:val="18"/>
          <w:szCs w:val="18"/>
        </w:rPr>
        <w:t xml:space="preserve">      (data[period] - data[0]) / period;</w:t>
      </w:r>
    </w:p>
    <w:p>
      <w:pPr>
        <w:spacing w:after="0" w:before="0" w:line="240"/>
      </w:pPr>
      <w:r>
        <w:rPr>
          <w:rFonts w:ascii="Courier New" w:cs="Courier New" w:eastAsia="Courier New" w:hAnsi="Courier New"/>
          <w:sz w:val="18"/>
          <w:szCs w:val="18"/>
        </w:rPr>
        <w:t xml:space="preserve">    const seasonal = new Array(period);</w:t>
      </w:r>
    </w:p>
    <w:p>
      <w:pPr>
        <w:spacing w:after="0" w:before="0" w:line="240"/>
      </w:pPr>
      <w:r>
        <w:rPr>
          <w:rFonts w:ascii="Courier New" w:cs="Courier New" w:eastAsia="Courier New" w:hAnsi="Courier New"/>
          <w:sz w:val="18"/>
          <w:szCs w:val="18"/>
        </w:rPr>
        <w:t xml:space="preserve">    for (let i = 0; i &lt; period; i++) {</w:t>
      </w:r>
    </w:p>
    <w:p>
      <w:pPr>
        <w:spacing w:after="0" w:before="0" w:line="240"/>
      </w:pPr>
      <w:r>
        <w:rPr>
          <w:rFonts w:ascii="Courier New" w:cs="Courier New" w:eastAsia="Courier New" w:hAnsi="Courier New"/>
          <w:sz w:val="18"/>
          <w:szCs w:val="18"/>
        </w:rPr>
        <w:t xml:space="preserve">      seasonal[i] = data[i] - level;</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 Update equations</w:t>
      </w:r>
    </w:p>
    <w:p>
      <w:pPr>
        <w:spacing w:after="0" w:before="0" w:line="240"/>
      </w:pPr>
      <w:r>
        <w:rPr>
          <w:rFonts w:ascii="Courier New" w:cs="Courier New" w:eastAsia="Courier New" w:hAnsi="Courier New"/>
          <w:sz w:val="18"/>
          <w:szCs w:val="18"/>
        </w:rPr>
        <w:t xml:space="preserve">    for (let i = period;</w:t>
      </w:r>
    </w:p>
    <w:p>
      <w:pPr>
        <w:spacing w:after="0" w:before="0" w:line="240"/>
      </w:pPr>
      <w:r>
        <w:rPr>
          <w:rFonts w:ascii="Courier New" w:cs="Courier New" w:eastAsia="Courier New" w:hAnsi="Courier New"/>
          <w:sz w:val="18"/>
          <w:szCs w:val="18"/>
        </w:rPr>
        <w:t xml:space="preserve">         i &lt; data.length; i++) {</w:t>
      </w:r>
    </w:p>
    <w:p>
      <w:pPr>
        <w:spacing w:after="0" w:before="0" w:line="240"/>
      </w:pPr>
      <w:r>
        <w:rPr>
          <w:rFonts w:ascii="Courier New" w:cs="Courier New" w:eastAsia="Courier New" w:hAnsi="Courier New"/>
          <w:sz w:val="18"/>
          <w:szCs w:val="18"/>
        </w:rPr>
        <w:t xml:space="preserve">      const prevLevel = level;</w:t>
      </w:r>
    </w:p>
    <w:p>
      <w:pPr>
        <w:spacing w:after="0" w:before="0" w:line="240"/>
      </w:pPr>
      <w:r>
        <w:rPr>
          <w:rFonts w:ascii="Courier New" w:cs="Courier New" w:eastAsia="Courier New" w:hAnsi="Courier New"/>
          <w:sz w:val="18"/>
          <w:szCs w:val="18"/>
        </w:rPr>
        <w:t xml:space="preserve">      level = alpha</w:t>
      </w:r>
    </w:p>
    <w:p>
      <w:pPr>
        <w:spacing w:after="0" w:before="0" w:line="240"/>
      </w:pPr>
      <w:r>
        <w:rPr>
          <w:rFonts w:ascii="Courier New" w:cs="Courier New" w:eastAsia="Courier New" w:hAnsi="Courier New"/>
          <w:sz w:val="18"/>
          <w:szCs w:val="18"/>
        </w:rPr>
        <w:t xml:space="preserve">        * (data[i] - seasonal[i % period])</w:t>
      </w:r>
    </w:p>
    <w:p>
      <w:pPr>
        <w:spacing w:after="0" w:before="0" w:line="240"/>
      </w:pPr>
      <w:r>
        <w:rPr>
          <w:rFonts w:ascii="Courier New" w:cs="Courier New" w:eastAsia="Courier New" w:hAnsi="Courier New"/>
          <w:sz w:val="18"/>
          <w:szCs w:val="18"/>
        </w:rPr>
        <w:t xml:space="preserve">        + (1 - alpha) * (prevLevel + trend);</w:t>
      </w:r>
    </w:p>
    <w:p>
      <w:pPr>
        <w:spacing w:after="0" w:before="0" w:line="240"/>
      </w:pPr>
      <w:r>
        <w:rPr>
          <w:rFonts w:ascii="Courier New" w:cs="Courier New" w:eastAsia="Courier New" w:hAnsi="Courier New"/>
          <w:sz w:val="18"/>
          <w:szCs w:val="18"/>
        </w:rPr>
        <w:t xml:space="preserve">      trend = beta * (level - prevLevel)</w:t>
      </w:r>
    </w:p>
    <w:p>
      <w:pPr>
        <w:spacing w:after="0" w:before="0" w:line="240"/>
      </w:pPr>
      <w:r>
        <w:rPr>
          <w:rFonts w:ascii="Courier New" w:cs="Courier New" w:eastAsia="Courier New" w:hAnsi="Courier New"/>
          <w:sz w:val="18"/>
          <w:szCs w:val="18"/>
        </w:rPr>
        <w:t xml:space="preserve">        + (1 - beta) * trend;</w:t>
      </w:r>
    </w:p>
    <w:p>
      <w:pPr>
        <w:spacing w:after="0" w:before="0" w:line="240"/>
      </w:pPr>
      <w:r>
        <w:rPr>
          <w:rFonts w:ascii="Courier New" w:cs="Courier New" w:eastAsia="Courier New" w:hAnsi="Courier New"/>
          <w:sz w:val="18"/>
          <w:szCs w:val="18"/>
        </w:rPr>
        <w:t xml:space="preserve">      seasonal[i % period] = gamma</w:t>
      </w:r>
    </w:p>
    <w:p>
      <w:pPr>
        <w:spacing w:after="0" w:before="0" w:line="240"/>
      </w:pPr>
      <w:r>
        <w:rPr>
          <w:rFonts w:ascii="Courier New" w:cs="Courier New" w:eastAsia="Courier New" w:hAnsi="Courier New"/>
          <w:sz w:val="18"/>
          <w:szCs w:val="18"/>
        </w:rPr>
        <w:t xml:space="preserve">        * (data[i] - level)</w:t>
      </w:r>
    </w:p>
    <w:p>
      <w:pPr>
        <w:spacing w:after="0" w:before="0" w:line="240"/>
      </w:pPr>
      <w:r>
        <w:rPr>
          <w:rFonts w:ascii="Courier New" w:cs="Courier New" w:eastAsia="Courier New" w:hAnsi="Courier New"/>
          <w:sz w:val="18"/>
          <w:szCs w:val="18"/>
        </w:rPr>
        <w:t xml:space="preserve">        + (1 - gamma) * seasonal[i % period];</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 Generate forecasts with damping</w:t>
      </w:r>
    </w:p>
    <w:p>
      <w:pPr>
        <w:spacing w:after="0" w:before="0" w:line="240"/>
      </w:pPr>
      <w:r>
        <w:rPr>
          <w:rFonts w:ascii="Courier New" w:cs="Courier New" w:eastAsia="Courier New" w:hAnsi="Courier New"/>
          <w:sz w:val="18"/>
          <w:szCs w:val="18"/>
        </w:rPr>
        <w:t xml:space="preserve">    const forecasts = [];</w:t>
      </w:r>
    </w:p>
    <w:p>
      <w:pPr>
        <w:spacing w:after="0" w:before="0" w:line="240"/>
      </w:pPr>
      <w:r>
        <w:rPr>
          <w:rFonts w:ascii="Courier New" w:cs="Courier New" w:eastAsia="Courier New" w:hAnsi="Courier New"/>
          <w:sz w:val="18"/>
          <w:szCs w:val="18"/>
        </w:rPr>
        <w:t xml:space="preserve">    for (let h = 1; h &lt;= horizon; h++) {</w:t>
      </w:r>
    </w:p>
    <w:p>
      <w:pPr>
        <w:spacing w:after="0" w:before="0" w:line="240"/>
      </w:pPr>
      <w:r>
        <w:rPr>
          <w:rFonts w:ascii="Courier New" w:cs="Courier New" w:eastAsia="Courier New" w:hAnsi="Courier New"/>
          <w:sz w:val="18"/>
          <w:szCs w:val="18"/>
        </w:rPr>
        <w:t xml:space="preserve">      const dampedTrend = trend</w:t>
      </w:r>
    </w:p>
    <w:p>
      <w:pPr>
        <w:spacing w:after="0" w:before="0" w:line="240"/>
      </w:pPr>
      <w:r>
        <w:rPr>
          <w:rFonts w:ascii="Courier New" w:cs="Courier New" w:eastAsia="Courier New" w:hAnsi="Courier New"/>
          <w:sz w:val="18"/>
          <w:szCs w:val="18"/>
        </w:rPr>
        <w:t xml:space="preserve">        * Math.pow(this.trendDamping, h);</w:t>
      </w:r>
    </w:p>
    <w:p>
      <w:pPr>
        <w:spacing w:after="0" w:before="0" w:line="240"/>
      </w:pPr>
      <w:r>
        <w:rPr>
          <w:rFonts w:ascii="Courier New" w:cs="Courier New" w:eastAsia="Courier New" w:hAnsi="Courier New"/>
          <w:sz w:val="18"/>
          <w:szCs w:val="18"/>
        </w:rPr>
        <w:t xml:space="preserve">      forecasts.push(</w:t>
      </w:r>
    </w:p>
    <w:p>
      <w:pPr>
        <w:spacing w:after="0" w:before="0" w:line="240"/>
      </w:pPr>
      <w:r>
        <w:rPr>
          <w:rFonts w:ascii="Courier New" w:cs="Courier New" w:eastAsia="Courier New" w:hAnsi="Courier New"/>
          <w:sz w:val="18"/>
          <w:szCs w:val="18"/>
        </w:rPr>
        <w:t xml:space="preserve">        level + dampedTrend</w:t>
      </w:r>
    </w:p>
    <w:p>
      <w:pPr>
        <w:spacing w:after="0" w:before="0" w:line="240"/>
      </w:pPr>
      <w:r>
        <w:rPr>
          <w:rFonts w:ascii="Courier New" w:cs="Courier New" w:eastAsia="Courier New" w:hAnsi="Courier New"/>
          <w:sz w:val="18"/>
          <w:szCs w:val="18"/>
        </w:rPr>
        <w:t xml:space="preserve">        + seasonal[</w:t>
      </w:r>
    </w:p>
    <w:p>
      <w:pPr>
        <w:spacing w:after="0" w:before="0" w:line="240"/>
      </w:pPr>
      <w:r>
        <w:rPr>
          <w:rFonts w:ascii="Courier New" w:cs="Courier New" w:eastAsia="Courier New" w:hAnsi="Courier New"/>
          <w:sz w:val="18"/>
          <w:szCs w:val="18"/>
        </w:rPr>
        <w:t xml:space="preserve">          (data.length + h) % period</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forecasts;</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linearTrendForecast(data, horizon) {</w:t>
      </w:r>
    </w:p>
    <w:p>
      <w:pPr>
        <w:spacing w:after="0" w:before="0" w:line="240"/>
      </w:pPr>
      <w:r>
        <w:rPr>
          <w:rFonts w:ascii="Courier New" w:cs="Courier New" w:eastAsia="Courier New" w:hAnsi="Courier New"/>
          <w:sz w:val="18"/>
          <w:szCs w:val="18"/>
        </w:rPr>
        <w:t xml:space="preserve">    const n = data.length;</w:t>
      </w:r>
    </w:p>
    <w:p>
      <w:pPr>
        <w:spacing w:after="0" w:before="0" w:line="240"/>
      </w:pPr>
      <w:r>
        <w:rPr>
          <w:rFonts w:ascii="Courier New" w:cs="Courier New" w:eastAsia="Courier New" w:hAnsi="Courier New"/>
          <w:sz w:val="18"/>
          <w:szCs w:val="18"/>
        </w:rPr>
        <w:t xml:space="preserve">    const xMean = (n - 1) / 2;</w:t>
      </w:r>
    </w:p>
    <w:p>
      <w:pPr>
        <w:spacing w:after="0" w:before="0" w:line="240"/>
      </w:pPr>
      <w:r>
        <w:rPr>
          <w:rFonts w:ascii="Courier New" w:cs="Courier New" w:eastAsia="Courier New" w:hAnsi="Courier New"/>
          <w:sz w:val="18"/>
          <w:szCs w:val="18"/>
        </w:rPr>
        <w:t xml:space="preserve">    const yMean = data.reduce(</w:t>
      </w:r>
    </w:p>
    <w:p>
      <w:pPr>
        <w:spacing w:after="0" w:before="0" w:line="240"/>
      </w:pPr>
      <w:r>
        <w:rPr>
          <w:rFonts w:ascii="Courier New" w:cs="Courier New" w:eastAsia="Courier New" w:hAnsi="Courier New"/>
          <w:sz w:val="18"/>
          <w:szCs w:val="18"/>
        </w:rPr>
        <w:t xml:space="preserve">      (a, b) =&gt; a + b</w:t>
      </w:r>
    </w:p>
    <w:p>
      <w:pPr>
        <w:spacing w:after="0" w:before="0" w:line="240"/>
      </w:pPr>
      <w:r>
        <w:rPr>
          <w:rFonts w:ascii="Courier New" w:cs="Courier New" w:eastAsia="Courier New" w:hAnsi="Courier New"/>
          <w:sz w:val="18"/>
          <w:szCs w:val="18"/>
        </w:rPr>
        <w:t xml:space="preserve">    ) / n;</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let numerator = 0, denominator = 0;</w:t>
      </w:r>
    </w:p>
    <w:p>
      <w:pPr>
        <w:spacing w:after="0" w:before="0" w:line="240"/>
      </w:pPr>
      <w:r>
        <w:rPr>
          <w:rFonts w:ascii="Courier New" w:cs="Courier New" w:eastAsia="Courier New" w:hAnsi="Courier New"/>
          <w:sz w:val="18"/>
          <w:szCs w:val="18"/>
        </w:rPr>
        <w:t xml:space="preserve">    for (let i = 0; i &lt; n; i++) {</w:t>
      </w:r>
    </w:p>
    <w:p>
      <w:pPr>
        <w:spacing w:after="0" w:before="0" w:line="240"/>
      </w:pPr>
      <w:r>
        <w:rPr>
          <w:rFonts w:ascii="Courier New" w:cs="Courier New" w:eastAsia="Courier New" w:hAnsi="Courier New"/>
          <w:sz w:val="18"/>
          <w:szCs w:val="18"/>
        </w:rPr>
        <w:t xml:space="preserve">      numerator +=</w:t>
      </w:r>
    </w:p>
    <w:p>
      <w:pPr>
        <w:spacing w:after="0" w:before="0" w:line="240"/>
      </w:pPr>
      <w:r>
        <w:rPr>
          <w:rFonts w:ascii="Courier New" w:cs="Courier New" w:eastAsia="Courier New" w:hAnsi="Courier New"/>
          <w:sz w:val="18"/>
          <w:szCs w:val="18"/>
        </w:rPr>
        <w:t xml:space="preserve">        (i - xMean) * (data[i] - yMean);</w:t>
      </w:r>
    </w:p>
    <w:p>
      <w:pPr>
        <w:spacing w:after="0" w:before="0" w:line="240"/>
      </w:pPr>
      <w:r>
        <w:rPr>
          <w:rFonts w:ascii="Courier New" w:cs="Courier New" w:eastAsia="Courier New" w:hAnsi="Courier New"/>
          <w:sz w:val="18"/>
          <w:szCs w:val="18"/>
        </w:rPr>
        <w:t xml:space="preserve">      denominator +=</w:t>
      </w:r>
    </w:p>
    <w:p>
      <w:pPr>
        <w:spacing w:after="0" w:before="0" w:line="240"/>
      </w:pPr>
      <w:r>
        <w:rPr>
          <w:rFonts w:ascii="Courier New" w:cs="Courier New" w:eastAsia="Courier New" w:hAnsi="Courier New"/>
          <w:sz w:val="18"/>
          <w:szCs w:val="18"/>
        </w:rPr>
        <w:t xml:space="preserve">        (i - xMean) * (i - xMean);</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const slope = numerator / denominator;</w:t>
      </w:r>
    </w:p>
    <w:p>
      <w:pPr>
        <w:spacing w:after="0" w:before="0" w:line="240"/>
      </w:pPr>
      <w:r>
        <w:rPr>
          <w:rFonts w:ascii="Courier New" w:cs="Courier New" w:eastAsia="Courier New" w:hAnsi="Courier New"/>
          <w:sz w:val="18"/>
          <w:szCs w:val="18"/>
        </w:rPr>
        <w:t xml:space="preserve">    const intercept =</w:t>
      </w:r>
    </w:p>
    <w:p>
      <w:pPr>
        <w:spacing w:after="0" w:before="0" w:line="240"/>
      </w:pPr>
      <w:r>
        <w:rPr>
          <w:rFonts w:ascii="Courier New" w:cs="Courier New" w:eastAsia="Courier New" w:hAnsi="Courier New"/>
          <w:sz w:val="18"/>
          <w:szCs w:val="18"/>
        </w:rPr>
        <w:t xml:space="preserve">      yMean - slope * xMean;</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const forecasts = [];</w:t>
      </w:r>
    </w:p>
    <w:p>
      <w:pPr>
        <w:spacing w:after="0" w:before="0" w:line="240"/>
      </w:pPr>
      <w:r>
        <w:rPr>
          <w:rFonts w:ascii="Courier New" w:cs="Courier New" w:eastAsia="Courier New" w:hAnsi="Courier New"/>
          <w:sz w:val="18"/>
          <w:szCs w:val="18"/>
        </w:rPr>
        <w:t xml:space="preserve">    for (let h = 1; h &lt;= horizon; h++) {</w:t>
      </w:r>
    </w:p>
    <w:p>
      <w:pPr>
        <w:spacing w:after="0" w:before="0" w:line="240"/>
      </w:pPr>
      <w:r>
        <w:rPr>
          <w:rFonts w:ascii="Courier New" w:cs="Courier New" w:eastAsia="Courier New" w:hAnsi="Courier New"/>
          <w:sz w:val="18"/>
          <w:szCs w:val="18"/>
        </w:rPr>
        <w:t xml:space="preserve">      const dampedSlope = slope</w:t>
      </w:r>
    </w:p>
    <w:p>
      <w:pPr>
        <w:spacing w:after="0" w:before="0" w:line="240"/>
      </w:pPr>
      <w:r>
        <w:rPr>
          <w:rFonts w:ascii="Courier New" w:cs="Courier New" w:eastAsia="Courier New" w:hAnsi="Courier New"/>
          <w:sz w:val="18"/>
          <w:szCs w:val="18"/>
        </w:rPr>
        <w:t xml:space="preserve">        * Math.pow(this.trendDamping, h);</w:t>
      </w:r>
    </w:p>
    <w:p>
      <w:pPr>
        <w:spacing w:after="0" w:before="0" w:line="240"/>
      </w:pPr>
      <w:r>
        <w:rPr>
          <w:rFonts w:ascii="Courier New" w:cs="Courier New" w:eastAsia="Courier New" w:hAnsi="Courier New"/>
          <w:sz w:val="18"/>
          <w:szCs w:val="18"/>
        </w:rPr>
        <w:t xml:space="preserve">      forecasts.push(</w:t>
      </w:r>
    </w:p>
    <w:p>
      <w:pPr>
        <w:spacing w:after="0" w:before="0" w:line="240"/>
      </w:pPr>
      <w:r>
        <w:rPr>
          <w:rFonts w:ascii="Courier New" w:cs="Courier New" w:eastAsia="Courier New" w:hAnsi="Courier New"/>
          <w:sz w:val="18"/>
          <w:szCs w:val="18"/>
        </w:rPr>
        <w:t xml:space="preserve">        intercept</w:t>
      </w:r>
    </w:p>
    <w:p>
      <w:pPr>
        <w:spacing w:after="0" w:before="0" w:line="240"/>
      </w:pPr>
      <w:r>
        <w:rPr>
          <w:rFonts w:ascii="Courier New" w:cs="Courier New" w:eastAsia="Courier New" w:hAnsi="Courier New"/>
          <w:sz w:val="18"/>
          <w:szCs w:val="18"/>
        </w:rPr>
        <w:t xml:space="preserve">        + dampedSlope * (n - 1 + h)</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forecasts;</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ensembleForecast(xgbPred, hwPred, ltPred) {</w:t>
      </w:r>
    </w:p>
    <w:p>
      <w:pPr>
        <w:spacing w:after="0" w:before="0" w:line="240"/>
      </w:pPr>
      <w:r>
        <w:rPr>
          <w:rFonts w:ascii="Courier New" w:cs="Courier New" w:eastAsia="Courier New" w:hAnsi="Courier New"/>
          <w:sz w:val="18"/>
          <w:szCs w:val="18"/>
        </w:rPr>
        <w:t xml:space="preserve">    return xgbPred.map((val, i) =&gt;</w:t>
      </w:r>
    </w:p>
    <w:p>
      <w:pPr>
        <w:spacing w:after="0" w:before="0" w:line="240"/>
      </w:pPr>
      <w:r>
        <w:rPr>
          <w:rFonts w:ascii="Courier New" w:cs="Courier New" w:eastAsia="Courier New" w:hAnsi="Courier New"/>
          <w:sz w:val="18"/>
          <w:szCs w:val="18"/>
        </w:rPr>
        <w:t xml:space="preserve">      this.xgbWeight * val</w:t>
      </w:r>
    </w:p>
    <w:p>
      <w:pPr>
        <w:spacing w:after="0" w:before="0" w:line="240"/>
      </w:pPr>
      <w:r>
        <w:rPr>
          <w:rFonts w:ascii="Courier New" w:cs="Courier New" w:eastAsia="Courier New" w:hAnsi="Courier New"/>
          <w:sz w:val="18"/>
          <w:szCs w:val="18"/>
        </w:rPr>
        <w:t xml:space="preserve">      + this.hwWeight * (hwPred[i] || val)</w:t>
      </w:r>
    </w:p>
    <w:p>
      <w:pPr>
        <w:spacing w:after="0" w:before="0" w:line="240"/>
      </w:pPr>
      <w:r>
        <w:rPr>
          <w:rFonts w:ascii="Courier New" w:cs="Courier New" w:eastAsia="Courier New" w:hAnsi="Courier New"/>
          <w:sz w:val="18"/>
          <w:szCs w:val="18"/>
        </w:rPr>
        <w:t xml:space="preserve">      + this.ltWeight * (ltPred[i] || val)</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w:t>
      </w:r>
    </w:p>
    <w:p>
      <w:pPr>
        <w:spacing w:after="0" w:before="0"/>
      </w:pPr>
      <w:r>
        <w:rPr>
          <w:rFonts w:ascii="Times New Roman" w:cs="Times New Roman" w:eastAsia="Times New Roman" w:hAnsi="Times New Roman"/>
          <w:sz w:val="24"/>
          <w:szCs w:val="24"/>
        </w:rPr>
        <w:t xml:space="preserve"/>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Scenario-Based Analysis Module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class ScenarioAnalyzer {</w:t>
      </w:r>
    </w:p>
    <w:p>
      <w:pPr>
        <w:spacing w:after="0" w:before="0" w:line="240"/>
      </w:pPr>
      <w:r>
        <w:rPr>
          <w:rFonts w:ascii="Courier New" w:cs="Courier New" w:eastAsia="Courier New" w:hAnsi="Courier New"/>
          <w:sz w:val="18"/>
          <w:szCs w:val="18"/>
        </w:rPr>
        <w:t xml:space="preserve">  constructor(forecaster) {</w:t>
      </w:r>
    </w:p>
    <w:p>
      <w:pPr>
        <w:spacing w:after="0" w:before="0" w:line="240"/>
      </w:pPr>
      <w:r>
        <w:rPr>
          <w:rFonts w:ascii="Courier New" w:cs="Courier New" w:eastAsia="Courier New" w:hAnsi="Courier New"/>
          <w:sz w:val="18"/>
          <w:szCs w:val="18"/>
        </w:rPr>
        <w:t xml:space="preserve">    this.forecaster = forecaster;</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generateScenarios(</w:t>
      </w:r>
    </w:p>
    <w:p>
      <w:pPr>
        <w:spacing w:after="0" w:before="0" w:line="240"/>
      </w:pPr>
      <w:r>
        <w:rPr>
          <w:rFonts w:ascii="Courier New" w:cs="Courier New" w:eastAsia="Courier New" w:hAnsi="Courier New"/>
          <w:sz w:val="18"/>
          <w:szCs w:val="18"/>
        </w:rPr>
        <w:t xml:space="preserve">      baseData, externalFactors) {</w:t>
      </w:r>
    </w:p>
    <w:p>
      <w:pPr>
        <w:spacing w:after="0" w:before="0" w:line="240"/>
      </w:pPr>
      <w:r>
        <w:rPr>
          <w:rFonts w:ascii="Courier New" w:cs="Courier New" w:eastAsia="Courier New" w:hAnsi="Courier New"/>
          <w:sz w:val="18"/>
          <w:szCs w:val="18"/>
        </w:rPr>
        <w:t xml:space="preserve">    const scenarios = {</w:t>
      </w:r>
    </w:p>
    <w:p>
      <w:pPr>
        <w:spacing w:after="0" w:before="0" w:line="240"/>
      </w:pPr>
      <w:r>
        <w:rPr>
          <w:rFonts w:ascii="Courier New" w:cs="Courier New" w:eastAsia="Courier New" w:hAnsi="Courier New"/>
          <w:sz w:val="18"/>
          <w:szCs w:val="18"/>
        </w:rPr>
        <w:t xml:space="preserve">      bestCase: this.perturb(</w:t>
      </w:r>
    </w:p>
    <w:p>
      <w:pPr>
        <w:spacing w:after="0" w:before="0" w:line="240"/>
      </w:pPr>
      <w:r>
        <w:rPr>
          <w:rFonts w:ascii="Courier New" w:cs="Courier New" w:eastAsia="Courier New" w:hAnsi="Courier New"/>
          <w:sz w:val="18"/>
          <w:szCs w:val="18"/>
        </w:rPr>
        <w:t xml:space="preserve">        externalFactors, 'optimistic'</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baseline: externalFactors,</w:t>
      </w:r>
    </w:p>
    <w:p>
      <w:pPr>
        <w:spacing w:after="0" w:before="0" w:line="240"/>
      </w:pPr>
      <w:r>
        <w:rPr>
          <w:rFonts w:ascii="Courier New" w:cs="Courier New" w:eastAsia="Courier New" w:hAnsi="Courier New"/>
          <w:sz w:val="18"/>
          <w:szCs w:val="18"/>
        </w:rPr>
        <w:t xml:space="preserve">      worstCase: this.perturb(</w:t>
      </w:r>
    </w:p>
    <w:p>
      <w:pPr>
        <w:spacing w:after="0" w:before="0" w:line="240"/>
      </w:pPr>
      <w:r>
        <w:rPr>
          <w:rFonts w:ascii="Courier New" w:cs="Courier New" w:eastAsia="Courier New" w:hAnsi="Courier New"/>
          <w:sz w:val="18"/>
          <w:szCs w:val="18"/>
        </w:rPr>
        <w:t xml:space="preserve">        externalFactors, 'pessimistic'</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const results = {};</w:t>
      </w:r>
    </w:p>
    <w:p>
      <w:pPr>
        <w:spacing w:after="0" w:before="0" w:line="240"/>
      </w:pPr>
      <w:r>
        <w:rPr>
          <w:rFonts w:ascii="Courier New" w:cs="Courier New" w:eastAsia="Courier New" w:hAnsi="Courier New"/>
          <w:sz w:val="18"/>
          <w:szCs w:val="18"/>
        </w:rPr>
        <w:t xml:space="preserve">    Object.entries(scenarios).forEach(</w:t>
      </w:r>
    </w:p>
    <w:p>
      <w:pPr>
        <w:spacing w:after="0" w:before="0" w:line="240"/>
      </w:pPr>
      <w:r>
        <w:rPr>
          <w:rFonts w:ascii="Courier New" w:cs="Courier New" w:eastAsia="Courier New" w:hAnsi="Courier New"/>
          <w:sz w:val="18"/>
          <w:szCs w:val="18"/>
        </w:rPr>
        <w:t xml:space="preserve">      ([name, factors]) =&gt; {</w:t>
      </w:r>
    </w:p>
    <w:p>
      <w:pPr>
        <w:spacing w:after="0" w:before="0" w:line="240"/>
      </w:pPr>
      <w:r>
        <w:rPr>
          <w:rFonts w:ascii="Courier New" w:cs="Courier New" w:eastAsia="Courier New" w:hAnsi="Courier New"/>
          <w:sz w:val="18"/>
          <w:szCs w:val="18"/>
        </w:rPr>
        <w:t xml:space="preserve">        const forecast =</w:t>
      </w:r>
    </w:p>
    <w:p>
      <w:pPr>
        <w:spacing w:after="0" w:before="0" w:line="240"/>
      </w:pPr>
      <w:r>
        <w:rPr>
          <w:rFonts w:ascii="Courier New" w:cs="Courier New" w:eastAsia="Courier New" w:hAnsi="Courier New"/>
          <w:sz w:val="18"/>
          <w:szCs w:val="18"/>
        </w:rPr>
        <w:t xml:space="preserve">          this.forecaster.predict(</w:t>
      </w:r>
    </w:p>
    <w:p>
      <w:pPr>
        <w:spacing w:after="0" w:before="0" w:line="240"/>
      </w:pPr>
      <w:r>
        <w:rPr>
          <w:rFonts w:ascii="Courier New" w:cs="Courier New" w:eastAsia="Courier New" w:hAnsi="Courier New"/>
          <w:sz w:val="18"/>
          <w:szCs w:val="18"/>
        </w:rPr>
        <w:t xml:space="preserve">            baseData, factors</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results[name] = {</w:t>
      </w:r>
    </w:p>
    <w:p>
      <w:pPr>
        <w:spacing w:after="0" w:before="0" w:line="240"/>
      </w:pPr>
      <w:r>
        <w:rPr>
          <w:rFonts w:ascii="Courier New" w:cs="Courier New" w:eastAsia="Courier New" w:hAnsi="Courier New"/>
          <w:sz w:val="18"/>
          <w:szCs w:val="18"/>
        </w:rPr>
        <w:t xml:space="preserve">          forecast: forecast.median,</w:t>
      </w:r>
    </w:p>
    <w:p>
      <w:pPr>
        <w:spacing w:after="0" w:before="0" w:line="240"/>
      </w:pPr>
      <w:r>
        <w:rPr>
          <w:rFonts w:ascii="Courier New" w:cs="Courier New" w:eastAsia="Courier New" w:hAnsi="Courier New"/>
          <w:sz w:val="18"/>
          <w:szCs w:val="18"/>
        </w:rPr>
        <w:t xml:space="preserve">          lower: forecast.lower,</w:t>
      </w:r>
    </w:p>
    <w:p>
      <w:pPr>
        <w:spacing w:after="0" w:before="0" w:line="240"/>
      </w:pPr>
      <w:r>
        <w:rPr>
          <w:rFonts w:ascii="Courier New" w:cs="Courier New" w:eastAsia="Courier New" w:hAnsi="Courier New"/>
          <w:sz w:val="18"/>
          <w:szCs w:val="18"/>
        </w:rPr>
        <w:t xml:space="preserve">          upper: forecast.upper,</w:t>
      </w:r>
    </w:p>
    <w:p>
      <w:pPr>
        <w:spacing w:after="0" w:before="0" w:line="240"/>
      </w:pPr>
      <w:r>
        <w:rPr>
          <w:rFonts w:ascii="Courier New" w:cs="Courier New" w:eastAsia="Courier New" w:hAnsi="Courier New"/>
          <w:sz w:val="18"/>
          <w:szCs w:val="18"/>
        </w:rPr>
        <w:t xml:space="preserve">          intervalWidth: forecast.upper.map(</w:t>
      </w:r>
    </w:p>
    <w:p>
      <w:pPr>
        <w:spacing w:after="0" w:before="0" w:line="240"/>
      </w:pPr>
      <w:r>
        <w:rPr>
          <w:rFonts w:ascii="Courier New" w:cs="Courier New" w:eastAsia="Courier New" w:hAnsi="Courier New"/>
          <w:sz w:val="18"/>
          <w:szCs w:val="18"/>
        </w:rPr>
        <w:t xml:space="preserve">            (u, i) =&gt; u - forecast.lower[i]</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riskLevel: this.assessRisk(</w:t>
      </w:r>
    </w:p>
    <w:p>
      <w:pPr>
        <w:spacing w:after="0" w:before="0" w:line="240"/>
      </w:pPr>
      <w:r>
        <w:rPr>
          <w:rFonts w:ascii="Courier New" w:cs="Courier New" w:eastAsia="Courier New" w:hAnsi="Courier New"/>
          <w:sz w:val="18"/>
          <w:szCs w:val="18"/>
        </w:rPr>
        <w:t xml:space="preserve">            forecast, name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results;</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perturb(factors, direction) {</w:t>
      </w:r>
    </w:p>
    <w:p>
      <w:pPr>
        <w:spacing w:after="0" w:before="0" w:line="240"/>
      </w:pPr>
      <w:r>
        <w:rPr>
          <w:rFonts w:ascii="Courier New" w:cs="Courier New" w:eastAsia="Courier New" w:hAnsi="Courier New"/>
          <w:sz w:val="18"/>
          <w:szCs w:val="18"/>
        </w:rPr>
        <w:t xml:space="preserve">    const multiplier =</w:t>
      </w:r>
    </w:p>
    <w:p>
      <w:pPr>
        <w:spacing w:after="0" w:before="0" w:line="240"/>
      </w:pPr>
      <w:r>
        <w:rPr>
          <w:rFonts w:ascii="Courier New" w:cs="Courier New" w:eastAsia="Courier New" w:hAnsi="Courier New"/>
          <w:sz w:val="18"/>
          <w:szCs w:val="18"/>
        </w:rPr>
        <w:t xml:space="preserve">      direction === 'optimistic'</w:t>
      </w:r>
    </w:p>
    <w:p>
      <w:pPr>
        <w:spacing w:after="0" w:before="0" w:line="240"/>
      </w:pPr>
      <w:r>
        <w:rPr>
          <w:rFonts w:ascii="Courier New" w:cs="Courier New" w:eastAsia="Courier New" w:hAnsi="Courier New"/>
          <w:sz w:val="18"/>
          <w:szCs w:val="18"/>
        </w:rPr>
        <w:t xml:space="preserve">        ? 0.8 : 1.3;</w:t>
      </w:r>
    </w:p>
    <w:p>
      <w:pPr>
        <w:spacing w:after="0" w:before="0" w:line="240"/>
      </w:pPr>
      <w:r>
        <w:rPr>
          <w:rFonts w:ascii="Courier New" w:cs="Courier New" w:eastAsia="Courier New" w:hAnsi="Courier New"/>
          <w:sz w:val="18"/>
          <w:szCs w:val="18"/>
        </w:rPr>
        <w:t xml:space="preserve">    return factors.map(f =&gt; ({</w:t>
      </w:r>
    </w:p>
    <w:p>
      <w:pPr>
        <w:spacing w:after="0" w:before="0" w:line="240"/>
      </w:pPr>
      <w:r>
        <w:rPr>
          <w:rFonts w:ascii="Courier New" w:cs="Courier New" w:eastAsia="Courier New" w:hAnsi="Courier New"/>
          <w:sz w:val="18"/>
          <w:szCs w:val="18"/>
        </w:rPr>
        <w:t xml:space="preserve">      ...f,</w:t>
      </w:r>
    </w:p>
    <w:p>
      <w:pPr>
        <w:spacing w:after="0" w:before="0" w:line="240"/>
      </w:pPr>
      <w:r>
        <w:rPr>
          <w:rFonts w:ascii="Courier New" w:cs="Courier New" w:eastAsia="Courier New" w:hAnsi="Courier New"/>
          <w:sz w:val="18"/>
          <w:szCs w:val="18"/>
        </w:rPr>
        <w:t xml:space="preserve">      temperature:</w:t>
      </w:r>
    </w:p>
    <w:p>
      <w:pPr>
        <w:spacing w:after="0" w:before="0" w:line="240"/>
      </w:pPr>
      <w:r>
        <w:rPr>
          <w:rFonts w:ascii="Courier New" w:cs="Courier New" w:eastAsia="Courier New" w:hAnsi="Courier New"/>
          <w:sz w:val="18"/>
          <w:szCs w:val="18"/>
        </w:rPr>
        <w:t xml:space="preserve">        f.temperature * multiplier,</w:t>
      </w:r>
    </w:p>
    <w:p>
      <w:pPr>
        <w:spacing w:after="0" w:before="0" w:line="240"/>
      </w:pPr>
      <w:r>
        <w:rPr>
          <w:rFonts w:ascii="Courier New" w:cs="Courier New" w:eastAsia="Courier New" w:hAnsi="Courier New"/>
          <w:sz w:val="18"/>
          <w:szCs w:val="18"/>
        </w:rPr>
        <w:t xml:space="preserve">      eventFlag:</w:t>
      </w:r>
    </w:p>
    <w:p>
      <w:pPr>
        <w:spacing w:after="0" w:before="0" w:line="240"/>
      </w:pPr>
      <w:r>
        <w:rPr>
          <w:rFonts w:ascii="Courier New" w:cs="Courier New" w:eastAsia="Courier New" w:hAnsi="Courier New"/>
          <w:sz w:val="18"/>
          <w:szCs w:val="18"/>
        </w:rPr>
        <w:t xml:space="preserve">        direction === 'pessimistic'</w:t>
      </w:r>
    </w:p>
    <w:p>
      <w:pPr>
        <w:spacing w:after="0" w:before="0" w:line="240"/>
      </w:pPr>
      <w:r>
        <w:rPr>
          <w:rFonts w:ascii="Courier New" w:cs="Courier New" w:eastAsia="Courier New" w:hAnsi="Courier New"/>
          <w:sz w:val="18"/>
          <w:szCs w:val="18"/>
        </w:rPr>
        <w:t xml:space="preserve">          ? 1 : f.eventFlag,</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assessRisk(forecast, scenario) {</w:t>
      </w:r>
    </w:p>
    <w:p>
      <w:pPr>
        <w:spacing w:after="0" w:before="0" w:line="240"/>
      </w:pPr>
      <w:r>
        <w:rPr>
          <w:rFonts w:ascii="Courier New" w:cs="Courier New" w:eastAsia="Courier New" w:hAnsi="Courier New"/>
          <w:sz w:val="18"/>
          <w:szCs w:val="18"/>
        </w:rPr>
        <w:t xml:space="preserve">    const avgWidth = forecast.upper.reduce(</w:t>
      </w:r>
    </w:p>
    <w:p>
      <w:pPr>
        <w:spacing w:after="0" w:before="0" w:line="240"/>
      </w:pPr>
      <w:r>
        <w:rPr>
          <w:rFonts w:ascii="Courier New" w:cs="Courier New" w:eastAsia="Courier New" w:hAnsi="Courier New"/>
          <w:sz w:val="18"/>
          <w:szCs w:val="18"/>
        </w:rPr>
        <w:t xml:space="preserve">      (sum, u, i) =&gt;</w:t>
      </w:r>
    </w:p>
    <w:p>
      <w:pPr>
        <w:spacing w:after="0" w:before="0" w:line="240"/>
      </w:pPr>
      <w:r>
        <w:rPr>
          <w:rFonts w:ascii="Courier New" w:cs="Courier New" w:eastAsia="Courier New" w:hAnsi="Courier New"/>
          <w:sz w:val="18"/>
          <w:szCs w:val="18"/>
        </w:rPr>
        <w:t xml:space="preserve">        sum + (u - forecast.lower[i]), 0</w:t>
      </w:r>
    </w:p>
    <w:p>
      <w:pPr>
        <w:spacing w:after="0" w:before="0" w:line="240"/>
      </w:pPr>
      <w:r>
        <w:rPr>
          <w:rFonts w:ascii="Courier New" w:cs="Courier New" w:eastAsia="Courier New" w:hAnsi="Courier New"/>
          <w:sz w:val="18"/>
          <w:szCs w:val="18"/>
        </w:rPr>
        <w:t xml:space="preserve">    ) / forecast.upper.length;</w:t>
      </w:r>
    </w:p>
    <w:p>
      <w:pPr>
        <w:spacing w:after="0" w:before="0" w:line="240"/>
      </w:pPr>
      <w:r>
        <w:rPr>
          <w:rFonts w:ascii="Courier New" w:cs="Courier New" w:eastAsia="Courier New" w:hAnsi="Courier New"/>
          <w:sz w:val="18"/>
          <w:szCs w:val="18"/>
        </w:rPr>
        <w:t xml:space="preserve">    if (scenario === 'bestCase')</w:t>
      </w:r>
    </w:p>
    <w:p>
      <w:pPr>
        <w:spacing w:after="0" w:before="0" w:line="240"/>
      </w:pPr>
      <w:r>
        <w:rPr>
          <w:rFonts w:ascii="Courier New" w:cs="Courier New" w:eastAsia="Courier New" w:hAnsi="Courier New"/>
          <w:sz w:val="18"/>
          <w:szCs w:val="18"/>
        </w:rPr>
        <w:t xml:space="preserve">      return 'Low';</w:t>
      </w:r>
    </w:p>
    <w:p>
      <w:pPr>
        <w:spacing w:after="0" w:before="0" w:line="240"/>
      </w:pPr>
      <w:r>
        <w:rPr>
          <w:rFonts w:ascii="Courier New" w:cs="Courier New" w:eastAsia="Courier New" w:hAnsi="Courier New"/>
          <w:sz w:val="18"/>
          <w:szCs w:val="18"/>
        </w:rPr>
        <w:t xml:space="preserve">    if (scenario === 'baseline')</w:t>
      </w:r>
    </w:p>
    <w:p>
      <w:pPr>
        <w:spacing w:after="0" w:before="0" w:line="240"/>
      </w:pPr>
      <w:r>
        <w:rPr>
          <w:rFonts w:ascii="Courier New" w:cs="Courier New" w:eastAsia="Courier New" w:hAnsi="Courier New"/>
          <w:sz w:val="18"/>
          <w:szCs w:val="18"/>
        </w:rPr>
        <w:t xml:space="preserve">      return 'Medium';</w:t>
      </w:r>
    </w:p>
    <w:p>
      <w:pPr>
        <w:spacing w:after="0" w:before="0" w:line="240"/>
      </w:pPr>
      <w:r>
        <w:rPr>
          <w:rFonts w:ascii="Courier New" w:cs="Courier New" w:eastAsia="Courier New" w:hAnsi="Courier New"/>
          <w:sz w:val="18"/>
          <w:szCs w:val="18"/>
        </w:rPr>
        <w:t xml:space="preserve">    return 'High';</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w:t>
      </w:r>
    </w:p>
    <w:p>
      <w:pPr>
        <w:spacing w:after="0" w:before="0"/>
      </w:pPr>
      <w:r>
        <w:rPr>
          <w:rFonts w:ascii="Times New Roman" w:cs="Times New Roman" w:eastAsia="Times New Roman" w:hAnsi="Times New Roman"/>
          <w:sz w:val="24"/>
          <w:szCs w:val="24"/>
        </w:rPr>
        <w:t xml:space="preserve"/>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Performance Metrics Module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function calculateMAE(actual, predicted) {</w:t>
      </w:r>
    </w:p>
    <w:p>
      <w:pPr>
        <w:spacing w:after="0" w:before="0" w:line="240"/>
      </w:pPr>
      <w:r>
        <w:rPr>
          <w:rFonts w:ascii="Courier New" w:cs="Courier New" w:eastAsia="Courier New" w:hAnsi="Courier New"/>
          <w:sz w:val="18"/>
          <w:szCs w:val="18"/>
        </w:rPr>
        <w:t xml:space="preserve">  const n = actual.length;</w:t>
      </w:r>
    </w:p>
    <w:p>
      <w:pPr>
        <w:spacing w:after="0" w:before="0" w:line="240"/>
      </w:pPr>
      <w:r>
        <w:rPr>
          <w:rFonts w:ascii="Courier New" w:cs="Courier New" w:eastAsia="Courier New" w:hAnsi="Courier New"/>
          <w:sz w:val="18"/>
          <w:szCs w:val="18"/>
        </w:rPr>
        <w:t xml:space="preserve">  let sum = 0;</w:t>
      </w:r>
    </w:p>
    <w:p>
      <w:pPr>
        <w:spacing w:after="0" w:before="0" w:line="240"/>
      </w:pPr>
      <w:r>
        <w:rPr>
          <w:rFonts w:ascii="Courier New" w:cs="Courier New" w:eastAsia="Courier New" w:hAnsi="Courier New"/>
          <w:sz w:val="18"/>
          <w:szCs w:val="18"/>
        </w:rPr>
        <w:t xml:space="preserve">  for (let i = 0; i &lt; n; i++) {</w:t>
      </w:r>
    </w:p>
    <w:p>
      <w:pPr>
        <w:spacing w:after="0" w:before="0" w:line="240"/>
      </w:pPr>
      <w:r>
        <w:rPr>
          <w:rFonts w:ascii="Courier New" w:cs="Courier New" w:eastAsia="Courier New" w:hAnsi="Courier New"/>
          <w:sz w:val="18"/>
          <w:szCs w:val="18"/>
        </w:rPr>
        <w:t xml:space="preserve">    sum += Math.abs(</w:t>
      </w:r>
    </w:p>
    <w:p>
      <w:pPr>
        <w:spacing w:after="0" w:before="0" w:line="240"/>
      </w:pPr>
      <w:r>
        <w:rPr>
          <w:rFonts w:ascii="Courier New" w:cs="Courier New" w:eastAsia="Courier New" w:hAnsi="Courier New"/>
          <w:sz w:val="18"/>
          <w:szCs w:val="18"/>
        </w:rPr>
        <w:t xml:space="preserve">      actual[i] - predicted[i]</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sum / n;</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function calculateRMSE(actual, predicted) {</w:t>
      </w:r>
    </w:p>
    <w:p>
      <w:pPr>
        <w:spacing w:after="0" w:before="0" w:line="240"/>
      </w:pPr>
      <w:r>
        <w:rPr>
          <w:rFonts w:ascii="Courier New" w:cs="Courier New" w:eastAsia="Courier New" w:hAnsi="Courier New"/>
          <w:sz w:val="18"/>
          <w:szCs w:val="18"/>
        </w:rPr>
        <w:t xml:space="preserve">  const n = actual.length;</w:t>
      </w:r>
    </w:p>
    <w:p>
      <w:pPr>
        <w:spacing w:after="0" w:before="0" w:line="240"/>
      </w:pPr>
      <w:r>
        <w:rPr>
          <w:rFonts w:ascii="Courier New" w:cs="Courier New" w:eastAsia="Courier New" w:hAnsi="Courier New"/>
          <w:sz w:val="18"/>
          <w:szCs w:val="18"/>
        </w:rPr>
        <w:t xml:space="preserve">  let sum = 0;</w:t>
      </w:r>
    </w:p>
    <w:p>
      <w:pPr>
        <w:spacing w:after="0" w:before="0" w:line="240"/>
      </w:pPr>
      <w:r>
        <w:rPr>
          <w:rFonts w:ascii="Courier New" w:cs="Courier New" w:eastAsia="Courier New" w:hAnsi="Courier New"/>
          <w:sz w:val="18"/>
          <w:szCs w:val="18"/>
        </w:rPr>
        <w:t xml:space="preserve">  for (let i = 0; i &lt; n; i++) {</w:t>
      </w:r>
    </w:p>
    <w:p>
      <w:pPr>
        <w:spacing w:after="0" w:before="0" w:line="240"/>
      </w:pPr>
      <w:r>
        <w:rPr>
          <w:rFonts w:ascii="Courier New" w:cs="Courier New" w:eastAsia="Courier New" w:hAnsi="Courier New"/>
          <w:sz w:val="18"/>
          <w:szCs w:val="18"/>
        </w:rPr>
        <w:t xml:space="preserve">    sum += Math.pow(</w:t>
      </w:r>
    </w:p>
    <w:p>
      <w:pPr>
        <w:spacing w:after="0" w:before="0" w:line="240"/>
      </w:pPr>
      <w:r>
        <w:rPr>
          <w:rFonts w:ascii="Courier New" w:cs="Courier New" w:eastAsia="Courier New" w:hAnsi="Courier New"/>
          <w:sz w:val="18"/>
          <w:szCs w:val="18"/>
        </w:rPr>
        <w:t xml:space="preserve">      actual[i] - predicted[i], 2</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Math.sqrt(sum / n);</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function calculateMAPE(actual, predicted) {</w:t>
      </w:r>
    </w:p>
    <w:p>
      <w:pPr>
        <w:spacing w:after="0" w:before="0" w:line="240"/>
      </w:pPr>
      <w:r>
        <w:rPr>
          <w:rFonts w:ascii="Courier New" w:cs="Courier New" w:eastAsia="Courier New" w:hAnsi="Courier New"/>
          <w:sz w:val="18"/>
          <w:szCs w:val="18"/>
        </w:rPr>
        <w:t xml:space="preserve">  const n = actual.length;</w:t>
      </w:r>
    </w:p>
    <w:p>
      <w:pPr>
        <w:spacing w:after="0" w:before="0" w:line="240"/>
      </w:pPr>
      <w:r>
        <w:rPr>
          <w:rFonts w:ascii="Courier New" w:cs="Courier New" w:eastAsia="Courier New" w:hAnsi="Courier New"/>
          <w:sz w:val="18"/>
          <w:szCs w:val="18"/>
        </w:rPr>
        <w:t xml:space="preserve">  let sum = 0;</w:t>
      </w:r>
    </w:p>
    <w:p>
      <w:pPr>
        <w:spacing w:after="0" w:before="0" w:line="240"/>
      </w:pPr>
      <w:r>
        <w:rPr>
          <w:rFonts w:ascii="Courier New" w:cs="Courier New" w:eastAsia="Courier New" w:hAnsi="Courier New"/>
          <w:sz w:val="18"/>
          <w:szCs w:val="18"/>
        </w:rPr>
        <w:t xml:space="preserve">  for (let i = 0; i &lt; n; i++) {</w:t>
      </w:r>
    </w:p>
    <w:p>
      <w:pPr>
        <w:spacing w:after="0" w:before="0" w:line="240"/>
      </w:pPr>
      <w:r>
        <w:rPr>
          <w:rFonts w:ascii="Courier New" w:cs="Courier New" w:eastAsia="Courier New" w:hAnsi="Courier New"/>
          <w:sz w:val="18"/>
          <w:szCs w:val="18"/>
        </w:rPr>
        <w:t xml:space="preserve">    if (actual[i] !== 0) {</w:t>
      </w:r>
    </w:p>
    <w:p>
      <w:pPr>
        <w:spacing w:after="0" w:before="0" w:line="240"/>
      </w:pPr>
      <w:r>
        <w:rPr>
          <w:rFonts w:ascii="Courier New" w:cs="Courier New" w:eastAsia="Courier New" w:hAnsi="Courier New"/>
          <w:sz w:val="18"/>
          <w:szCs w:val="18"/>
        </w:rPr>
        <w:t xml:space="preserve">      sum += Math.abs(</w:t>
      </w:r>
    </w:p>
    <w:p>
      <w:pPr>
        <w:spacing w:after="0" w:before="0" w:line="240"/>
      </w:pPr>
      <w:r>
        <w:rPr>
          <w:rFonts w:ascii="Courier New" w:cs="Courier New" w:eastAsia="Courier New" w:hAnsi="Courier New"/>
          <w:sz w:val="18"/>
          <w:szCs w:val="18"/>
        </w:rPr>
        <w:t xml:space="preserve">        (actual[i] - predicted[i])</w:t>
      </w:r>
    </w:p>
    <w:p>
      <w:pPr>
        <w:spacing w:after="0" w:before="0" w:line="240"/>
      </w:pPr>
      <w:r>
        <w:rPr>
          <w:rFonts w:ascii="Courier New" w:cs="Courier New" w:eastAsia="Courier New" w:hAnsi="Courier New"/>
          <w:sz w:val="18"/>
          <w:szCs w:val="18"/>
        </w:rPr>
        <w:t xml:space="preserve">        / actual[i]</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(sum / n) * 100;</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function calculateSMAPE(actual, predicted) {</w:t>
      </w:r>
    </w:p>
    <w:p>
      <w:pPr>
        <w:spacing w:after="0" w:before="0" w:line="240"/>
      </w:pPr>
      <w:r>
        <w:rPr>
          <w:rFonts w:ascii="Courier New" w:cs="Courier New" w:eastAsia="Courier New" w:hAnsi="Courier New"/>
          <w:sz w:val="18"/>
          <w:szCs w:val="18"/>
        </w:rPr>
        <w:t xml:space="preserve">  const n = actual.length;</w:t>
      </w:r>
    </w:p>
    <w:p>
      <w:pPr>
        <w:spacing w:after="0" w:before="0" w:line="240"/>
      </w:pPr>
      <w:r>
        <w:rPr>
          <w:rFonts w:ascii="Courier New" w:cs="Courier New" w:eastAsia="Courier New" w:hAnsi="Courier New"/>
          <w:sz w:val="18"/>
          <w:szCs w:val="18"/>
        </w:rPr>
        <w:t xml:space="preserve">  let sum = 0;</w:t>
      </w:r>
    </w:p>
    <w:p>
      <w:pPr>
        <w:spacing w:after="0" w:before="0" w:line="240"/>
      </w:pPr>
      <w:r>
        <w:rPr>
          <w:rFonts w:ascii="Courier New" w:cs="Courier New" w:eastAsia="Courier New" w:hAnsi="Courier New"/>
          <w:sz w:val="18"/>
          <w:szCs w:val="18"/>
        </w:rPr>
        <w:t xml:space="preserve">  for (let i = 0; i &lt; n; i++) {</w:t>
      </w:r>
    </w:p>
    <w:p>
      <w:pPr>
        <w:spacing w:after="0" w:before="0" w:line="240"/>
      </w:pPr>
      <w:r>
        <w:rPr>
          <w:rFonts w:ascii="Courier New" w:cs="Courier New" w:eastAsia="Courier New" w:hAnsi="Courier New"/>
          <w:sz w:val="18"/>
          <w:szCs w:val="18"/>
        </w:rPr>
        <w:t xml:space="preserve">    const denom = (</w:t>
      </w:r>
    </w:p>
    <w:p>
      <w:pPr>
        <w:spacing w:after="0" w:before="0" w:line="240"/>
      </w:pPr>
      <w:r>
        <w:rPr>
          <w:rFonts w:ascii="Courier New" w:cs="Courier New" w:eastAsia="Courier New" w:hAnsi="Courier New"/>
          <w:sz w:val="18"/>
          <w:szCs w:val="18"/>
        </w:rPr>
        <w:t xml:space="preserve">      Math.abs(actual[i])</w:t>
      </w:r>
    </w:p>
    <w:p>
      <w:pPr>
        <w:spacing w:after="0" w:before="0" w:line="240"/>
      </w:pPr>
      <w:r>
        <w:rPr>
          <w:rFonts w:ascii="Courier New" w:cs="Courier New" w:eastAsia="Courier New" w:hAnsi="Courier New"/>
          <w:sz w:val="18"/>
          <w:szCs w:val="18"/>
        </w:rPr>
        <w:t xml:space="preserve">      + Math.abs(predicted[i])</w:t>
      </w:r>
    </w:p>
    <w:p>
      <w:pPr>
        <w:spacing w:after="0" w:before="0" w:line="240"/>
      </w:pPr>
      <w:r>
        <w:rPr>
          <w:rFonts w:ascii="Courier New" w:cs="Courier New" w:eastAsia="Courier New" w:hAnsi="Courier New"/>
          <w:sz w:val="18"/>
          <w:szCs w:val="18"/>
        </w:rPr>
        <w:t xml:space="preserve">    ) / 2;</w:t>
      </w:r>
    </w:p>
    <w:p>
      <w:pPr>
        <w:spacing w:after="0" w:before="0" w:line="240"/>
      </w:pPr>
      <w:r>
        <w:rPr>
          <w:rFonts w:ascii="Courier New" w:cs="Courier New" w:eastAsia="Courier New" w:hAnsi="Courier New"/>
          <w:sz w:val="18"/>
          <w:szCs w:val="18"/>
        </w:rPr>
        <w:t xml:space="preserve">    if (denom !== 0) {</w:t>
      </w:r>
    </w:p>
    <w:p>
      <w:pPr>
        <w:spacing w:after="0" w:before="0" w:line="240"/>
      </w:pPr>
      <w:r>
        <w:rPr>
          <w:rFonts w:ascii="Courier New" w:cs="Courier New" w:eastAsia="Courier New" w:hAnsi="Courier New"/>
          <w:sz w:val="18"/>
          <w:szCs w:val="18"/>
        </w:rPr>
        <w:t xml:space="preserve">      sum += Math.abs(</w:t>
      </w:r>
    </w:p>
    <w:p>
      <w:pPr>
        <w:spacing w:after="0" w:before="0" w:line="240"/>
      </w:pPr>
      <w:r>
        <w:rPr>
          <w:rFonts w:ascii="Courier New" w:cs="Courier New" w:eastAsia="Courier New" w:hAnsi="Courier New"/>
          <w:sz w:val="18"/>
          <w:szCs w:val="18"/>
        </w:rPr>
        <w:t xml:space="preserve">        actual[i] - predicted[i]</w:t>
      </w:r>
    </w:p>
    <w:p>
      <w:pPr>
        <w:spacing w:after="0" w:before="0" w:line="240"/>
      </w:pPr>
      <w:r>
        <w:rPr>
          <w:rFonts w:ascii="Courier New" w:cs="Courier New" w:eastAsia="Courier New" w:hAnsi="Courier New"/>
          <w:sz w:val="18"/>
          <w:szCs w:val="18"/>
        </w:rPr>
        <w:t xml:space="preserve">      ) / denom;</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(sum / n) * 100;</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function calculatePICP(</w:t>
      </w:r>
    </w:p>
    <w:p>
      <w:pPr>
        <w:spacing w:after="0" w:before="0" w:line="240"/>
      </w:pPr>
      <w:r>
        <w:rPr>
          <w:rFonts w:ascii="Courier New" w:cs="Courier New" w:eastAsia="Courier New" w:hAnsi="Courier New"/>
          <w:sz w:val="18"/>
          <w:szCs w:val="18"/>
        </w:rPr>
        <w:t xml:space="preserve">    actual, lower, upper) {</w:t>
      </w:r>
    </w:p>
    <w:p>
      <w:pPr>
        <w:spacing w:after="0" w:before="0" w:line="240"/>
      </w:pPr>
      <w:r>
        <w:rPr>
          <w:rFonts w:ascii="Courier New" w:cs="Courier New" w:eastAsia="Courier New" w:hAnsi="Courier New"/>
          <w:sz w:val="18"/>
          <w:szCs w:val="18"/>
        </w:rPr>
        <w:t xml:space="preserve">  let covered = 0;</w:t>
      </w:r>
    </w:p>
    <w:p>
      <w:pPr>
        <w:spacing w:after="0" w:before="0" w:line="240"/>
      </w:pPr>
      <w:r>
        <w:rPr>
          <w:rFonts w:ascii="Courier New" w:cs="Courier New" w:eastAsia="Courier New" w:hAnsi="Courier New"/>
          <w:sz w:val="18"/>
          <w:szCs w:val="18"/>
        </w:rPr>
        <w:t xml:space="preserve">  for (let i = 0; i &lt; actual.length; i++) {</w:t>
      </w:r>
    </w:p>
    <w:p>
      <w:pPr>
        <w:spacing w:after="0" w:before="0" w:line="240"/>
      </w:pPr>
      <w:r>
        <w:rPr>
          <w:rFonts w:ascii="Courier New" w:cs="Courier New" w:eastAsia="Courier New" w:hAnsi="Courier New"/>
          <w:sz w:val="18"/>
          <w:szCs w:val="18"/>
        </w:rPr>
        <w:t xml:space="preserve">    if (actual[i] &gt;= lower[i]</w:t>
      </w:r>
    </w:p>
    <w:p>
      <w:pPr>
        <w:spacing w:after="0" w:before="0" w:line="240"/>
      </w:pPr>
      <w:r>
        <w:rPr>
          <w:rFonts w:ascii="Courier New" w:cs="Courier New" w:eastAsia="Courier New" w:hAnsi="Courier New"/>
          <w:sz w:val="18"/>
          <w:szCs w:val="18"/>
        </w:rPr>
        <w:t xml:space="preserve">        &amp;&amp; actual[i] &lt;= upper[i]) {</w:t>
      </w:r>
    </w:p>
    <w:p>
      <w:pPr>
        <w:spacing w:after="0" w:before="0" w:line="240"/>
      </w:pPr>
      <w:r>
        <w:rPr>
          <w:rFonts w:ascii="Courier New" w:cs="Courier New" w:eastAsia="Courier New" w:hAnsi="Courier New"/>
          <w:sz w:val="18"/>
          <w:szCs w:val="18"/>
        </w:rPr>
        <w:t xml:space="preserve">      covered++;</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(covered / actual.length) * 100;</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function calculateIntervalWidth(</w:t>
      </w:r>
    </w:p>
    <w:p>
      <w:pPr>
        <w:spacing w:after="0" w:before="0" w:line="240"/>
      </w:pPr>
      <w:r>
        <w:rPr>
          <w:rFonts w:ascii="Courier New" w:cs="Courier New" w:eastAsia="Courier New" w:hAnsi="Courier New"/>
          <w:sz w:val="18"/>
          <w:szCs w:val="18"/>
        </w:rPr>
        <w:t xml:space="preserve">    lower, upper) {</w:t>
      </w:r>
    </w:p>
    <w:p>
      <w:pPr>
        <w:spacing w:after="0" w:before="0" w:line="240"/>
      </w:pPr>
      <w:r>
        <w:rPr>
          <w:rFonts w:ascii="Courier New" w:cs="Courier New" w:eastAsia="Courier New" w:hAnsi="Courier New"/>
          <w:sz w:val="18"/>
          <w:szCs w:val="18"/>
        </w:rPr>
        <w:t xml:space="preserve">  let sum = 0;</w:t>
      </w:r>
    </w:p>
    <w:p>
      <w:pPr>
        <w:spacing w:after="0" w:before="0" w:line="240"/>
      </w:pPr>
      <w:r>
        <w:rPr>
          <w:rFonts w:ascii="Courier New" w:cs="Courier New" w:eastAsia="Courier New" w:hAnsi="Courier New"/>
          <w:sz w:val="18"/>
          <w:szCs w:val="18"/>
        </w:rPr>
        <w:t xml:space="preserve">  for (let i = 0; i &lt; lower.length; i++) {</w:t>
      </w:r>
    </w:p>
    <w:p>
      <w:pPr>
        <w:spacing w:after="0" w:before="0" w:line="240"/>
      </w:pPr>
      <w:r>
        <w:rPr>
          <w:rFonts w:ascii="Courier New" w:cs="Courier New" w:eastAsia="Courier New" w:hAnsi="Courier New"/>
          <w:sz w:val="18"/>
          <w:szCs w:val="18"/>
        </w:rPr>
        <w:t xml:space="preserve">    sum += upper[i] - lower[i];</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sum / lower.length;</w:t>
      </w:r>
    </w:p>
    <w:p>
      <w:pPr>
        <w:spacing w:after="0" w:before="0" w:line="240"/>
      </w:pPr>
      <w:r>
        <w:rPr>
          <w:rFonts w:ascii="Courier New" w:cs="Courier New" w:eastAsia="Courier New" w:hAnsi="Courier New"/>
          <w:sz w:val="18"/>
          <w:szCs w:val="18"/>
        </w:rPr>
        <w:t xml:space="preserve">}</w:t>
      </w:r>
    </w:p>
    <w:p>
      <w:pPr>
        <w:spacing w:after="0" w:before="0"/>
      </w:pPr>
      <w:r>
        <w:rPr>
          <w:rFonts w:ascii="Times New Roman" w:cs="Times New Roman" w:eastAsia="Times New Roman" w:hAnsi="Times New Roman"/>
          <w:sz w:val="24"/>
          <w:szCs w:val="24"/>
        </w:rPr>
        <w:t xml:space="preserve"/>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Feature Engineering Pipeline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class FeatureEngineering {</w:t>
      </w:r>
    </w:p>
    <w:p>
      <w:pPr>
        <w:spacing w:after="0" w:before="0" w:line="240"/>
      </w:pPr>
      <w:r>
        <w:rPr>
          <w:rFonts w:ascii="Courier New" w:cs="Courier New" w:eastAsia="Courier New" w:hAnsi="Courier New"/>
          <w:sz w:val="18"/>
          <w:szCs w:val="18"/>
        </w:rPr>
        <w:t xml:space="preserve">  constructor(config = {}) {</w:t>
      </w:r>
    </w:p>
    <w:p>
      <w:pPr>
        <w:spacing w:after="0" w:before="0" w:line="240"/>
      </w:pPr>
      <w:r>
        <w:rPr>
          <w:rFonts w:ascii="Courier New" w:cs="Courier New" w:eastAsia="Courier New" w:hAnsi="Courier New"/>
          <w:sz w:val="18"/>
          <w:szCs w:val="18"/>
        </w:rPr>
        <w:t xml:space="preserve">    this.lagWindow = config.lagWindow || 12;</w:t>
      </w:r>
    </w:p>
    <w:p>
      <w:pPr>
        <w:spacing w:after="0" w:before="0" w:line="240"/>
      </w:pPr>
      <w:r>
        <w:rPr>
          <w:rFonts w:ascii="Courier New" w:cs="Courier New" w:eastAsia="Courier New" w:hAnsi="Courier New"/>
          <w:sz w:val="18"/>
          <w:szCs w:val="18"/>
        </w:rPr>
        <w:t xml:space="preserve">    this.rollingWindows = [7, 14, 30];</w:t>
      </w:r>
    </w:p>
    <w:p>
      <w:pPr>
        <w:spacing w:after="0" w:before="0" w:line="240"/>
      </w:pPr>
      <w:r>
        <w:rPr>
          <w:rFonts w:ascii="Courier New" w:cs="Courier New" w:eastAsia="Courier New" w:hAnsi="Courier New"/>
          <w:sz w:val="18"/>
          <w:szCs w:val="18"/>
        </w:rPr>
        <w:t xml:space="preserve">    this.seasonalityPeriod =</w:t>
      </w:r>
    </w:p>
    <w:p>
      <w:pPr>
        <w:spacing w:after="0" w:before="0" w:line="240"/>
      </w:pPr>
      <w:r>
        <w:rPr>
          <w:rFonts w:ascii="Courier New" w:cs="Courier New" w:eastAsia="Courier New" w:hAnsi="Courier New"/>
          <w:sz w:val="18"/>
          <w:szCs w:val="18"/>
        </w:rPr>
        <w:t xml:space="preserve">      config.seasonalityPeriod || 12;</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extractLagFeatures(data, index) {</w:t>
      </w:r>
    </w:p>
    <w:p>
      <w:pPr>
        <w:spacing w:after="0" w:before="0" w:line="240"/>
      </w:pPr>
      <w:r>
        <w:rPr>
          <w:rFonts w:ascii="Courier New" w:cs="Courier New" w:eastAsia="Courier New" w:hAnsi="Courier New"/>
          <w:sz w:val="18"/>
          <w:szCs w:val="18"/>
        </w:rPr>
        <w:t xml:space="preserve">    const lags = {};</w:t>
      </w:r>
    </w:p>
    <w:p>
      <w:pPr>
        <w:spacing w:after="0" w:before="0" w:line="240"/>
      </w:pPr>
      <w:r>
        <w:rPr>
          <w:rFonts w:ascii="Courier New" w:cs="Courier New" w:eastAsia="Courier New" w:hAnsi="Courier New"/>
          <w:sz w:val="18"/>
          <w:szCs w:val="18"/>
        </w:rPr>
        <w:t xml:space="preserve">    for (let lag = 1;</w:t>
      </w:r>
    </w:p>
    <w:p>
      <w:pPr>
        <w:spacing w:after="0" w:before="0" w:line="240"/>
      </w:pPr>
      <w:r>
        <w:rPr>
          <w:rFonts w:ascii="Courier New" w:cs="Courier New" w:eastAsia="Courier New" w:hAnsi="Courier New"/>
          <w:sz w:val="18"/>
          <w:szCs w:val="18"/>
        </w:rPr>
        <w:t xml:space="preserve">         lag &lt;= this.lagWindow; lag++) {</w:t>
      </w:r>
    </w:p>
    <w:p>
      <w:pPr>
        <w:spacing w:after="0" w:before="0" w:line="240"/>
      </w:pPr>
      <w:r>
        <w:rPr>
          <w:rFonts w:ascii="Courier New" w:cs="Courier New" w:eastAsia="Courier New" w:hAnsi="Courier New"/>
          <w:sz w:val="18"/>
          <w:szCs w:val="18"/>
        </w:rPr>
        <w:t xml:space="preserve">      if (index - lag &gt;= 0) {</w:t>
      </w:r>
    </w:p>
    <w:p>
      <w:pPr>
        <w:spacing w:after="0" w:before="0" w:line="240"/>
      </w:pPr>
      <w:r>
        <w:rPr>
          <w:rFonts w:ascii="Courier New" w:cs="Courier New" w:eastAsia="Courier New" w:hAnsi="Courier New"/>
          <w:sz w:val="18"/>
          <w:szCs w:val="18"/>
        </w:rPr>
        <w:t xml:space="preserve">        lags['lag_' + lag] =</w:t>
      </w:r>
    </w:p>
    <w:p>
      <w:pPr>
        <w:spacing w:after="0" w:before="0" w:line="240"/>
      </w:pPr>
      <w:r>
        <w:rPr>
          <w:rFonts w:ascii="Courier New" w:cs="Courier New" w:eastAsia="Courier New" w:hAnsi="Courier New"/>
          <w:sz w:val="18"/>
          <w:szCs w:val="18"/>
        </w:rPr>
        <w:t xml:space="preserve">          data[index - lag];</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lags;</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extractRollingStats(data, index) {</w:t>
      </w:r>
    </w:p>
    <w:p>
      <w:pPr>
        <w:spacing w:after="0" w:before="0" w:line="240"/>
      </w:pPr>
      <w:r>
        <w:rPr>
          <w:rFonts w:ascii="Courier New" w:cs="Courier New" w:eastAsia="Courier New" w:hAnsi="Courier New"/>
          <w:sz w:val="18"/>
          <w:szCs w:val="18"/>
        </w:rPr>
        <w:t xml:space="preserve">    const stats = {};</w:t>
      </w:r>
    </w:p>
    <w:p>
      <w:pPr>
        <w:spacing w:after="0" w:before="0" w:line="240"/>
      </w:pPr>
      <w:r>
        <w:rPr>
          <w:rFonts w:ascii="Courier New" w:cs="Courier New" w:eastAsia="Courier New" w:hAnsi="Courier New"/>
          <w:sz w:val="18"/>
          <w:szCs w:val="18"/>
        </w:rPr>
        <w:t xml:space="preserve">    this.rollingWindows.forEach(window =&gt; {</w:t>
      </w:r>
    </w:p>
    <w:p>
      <w:pPr>
        <w:spacing w:after="0" w:before="0" w:line="240"/>
      </w:pPr>
      <w:r>
        <w:rPr>
          <w:rFonts w:ascii="Courier New" w:cs="Courier New" w:eastAsia="Courier New" w:hAnsi="Courier New"/>
          <w:sz w:val="18"/>
          <w:szCs w:val="18"/>
        </w:rPr>
        <w:t xml:space="preserve">      const start = Math.max(</w:t>
      </w:r>
    </w:p>
    <w:p>
      <w:pPr>
        <w:spacing w:after="0" w:before="0" w:line="240"/>
      </w:pPr>
      <w:r>
        <w:rPr>
          <w:rFonts w:ascii="Courier New" w:cs="Courier New" w:eastAsia="Courier New" w:hAnsi="Courier New"/>
          <w:sz w:val="18"/>
          <w:szCs w:val="18"/>
        </w:rPr>
        <w:t xml:space="preserve">        0, index - window</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const slice = data.slice(start, index);</w:t>
      </w:r>
    </w:p>
    <w:p>
      <w:pPr>
        <w:spacing w:after="0" w:before="0" w:line="240"/>
      </w:pPr>
      <w:r>
        <w:rPr>
          <w:rFonts w:ascii="Courier New" w:cs="Courier New" w:eastAsia="Courier New" w:hAnsi="Courier New"/>
          <w:sz w:val="18"/>
          <w:szCs w:val="18"/>
        </w:rPr>
        <w:t xml:space="preserve">      if (slice.length &gt; 0) {</w:t>
      </w:r>
    </w:p>
    <w:p>
      <w:pPr>
        <w:spacing w:after="0" w:before="0" w:line="240"/>
      </w:pPr>
      <w:r>
        <w:rPr>
          <w:rFonts w:ascii="Courier New" w:cs="Courier New" w:eastAsia="Courier New" w:hAnsi="Courier New"/>
          <w:sz w:val="18"/>
          <w:szCs w:val="18"/>
        </w:rPr>
        <w:t xml:space="preserve">        const mean = slice.reduce(</w:t>
      </w:r>
    </w:p>
    <w:p>
      <w:pPr>
        <w:spacing w:after="0" w:before="0" w:line="240"/>
      </w:pPr>
      <w:r>
        <w:rPr>
          <w:rFonts w:ascii="Courier New" w:cs="Courier New" w:eastAsia="Courier New" w:hAnsi="Courier New"/>
          <w:sz w:val="18"/>
          <w:szCs w:val="18"/>
        </w:rPr>
        <w:t xml:space="preserve">          (a, b) =&gt; a + b, 0</w:t>
      </w:r>
    </w:p>
    <w:p>
      <w:pPr>
        <w:spacing w:after="0" w:before="0" w:line="240"/>
      </w:pPr>
      <w:r>
        <w:rPr>
          <w:rFonts w:ascii="Courier New" w:cs="Courier New" w:eastAsia="Courier New" w:hAnsi="Courier New"/>
          <w:sz w:val="18"/>
          <w:szCs w:val="18"/>
        </w:rPr>
        <w:t xml:space="preserve">        ) / slice.length;</w:t>
      </w:r>
    </w:p>
    <w:p>
      <w:pPr>
        <w:spacing w:after="0" w:before="0" w:line="240"/>
      </w:pPr>
      <w:r>
        <w:rPr>
          <w:rFonts w:ascii="Courier New" w:cs="Courier New" w:eastAsia="Courier New" w:hAnsi="Courier New"/>
          <w:sz w:val="18"/>
          <w:szCs w:val="18"/>
        </w:rPr>
        <w:t xml:space="preserve">        const variance = slice.reduce(</w:t>
      </w:r>
    </w:p>
    <w:p>
      <w:pPr>
        <w:spacing w:after="0" w:before="0" w:line="240"/>
      </w:pPr>
      <w:r>
        <w:rPr>
          <w:rFonts w:ascii="Courier New" w:cs="Courier New" w:eastAsia="Courier New" w:hAnsi="Courier New"/>
          <w:sz w:val="18"/>
          <w:szCs w:val="18"/>
        </w:rPr>
        <w:t xml:space="preserve">          (sum, val) =&gt;</w:t>
      </w:r>
    </w:p>
    <w:p>
      <w:pPr>
        <w:spacing w:after="0" w:before="0" w:line="240"/>
      </w:pPr>
      <w:r>
        <w:rPr>
          <w:rFonts w:ascii="Courier New" w:cs="Courier New" w:eastAsia="Courier New" w:hAnsi="Courier New"/>
          <w:sz w:val="18"/>
          <w:szCs w:val="18"/>
        </w:rPr>
        <w:t xml:space="preserve">            sum + Math.pow(val - mean, 2), 0</w:t>
      </w:r>
    </w:p>
    <w:p>
      <w:pPr>
        <w:spacing w:after="0" w:before="0" w:line="240"/>
      </w:pPr>
      <w:r>
        <w:rPr>
          <w:rFonts w:ascii="Courier New" w:cs="Courier New" w:eastAsia="Courier New" w:hAnsi="Courier New"/>
          <w:sz w:val="18"/>
          <w:szCs w:val="18"/>
        </w:rPr>
        <w:t xml:space="preserve">        ) / slice.length;</w:t>
      </w:r>
    </w:p>
    <w:p>
      <w:pPr>
        <w:spacing w:after="0" w:before="0" w:line="240"/>
      </w:pPr>
      <w:r>
        <w:rPr>
          <w:rFonts w:ascii="Courier New" w:cs="Courier New" w:eastAsia="Courier New" w:hAnsi="Courier New"/>
          <w:sz w:val="18"/>
          <w:szCs w:val="18"/>
        </w:rPr>
        <w:t xml:space="preserve">        const std = Math.sqrt(variance);</w:t>
      </w:r>
    </w:p>
    <w:p>
      <w:pPr>
        <w:spacing w:after="0" w:before="0" w:line="240"/>
      </w:pPr>
      <w:r>
        <w:rPr>
          <w:rFonts w:ascii="Courier New" w:cs="Courier New" w:eastAsia="Courier New" w:hAnsi="Courier New"/>
          <w:sz w:val="18"/>
          <w:szCs w:val="18"/>
        </w:rPr>
        <w:t xml:space="preserve">        const min = Math.min(...slice);</w:t>
      </w:r>
    </w:p>
    <w:p>
      <w:pPr>
        <w:spacing w:after="0" w:before="0" w:line="240"/>
      </w:pPr>
      <w:r>
        <w:rPr>
          <w:rFonts w:ascii="Courier New" w:cs="Courier New" w:eastAsia="Courier New" w:hAnsi="Courier New"/>
          <w:sz w:val="18"/>
          <w:szCs w:val="18"/>
        </w:rPr>
        <w:t xml:space="preserve">        const max = Math.max(...slice);</w:t>
      </w:r>
    </w:p>
    <w:p>
      <w:pPr>
        <w:spacing w:after="0" w:before="0" w:line="240"/>
      </w:pPr>
      <w:r>
        <w:rPr>
          <w:rFonts w:ascii="Courier New" w:cs="Courier New" w:eastAsia="Courier New" w:hAnsi="Courier New"/>
          <w:sz w:val="18"/>
          <w:szCs w:val="18"/>
        </w:rPr>
        <w:t xml:space="preserve">        stats['rolling_mean_' + window] =</w:t>
      </w:r>
    </w:p>
    <w:p>
      <w:pPr>
        <w:spacing w:after="0" w:before="0" w:line="240"/>
      </w:pPr>
      <w:r>
        <w:rPr>
          <w:rFonts w:ascii="Courier New" w:cs="Courier New" w:eastAsia="Courier New" w:hAnsi="Courier New"/>
          <w:sz w:val="18"/>
          <w:szCs w:val="18"/>
        </w:rPr>
        <w:t xml:space="preserve">          mean;</w:t>
      </w:r>
    </w:p>
    <w:p>
      <w:pPr>
        <w:spacing w:after="0" w:before="0" w:line="240"/>
      </w:pPr>
      <w:r>
        <w:rPr>
          <w:rFonts w:ascii="Courier New" w:cs="Courier New" w:eastAsia="Courier New" w:hAnsi="Courier New"/>
          <w:sz w:val="18"/>
          <w:szCs w:val="18"/>
        </w:rPr>
        <w:t xml:space="preserve">        stats['rolling_std_' + window] =</w:t>
      </w:r>
    </w:p>
    <w:p>
      <w:pPr>
        <w:spacing w:after="0" w:before="0" w:line="240"/>
      </w:pPr>
      <w:r>
        <w:rPr>
          <w:rFonts w:ascii="Courier New" w:cs="Courier New" w:eastAsia="Courier New" w:hAnsi="Courier New"/>
          <w:sz w:val="18"/>
          <w:szCs w:val="18"/>
        </w:rPr>
        <w:t xml:space="preserve">          std;</w:t>
      </w:r>
    </w:p>
    <w:p>
      <w:pPr>
        <w:spacing w:after="0" w:before="0" w:line="240"/>
      </w:pPr>
      <w:r>
        <w:rPr>
          <w:rFonts w:ascii="Courier New" w:cs="Courier New" w:eastAsia="Courier New" w:hAnsi="Courier New"/>
          <w:sz w:val="18"/>
          <w:szCs w:val="18"/>
        </w:rPr>
        <w:t xml:space="preserve">        stats['rolling_min_' + window] =</w:t>
      </w:r>
    </w:p>
    <w:p>
      <w:pPr>
        <w:spacing w:after="0" w:before="0" w:line="240"/>
      </w:pPr>
      <w:r>
        <w:rPr>
          <w:rFonts w:ascii="Courier New" w:cs="Courier New" w:eastAsia="Courier New" w:hAnsi="Courier New"/>
          <w:sz w:val="18"/>
          <w:szCs w:val="18"/>
        </w:rPr>
        <w:t xml:space="preserve">          min;</w:t>
      </w:r>
    </w:p>
    <w:p>
      <w:pPr>
        <w:spacing w:after="0" w:before="0" w:line="240"/>
      </w:pPr>
      <w:r>
        <w:rPr>
          <w:rFonts w:ascii="Courier New" w:cs="Courier New" w:eastAsia="Courier New" w:hAnsi="Courier New"/>
          <w:sz w:val="18"/>
          <w:szCs w:val="18"/>
        </w:rPr>
        <w:t xml:space="preserve">        stats['rolling_max_' + window] =</w:t>
      </w:r>
    </w:p>
    <w:p>
      <w:pPr>
        <w:spacing w:after="0" w:before="0" w:line="240"/>
      </w:pPr>
      <w:r>
        <w:rPr>
          <w:rFonts w:ascii="Courier New" w:cs="Courier New" w:eastAsia="Courier New" w:hAnsi="Courier New"/>
          <w:sz w:val="18"/>
          <w:szCs w:val="18"/>
        </w:rPr>
        <w:t xml:space="preserve">          max;</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stats;</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extractSeasonalFeatures(index) {</w:t>
      </w:r>
    </w:p>
    <w:p>
      <w:pPr>
        <w:spacing w:after="0" w:before="0" w:line="240"/>
      </w:pPr>
      <w:r>
        <w:rPr>
          <w:rFonts w:ascii="Courier New" w:cs="Courier New" w:eastAsia="Courier New" w:hAnsi="Courier New"/>
          <w:sz w:val="18"/>
          <w:szCs w:val="18"/>
        </w:rPr>
        <w:t xml:space="preserve">    const period = this.seasonalityPeriod;</w:t>
      </w:r>
    </w:p>
    <w:p>
      <w:pPr>
        <w:spacing w:after="0" w:before="0" w:line="240"/>
      </w:pPr>
      <w:r>
        <w:rPr>
          <w:rFonts w:ascii="Courier New" w:cs="Courier New" w:eastAsia="Courier New" w:hAnsi="Courier New"/>
          <w:sz w:val="18"/>
          <w:szCs w:val="18"/>
        </w:rPr>
        <w:t xml:space="preserve">    const seasonIdx = index % period;</w:t>
      </w:r>
    </w:p>
    <w:p>
      <w:pPr>
        <w:spacing w:after="0" w:before="0" w:line="240"/>
      </w:pPr>
      <w:r>
        <w:rPr>
          <w:rFonts w:ascii="Courier New" w:cs="Courier New" w:eastAsia="Courier New" w:hAnsi="Courier New"/>
          <w:sz w:val="18"/>
          <w:szCs w:val="18"/>
        </w:rPr>
        <w:t xml:space="preserve">    // Fourier terms for cyclical encoding</w:t>
      </w:r>
    </w:p>
    <w:p>
      <w:pPr>
        <w:spacing w:after="0" w:before="0" w:line="240"/>
      </w:pPr>
      <w:r>
        <w:rPr>
          <w:rFonts w:ascii="Courier New" w:cs="Courier New" w:eastAsia="Courier New" w:hAnsi="Courier New"/>
          <w:sz w:val="18"/>
          <w:szCs w:val="18"/>
        </w:rPr>
        <w:t xml:space="preserve">    const sin1 = Math.sin(</w:t>
      </w:r>
    </w:p>
    <w:p>
      <w:pPr>
        <w:spacing w:after="0" w:before="0" w:line="240"/>
      </w:pPr>
      <w:r>
        <w:rPr>
          <w:rFonts w:ascii="Courier New" w:cs="Courier New" w:eastAsia="Courier New" w:hAnsi="Courier New"/>
          <w:sz w:val="18"/>
          <w:szCs w:val="18"/>
        </w:rPr>
        <w:t xml:space="preserve">      2 * Math.PI * seasonIdx / period</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const cos1 = Math.cos(</w:t>
      </w:r>
    </w:p>
    <w:p>
      <w:pPr>
        <w:spacing w:after="0" w:before="0" w:line="240"/>
      </w:pPr>
      <w:r>
        <w:rPr>
          <w:rFonts w:ascii="Courier New" w:cs="Courier New" w:eastAsia="Courier New" w:hAnsi="Courier New"/>
          <w:sz w:val="18"/>
          <w:szCs w:val="18"/>
        </w:rPr>
        <w:t xml:space="preserve">      2 * Math.PI * seasonIdx / period</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const sin2 = Math.sin(</w:t>
      </w:r>
    </w:p>
    <w:p>
      <w:pPr>
        <w:spacing w:after="0" w:before="0" w:line="240"/>
      </w:pPr>
      <w:r>
        <w:rPr>
          <w:rFonts w:ascii="Courier New" w:cs="Courier New" w:eastAsia="Courier New" w:hAnsi="Courier New"/>
          <w:sz w:val="18"/>
          <w:szCs w:val="18"/>
        </w:rPr>
        <w:t xml:space="preserve">      4 * Math.PI * seasonIdx / period</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const cos2 = Math.cos(</w:t>
      </w:r>
    </w:p>
    <w:p>
      <w:pPr>
        <w:spacing w:after="0" w:before="0" w:line="240"/>
      </w:pPr>
      <w:r>
        <w:rPr>
          <w:rFonts w:ascii="Courier New" w:cs="Courier New" w:eastAsia="Courier New" w:hAnsi="Courier New"/>
          <w:sz w:val="18"/>
          <w:szCs w:val="18"/>
        </w:rPr>
        <w:t xml:space="preserve">      4 * Math.PI * seasonIdx / period</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w:t>
      </w:r>
    </w:p>
    <w:p>
      <w:pPr>
        <w:spacing w:after="0" w:before="0" w:line="240"/>
      </w:pPr>
      <w:r>
        <w:rPr>
          <w:rFonts w:ascii="Courier New" w:cs="Courier New" w:eastAsia="Courier New" w:hAnsi="Courier New"/>
          <w:sz w:val="18"/>
          <w:szCs w:val="18"/>
        </w:rPr>
        <w:t xml:space="preserve">      seasonal_index: seasonIdx,</w:t>
      </w:r>
    </w:p>
    <w:p>
      <w:pPr>
        <w:spacing w:after="0" w:before="0" w:line="240"/>
      </w:pPr>
      <w:r>
        <w:rPr>
          <w:rFonts w:ascii="Courier New" w:cs="Courier New" w:eastAsia="Courier New" w:hAnsi="Courier New"/>
          <w:sz w:val="18"/>
          <w:szCs w:val="18"/>
        </w:rPr>
        <w:t xml:space="preserve">      fourier_sin1: sin1,</w:t>
      </w:r>
    </w:p>
    <w:p>
      <w:pPr>
        <w:spacing w:after="0" w:before="0" w:line="240"/>
      </w:pPr>
      <w:r>
        <w:rPr>
          <w:rFonts w:ascii="Courier New" w:cs="Courier New" w:eastAsia="Courier New" w:hAnsi="Courier New"/>
          <w:sz w:val="18"/>
          <w:szCs w:val="18"/>
        </w:rPr>
        <w:t xml:space="preserve">      fourier_cos1: cos1,</w:t>
      </w:r>
    </w:p>
    <w:p>
      <w:pPr>
        <w:spacing w:after="0" w:before="0" w:line="240"/>
      </w:pPr>
      <w:r>
        <w:rPr>
          <w:rFonts w:ascii="Courier New" w:cs="Courier New" w:eastAsia="Courier New" w:hAnsi="Courier New"/>
          <w:sz w:val="18"/>
          <w:szCs w:val="18"/>
        </w:rPr>
        <w:t xml:space="preserve">      fourier_sin2: sin2,</w:t>
      </w:r>
    </w:p>
    <w:p>
      <w:pPr>
        <w:spacing w:after="0" w:before="0" w:line="240"/>
      </w:pPr>
      <w:r>
        <w:rPr>
          <w:rFonts w:ascii="Courier New" w:cs="Courier New" w:eastAsia="Courier New" w:hAnsi="Courier New"/>
          <w:sz w:val="18"/>
          <w:szCs w:val="18"/>
        </w:rPr>
        <w:t xml:space="preserve">      fourier_cos2: cos2,</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extractPricingFeatures(record) {</w:t>
      </w:r>
    </w:p>
    <w:p>
      <w:pPr>
        <w:spacing w:after="0" w:before="0" w:line="240"/>
      </w:pPr>
      <w:r>
        <w:rPr>
          <w:rFonts w:ascii="Courier New" w:cs="Courier New" w:eastAsia="Courier New" w:hAnsi="Courier New"/>
          <w:sz w:val="18"/>
          <w:szCs w:val="18"/>
        </w:rPr>
        <w:t xml:space="preserve">    const priceRatio =</w:t>
      </w:r>
    </w:p>
    <w:p>
      <w:pPr>
        <w:spacing w:after="0" w:before="0" w:line="240"/>
      </w:pPr>
      <w:r>
        <w:rPr>
          <w:rFonts w:ascii="Courier New" w:cs="Courier New" w:eastAsia="Courier New" w:hAnsi="Courier New"/>
          <w:sz w:val="18"/>
          <w:szCs w:val="18"/>
        </w:rPr>
        <w:t xml:space="preserve">      record.total_price /</w:t>
      </w:r>
    </w:p>
    <w:p>
      <w:pPr>
        <w:spacing w:after="0" w:before="0" w:line="240"/>
      </w:pPr>
      <w:r>
        <w:rPr>
          <w:rFonts w:ascii="Courier New" w:cs="Courier New" w:eastAsia="Courier New" w:hAnsi="Courier New"/>
          <w:sz w:val="18"/>
          <w:szCs w:val="18"/>
        </w:rPr>
        <w:t xml:space="preserve">      record.base_price;</w:t>
      </w:r>
    </w:p>
    <w:p>
      <w:pPr>
        <w:spacing w:after="0" w:before="0" w:line="240"/>
      </w:pPr>
      <w:r>
        <w:rPr>
          <w:rFonts w:ascii="Courier New" w:cs="Courier New" w:eastAsia="Courier New" w:hAnsi="Courier New"/>
          <w:sz w:val="18"/>
          <w:szCs w:val="18"/>
        </w:rPr>
        <w:t xml:space="preserve">    const discount =</w:t>
      </w:r>
    </w:p>
    <w:p>
      <w:pPr>
        <w:spacing w:after="0" w:before="0" w:line="240"/>
      </w:pPr>
      <w:r>
        <w:rPr>
          <w:rFonts w:ascii="Courier New" w:cs="Courier New" w:eastAsia="Courier New" w:hAnsi="Courier New"/>
          <w:sz w:val="18"/>
          <w:szCs w:val="18"/>
        </w:rPr>
        <w:t xml:space="preserve">      1 - priceRatio;</w:t>
      </w:r>
    </w:p>
    <w:p>
      <w:pPr>
        <w:spacing w:after="0" w:before="0" w:line="240"/>
      </w:pPr>
      <w:r>
        <w:rPr>
          <w:rFonts w:ascii="Courier New" w:cs="Courier New" w:eastAsia="Courier New" w:hAnsi="Courier New"/>
          <w:sz w:val="18"/>
          <w:szCs w:val="18"/>
        </w:rPr>
        <w:t xml:space="preserve">    return {</w:t>
      </w:r>
    </w:p>
    <w:p>
      <w:pPr>
        <w:spacing w:after="0" w:before="0" w:line="240"/>
      </w:pPr>
      <w:r>
        <w:rPr>
          <w:rFonts w:ascii="Courier New" w:cs="Courier New" w:eastAsia="Courier New" w:hAnsi="Courier New"/>
          <w:sz w:val="18"/>
          <w:szCs w:val="18"/>
        </w:rPr>
        <w:t xml:space="preserve">      total_price: record.total_price,</w:t>
      </w:r>
    </w:p>
    <w:p>
      <w:pPr>
        <w:spacing w:after="0" w:before="0" w:line="240"/>
      </w:pPr>
      <w:r>
        <w:rPr>
          <w:rFonts w:ascii="Courier New" w:cs="Courier New" w:eastAsia="Courier New" w:hAnsi="Courier New"/>
          <w:sz w:val="18"/>
          <w:szCs w:val="18"/>
        </w:rPr>
        <w:t xml:space="preserve">      base_price: record.base_price,</w:t>
      </w:r>
    </w:p>
    <w:p>
      <w:pPr>
        <w:spacing w:after="0" w:before="0" w:line="240"/>
      </w:pPr>
      <w:r>
        <w:rPr>
          <w:rFonts w:ascii="Courier New" w:cs="Courier New" w:eastAsia="Courier New" w:hAnsi="Courier New"/>
          <w:sz w:val="18"/>
          <w:szCs w:val="18"/>
        </w:rPr>
        <w:t xml:space="preserve">      price_ratio: priceRatio,</w:t>
      </w:r>
    </w:p>
    <w:p>
      <w:pPr>
        <w:spacing w:after="0" w:before="0" w:line="240"/>
      </w:pPr>
      <w:r>
        <w:rPr>
          <w:rFonts w:ascii="Courier New" w:cs="Courier New" w:eastAsia="Courier New" w:hAnsi="Courier New"/>
          <w:sz w:val="18"/>
          <w:szCs w:val="18"/>
        </w:rPr>
        <w:t xml:space="preserve">      discount_pct: discount,</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extractPromotionalFeatures(record) {</w:t>
      </w:r>
    </w:p>
    <w:p>
      <w:pPr>
        <w:spacing w:after="0" w:before="0" w:line="240"/>
      </w:pPr>
      <w:r>
        <w:rPr>
          <w:rFonts w:ascii="Courier New" w:cs="Courier New" w:eastAsia="Courier New" w:hAnsi="Courier New"/>
          <w:sz w:val="18"/>
          <w:szCs w:val="18"/>
        </w:rPr>
        <w:t xml:space="preserve">    return {</w:t>
      </w:r>
    </w:p>
    <w:p>
      <w:pPr>
        <w:spacing w:after="0" w:before="0" w:line="240"/>
      </w:pPr>
      <w:r>
        <w:rPr>
          <w:rFonts w:ascii="Courier New" w:cs="Courier New" w:eastAsia="Courier New" w:hAnsi="Courier New"/>
          <w:sz w:val="18"/>
          <w:szCs w:val="18"/>
        </w:rPr>
        <w:t xml:space="preserve">      is_featured: record.is_featured_sku,</w:t>
      </w:r>
    </w:p>
    <w:p>
      <w:pPr>
        <w:spacing w:after="0" w:before="0" w:line="240"/>
      </w:pPr>
      <w:r>
        <w:rPr>
          <w:rFonts w:ascii="Courier New" w:cs="Courier New" w:eastAsia="Courier New" w:hAnsi="Courier New"/>
          <w:sz w:val="18"/>
          <w:szCs w:val="18"/>
        </w:rPr>
        <w:t xml:space="preserve">      is_display: record.is_display_sku,</w:t>
      </w:r>
    </w:p>
    <w:p>
      <w:pPr>
        <w:spacing w:after="0" w:before="0" w:line="240"/>
      </w:pPr>
      <w:r>
        <w:rPr>
          <w:rFonts w:ascii="Courier New" w:cs="Courier New" w:eastAsia="Courier New" w:hAnsi="Courier New"/>
          <w:sz w:val="18"/>
          <w:szCs w:val="18"/>
        </w:rPr>
        <w:t xml:space="preserve">      promo_combined:</w:t>
      </w:r>
    </w:p>
    <w:p>
      <w:pPr>
        <w:spacing w:after="0" w:before="0" w:line="240"/>
      </w:pPr>
      <w:r>
        <w:rPr>
          <w:rFonts w:ascii="Courier New" w:cs="Courier New" w:eastAsia="Courier New" w:hAnsi="Courier New"/>
          <w:sz w:val="18"/>
          <w:szCs w:val="18"/>
        </w:rPr>
        <w:t xml:space="preserve">        record.is_featured_sku</w:t>
      </w:r>
    </w:p>
    <w:p>
      <w:pPr>
        <w:spacing w:after="0" w:before="0" w:line="240"/>
      </w:pPr>
      <w:r>
        <w:rPr>
          <w:rFonts w:ascii="Courier New" w:cs="Courier New" w:eastAsia="Courier New" w:hAnsi="Courier New"/>
          <w:sz w:val="18"/>
          <w:szCs w:val="18"/>
        </w:rPr>
        <w:t xml:space="preserve">        || record.is_display_sku ? 1 : 0,</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buildFeatureVector(</w:t>
      </w:r>
    </w:p>
    <w:p>
      <w:pPr>
        <w:spacing w:after="0" w:before="0" w:line="240"/>
      </w:pPr>
      <w:r>
        <w:rPr>
          <w:rFonts w:ascii="Courier New" w:cs="Courier New" w:eastAsia="Courier New" w:hAnsi="Courier New"/>
          <w:sz w:val="18"/>
          <w:szCs w:val="18"/>
        </w:rPr>
        <w:t xml:space="preserve">      data, index, record = null) {</w:t>
      </w:r>
    </w:p>
    <w:p>
      <w:pPr>
        <w:spacing w:after="0" w:before="0" w:line="240"/>
      </w:pPr>
      <w:r>
        <w:rPr>
          <w:rFonts w:ascii="Courier New" w:cs="Courier New" w:eastAsia="Courier New" w:hAnsi="Courier New"/>
          <w:sz w:val="18"/>
          <w:szCs w:val="18"/>
        </w:rPr>
        <w:t xml:space="preserve">    const features = {</w:t>
      </w:r>
    </w:p>
    <w:p>
      <w:pPr>
        <w:spacing w:after="0" w:before="0" w:line="240"/>
      </w:pPr>
      <w:r>
        <w:rPr>
          <w:rFonts w:ascii="Courier New" w:cs="Courier New" w:eastAsia="Courier New" w:hAnsi="Courier New"/>
          <w:sz w:val="18"/>
          <w:szCs w:val="18"/>
        </w:rPr>
        <w:t xml:space="preserve">      ...this.extractLagFeatures(</w:t>
      </w:r>
    </w:p>
    <w:p>
      <w:pPr>
        <w:spacing w:after="0" w:before="0" w:line="240"/>
      </w:pPr>
      <w:r>
        <w:rPr>
          <w:rFonts w:ascii="Courier New" w:cs="Courier New" w:eastAsia="Courier New" w:hAnsi="Courier New"/>
          <w:sz w:val="18"/>
          <w:szCs w:val="18"/>
        </w:rPr>
        <w:t xml:space="preserve">        data, index),</w:t>
      </w:r>
    </w:p>
    <w:p>
      <w:pPr>
        <w:spacing w:after="0" w:before="0" w:line="240"/>
      </w:pPr>
      <w:r>
        <w:rPr>
          <w:rFonts w:ascii="Courier New" w:cs="Courier New" w:eastAsia="Courier New" w:hAnsi="Courier New"/>
          <w:sz w:val="18"/>
          <w:szCs w:val="18"/>
        </w:rPr>
        <w:t xml:space="preserve">      ...this.extractRollingStats(</w:t>
      </w:r>
    </w:p>
    <w:p>
      <w:pPr>
        <w:spacing w:after="0" w:before="0" w:line="240"/>
      </w:pPr>
      <w:r>
        <w:rPr>
          <w:rFonts w:ascii="Courier New" w:cs="Courier New" w:eastAsia="Courier New" w:hAnsi="Courier New"/>
          <w:sz w:val="18"/>
          <w:szCs w:val="18"/>
        </w:rPr>
        <w:t xml:space="preserve">        data, index),</w:t>
      </w:r>
    </w:p>
    <w:p>
      <w:pPr>
        <w:spacing w:after="0" w:before="0" w:line="240"/>
      </w:pPr>
      <w:r>
        <w:rPr>
          <w:rFonts w:ascii="Courier New" w:cs="Courier New" w:eastAsia="Courier New" w:hAnsi="Courier New"/>
          <w:sz w:val="18"/>
          <w:szCs w:val="18"/>
        </w:rPr>
        <w:t xml:space="preserve">      ...this.extractSeasonalFeatures(</w:t>
      </w:r>
    </w:p>
    <w:p>
      <w:pPr>
        <w:spacing w:after="0" w:before="0" w:line="240"/>
      </w:pPr>
      <w:r>
        <w:rPr>
          <w:rFonts w:ascii="Courier New" w:cs="Courier New" w:eastAsia="Courier New" w:hAnsi="Courier New"/>
          <w:sz w:val="18"/>
          <w:szCs w:val="18"/>
        </w:rPr>
        <w:t xml:space="preserve">        index),</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if (record) {</w:t>
      </w:r>
    </w:p>
    <w:p>
      <w:pPr>
        <w:spacing w:after="0" w:before="0" w:line="240"/>
      </w:pPr>
      <w:r>
        <w:rPr>
          <w:rFonts w:ascii="Courier New" w:cs="Courier New" w:eastAsia="Courier New" w:hAnsi="Courier New"/>
          <w:sz w:val="18"/>
          <w:szCs w:val="18"/>
        </w:rPr>
        <w:t xml:space="preserve">      Object.assign(features,</w:t>
      </w:r>
    </w:p>
    <w:p>
      <w:pPr>
        <w:spacing w:after="0" w:before="0" w:line="240"/>
      </w:pPr>
      <w:r>
        <w:rPr>
          <w:rFonts w:ascii="Courier New" w:cs="Courier New" w:eastAsia="Courier New" w:hAnsi="Courier New"/>
          <w:sz w:val="18"/>
          <w:szCs w:val="18"/>
        </w:rPr>
        <w:t xml:space="preserve">        this.extractPricingFeatures(record),</w:t>
      </w:r>
    </w:p>
    <w:p>
      <w:pPr>
        <w:spacing w:after="0" w:before="0" w:line="240"/>
      </w:pPr>
      <w:r>
        <w:rPr>
          <w:rFonts w:ascii="Courier New" w:cs="Courier New" w:eastAsia="Courier New" w:hAnsi="Courier New"/>
          <w:sz w:val="18"/>
          <w:szCs w:val="18"/>
        </w:rPr>
        <w:t xml:space="preserve">        this.extractPromotionalFeatures(</w:t>
      </w:r>
    </w:p>
    <w:p>
      <w:pPr>
        <w:spacing w:after="0" w:before="0" w:line="240"/>
      </w:pPr>
      <w:r>
        <w:rPr>
          <w:rFonts w:ascii="Courier New" w:cs="Courier New" w:eastAsia="Courier New" w:hAnsi="Courier New"/>
          <w:sz w:val="18"/>
          <w:szCs w:val="18"/>
        </w:rPr>
        <w:t xml:space="preserve">          record),</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features;</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w:t>
      </w:r>
    </w:p>
    <w:p>
      <w:pPr>
        <w:spacing w:after="0" w:before="0"/>
      </w:pPr>
      <w:r>
        <w:rPr>
          <w:rFonts w:ascii="Times New Roman" w:cs="Times New Roman" w:eastAsia="Times New Roman" w:hAnsi="Times New Roman"/>
          <w:sz w:val="24"/>
          <w:szCs w:val="24"/>
        </w:rPr>
        <w:t xml:space="preserve"/>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Main Execution Script</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Initialize DemandIQ engine</w:t>
      </w:r>
    </w:p>
    <w:p>
      <w:pPr>
        <w:spacing w:after="0" w:before="0" w:line="240"/>
      </w:pPr>
      <w:r>
        <w:rPr>
          <w:rFonts w:ascii="Courier New" w:cs="Courier New" w:eastAsia="Courier New" w:hAnsi="Courier New"/>
          <w:sz w:val="18"/>
          <w:szCs w:val="18"/>
        </w:rPr>
        <w:t xml:space="preserve">const demandIQ = new DemandIQ({</w:t>
      </w:r>
    </w:p>
    <w:p>
      <w:pPr>
        <w:spacing w:after="0" w:before="0" w:line="240"/>
      </w:pPr>
      <w:r>
        <w:rPr>
          <w:rFonts w:ascii="Courier New" w:cs="Courier New" w:eastAsia="Courier New" w:hAnsi="Courier New"/>
          <w:sz w:val="18"/>
          <w:szCs w:val="18"/>
        </w:rPr>
        <w:t xml:space="preserve">  learningRate: 0.05,</w:t>
      </w:r>
    </w:p>
    <w:p>
      <w:pPr>
        <w:spacing w:after="0" w:before="0" w:line="240"/>
      </w:pPr>
      <w:r>
        <w:rPr>
          <w:rFonts w:ascii="Courier New" w:cs="Courier New" w:eastAsia="Courier New" w:hAnsi="Courier New"/>
          <w:sz w:val="18"/>
          <w:szCs w:val="18"/>
        </w:rPr>
        <w:t xml:space="preserve">  maxDepth: 6,</w:t>
      </w:r>
    </w:p>
    <w:p>
      <w:pPr>
        <w:spacing w:after="0" w:before="0" w:line="240"/>
      </w:pPr>
      <w:r>
        <w:rPr>
          <w:rFonts w:ascii="Courier New" w:cs="Courier New" w:eastAsia="Courier New" w:hAnsi="Courier New"/>
          <w:sz w:val="18"/>
          <w:szCs w:val="18"/>
        </w:rPr>
        <w:t xml:space="preserve">  nEstimators: 500,</w:t>
      </w:r>
    </w:p>
    <w:p>
      <w:pPr>
        <w:spacing w:after="0" w:before="0" w:line="240"/>
      </w:pPr>
      <w:r>
        <w:rPr>
          <w:rFonts w:ascii="Courier New" w:cs="Courier New" w:eastAsia="Courier New" w:hAnsi="Courier New"/>
          <w:sz w:val="18"/>
          <w:szCs w:val="18"/>
        </w:rPr>
        <w:t xml:space="preserve">  ensembleWeightXGB: 0.6,</w:t>
      </w:r>
    </w:p>
    <w:p>
      <w:pPr>
        <w:spacing w:after="0" w:before="0" w:line="240"/>
      </w:pPr>
      <w:r>
        <w:rPr>
          <w:rFonts w:ascii="Courier New" w:cs="Courier New" w:eastAsia="Courier New" w:hAnsi="Courier New"/>
          <w:sz w:val="18"/>
          <w:szCs w:val="18"/>
        </w:rPr>
        <w:t xml:space="preserve">  lagWindow: 12,</w:t>
      </w:r>
    </w:p>
    <w:p>
      <w:pPr>
        <w:spacing w:after="0" w:before="0" w:line="240"/>
      </w:pPr>
      <w:r>
        <w:rPr>
          <w:rFonts w:ascii="Courier New" w:cs="Courier New" w:eastAsia="Courier New" w:hAnsi="Courier New"/>
          <w:sz w:val="18"/>
          <w:szCs w:val="18"/>
        </w:rPr>
        <w:t xml:space="preserve">  seasonalityPeriod: 12,</w:t>
      </w:r>
    </w:p>
    <w:p>
      <w:pPr>
        <w:spacing w:after="0" w:before="0" w:line="240"/>
      </w:pPr>
      <w:r>
        <w:rPr>
          <w:rFonts w:ascii="Courier New" w:cs="Courier New" w:eastAsia="Courier New" w:hAnsi="Courier New"/>
          <w:sz w:val="18"/>
          <w:szCs w:val="18"/>
        </w:rPr>
        <w:t xml:space="preserve">  trendDamping: 0.95,</w:t>
      </w:r>
    </w:p>
    <w:p>
      <w:pPr>
        <w:spacing w:after="0" w:before="0" w:line="240"/>
      </w:pPr>
      <w:r>
        <w:rPr>
          <w:rFonts w:ascii="Courier New" w:cs="Courier New" w:eastAsia="Courier New" w:hAnsi="Courier New"/>
          <w:sz w:val="18"/>
          <w:szCs w:val="18"/>
        </w:rPr>
        <w:t xml:space="preserve">  forecastHorizon: 12,</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Demo data</w:t>
      </w:r>
    </w:p>
    <w:p>
      <w:pPr>
        <w:spacing w:after="0" w:before="0" w:line="240"/>
      </w:pPr>
      <w:r>
        <w:rPr>
          <w:rFonts w:ascii="Courier New" w:cs="Courier New" w:eastAsia="Courier New" w:hAnsi="Courier New"/>
          <w:sz w:val="18"/>
          <w:szCs w:val="18"/>
        </w:rPr>
        <w:t xml:space="preserve">const demoData =</w:t>
      </w:r>
    </w:p>
    <w:p>
      <w:pPr>
        <w:spacing w:after="0" w:before="0" w:line="240"/>
      </w:pPr>
      <w:r>
        <w:rPr>
          <w:rFonts w:ascii="Courier New" w:cs="Courier New" w:eastAsia="Courier New" w:hAnsi="Courier New"/>
          <w:sz w:val="18"/>
          <w:szCs w:val="18"/>
        </w:rPr>
        <w:t xml:space="preserve">  "120,135,142,128,155,167,173,"</w:t>
      </w:r>
    </w:p>
    <w:p>
      <w:pPr>
        <w:spacing w:after="0" w:before="0" w:line="240"/>
      </w:pPr>
      <w:r>
        <w:rPr>
          <w:rFonts w:ascii="Courier New" w:cs="Courier New" w:eastAsia="Courier New" w:hAnsi="Courier New"/>
          <w:sz w:val="18"/>
          <w:szCs w:val="18"/>
        </w:rPr>
        <w:t xml:space="preserve">  + "180,192,185,198,210,205,220,"</w:t>
      </w:r>
    </w:p>
    <w:p>
      <w:pPr>
        <w:spacing w:after="0" w:before="0" w:line="240"/>
      </w:pPr>
      <w:r>
        <w:rPr>
          <w:rFonts w:ascii="Courier New" w:cs="Courier New" w:eastAsia="Courier New" w:hAnsi="Courier New"/>
          <w:sz w:val="18"/>
          <w:szCs w:val="18"/>
        </w:rPr>
        <w:t xml:space="preserve">  + "215,230,225,240,250,260,255,"</w:t>
      </w:r>
    </w:p>
    <w:p>
      <w:pPr>
        <w:spacing w:after="0" w:before="0" w:line="240"/>
      </w:pPr>
      <w:r>
        <w:rPr>
          <w:rFonts w:ascii="Courier New" w:cs="Courier New" w:eastAsia="Courier New" w:hAnsi="Courier New"/>
          <w:sz w:val="18"/>
          <w:szCs w:val="18"/>
        </w:rPr>
        <w:t xml:space="preserve">  + "270,280,290,285,300,310,320,"</w:t>
      </w:r>
    </w:p>
    <w:p>
      <w:pPr>
        <w:spacing w:after="0" w:before="0" w:line="240"/>
      </w:pPr>
      <w:r>
        <w:rPr>
          <w:rFonts w:ascii="Courier New" w:cs="Courier New" w:eastAsia="Courier New" w:hAnsi="Courier New"/>
          <w:sz w:val="18"/>
          <w:szCs w:val="18"/>
        </w:rPr>
        <w:t xml:space="preserve">  + "315,330";</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Parse and extract features</w:t>
      </w:r>
    </w:p>
    <w:p>
      <w:pPr>
        <w:spacing w:after="0" w:before="0" w:line="240"/>
      </w:pPr>
      <w:r>
        <w:rPr>
          <w:rFonts w:ascii="Courier New" w:cs="Courier New" w:eastAsia="Courier New" w:hAnsi="Courier New"/>
          <w:sz w:val="18"/>
          <w:szCs w:val="18"/>
        </w:rPr>
        <w:t xml:space="preserve">const data = demandIQ.parseData(demoData);</w:t>
      </w:r>
    </w:p>
    <w:p>
      <w:pPr>
        <w:spacing w:after="0" w:before="0" w:line="240"/>
      </w:pPr>
      <w:r>
        <w:rPr>
          <w:rFonts w:ascii="Courier New" w:cs="Courier New" w:eastAsia="Courier New" w:hAnsi="Courier New"/>
          <w:sz w:val="18"/>
          <w:szCs w:val="18"/>
        </w:rPr>
        <w:t xml:space="preserve">const features =</w:t>
      </w:r>
    </w:p>
    <w:p>
      <w:pPr>
        <w:spacing w:after="0" w:before="0" w:line="240"/>
      </w:pPr>
      <w:r>
        <w:rPr>
          <w:rFonts w:ascii="Courier New" w:cs="Courier New" w:eastAsia="Courier New" w:hAnsi="Courier New"/>
          <w:sz w:val="18"/>
          <w:szCs w:val="18"/>
        </w:rPr>
        <w:t xml:space="preserve">  demandIQ.extractFeatures(data);</w:t>
      </w:r>
    </w:p>
    <w:p>
      <w:pPr>
        <w:spacing w:after="0" w:before="0" w:line="240"/>
      </w:pPr>
      <w:r>
        <w:rPr>
          <w:rFonts w:ascii="Courier New" w:cs="Courier New" w:eastAsia="Courier New" w:hAnsi="Courier New"/>
          <w:sz w:val="18"/>
          <w:szCs w:val="18"/>
        </w:rPr>
        <w:t xml:space="preserve">console.log(</w:t>
      </w:r>
    </w:p>
    <w:p>
      <w:pPr>
        <w:spacing w:after="0" w:before="0" w:line="240"/>
      </w:pPr>
      <w:r>
        <w:rPr>
          <w:rFonts w:ascii="Courier New" w:cs="Courier New" w:eastAsia="Courier New" w:hAnsi="Courier New"/>
          <w:sz w:val="18"/>
          <w:szCs w:val="18"/>
        </w:rPr>
        <w:t xml:space="preserve">  "Data points:", data.length</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console.log(</w:t>
      </w:r>
    </w:p>
    <w:p>
      <w:pPr>
        <w:spacing w:after="0" w:before="0" w:line="240"/>
      </w:pPr>
      <w:r>
        <w:rPr>
          <w:rFonts w:ascii="Courier New" w:cs="Courier New" w:eastAsia="Courier New" w:hAnsi="Courier New"/>
          <w:sz w:val="18"/>
          <w:szCs w:val="18"/>
        </w:rPr>
        <w:t xml:space="preserve">  "Features extracted:", features.length</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Initialize feature engineering</w:t>
      </w:r>
    </w:p>
    <w:p>
      <w:pPr>
        <w:spacing w:after="0" w:before="0" w:line="240"/>
      </w:pPr>
      <w:r>
        <w:rPr>
          <w:rFonts w:ascii="Courier New" w:cs="Courier New" w:eastAsia="Courier New" w:hAnsi="Courier New"/>
          <w:sz w:val="18"/>
          <w:szCs w:val="18"/>
        </w:rPr>
        <w:t xml:space="preserve">const featureEng = new FeatureEngineering({</w:t>
      </w:r>
    </w:p>
    <w:p>
      <w:pPr>
        <w:spacing w:after="0" w:before="0" w:line="240"/>
      </w:pPr>
      <w:r>
        <w:rPr>
          <w:rFonts w:ascii="Courier New" w:cs="Courier New" w:eastAsia="Courier New" w:hAnsi="Courier New"/>
          <w:sz w:val="18"/>
          <w:szCs w:val="18"/>
        </w:rPr>
        <w:t xml:space="preserve">  lagWindow: 12,</w:t>
      </w:r>
    </w:p>
    <w:p>
      <w:pPr>
        <w:spacing w:after="0" w:before="0" w:line="240"/>
      </w:pPr>
      <w:r>
        <w:rPr>
          <w:rFonts w:ascii="Courier New" w:cs="Courier New" w:eastAsia="Courier New" w:hAnsi="Courier New"/>
          <w:sz w:val="18"/>
          <w:szCs w:val="18"/>
        </w:rPr>
        <w:t xml:space="preserve">  seasonalityPeriod: 12,</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Build feature vectors</w:t>
      </w:r>
    </w:p>
    <w:p>
      <w:pPr>
        <w:spacing w:after="0" w:before="0" w:line="240"/>
      </w:pPr>
      <w:r>
        <w:rPr>
          <w:rFonts w:ascii="Courier New" w:cs="Courier New" w:eastAsia="Courier New" w:hAnsi="Courier New"/>
          <w:sz w:val="18"/>
          <w:szCs w:val="18"/>
        </w:rPr>
        <w:t xml:space="preserve">const featureVectors = [];</w:t>
      </w:r>
    </w:p>
    <w:p>
      <w:pPr>
        <w:spacing w:after="0" w:before="0" w:line="240"/>
      </w:pPr>
      <w:r>
        <w:rPr>
          <w:rFonts w:ascii="Courier New" w:cs="Courier New" w:eastAsia="Courier New" w:hAnsi="Courier New"/>
          <w:sz w:val="18"/>
          <w:szCs w:val="18"/>
        </w:rPr>
        <w:t xml:space="preserve">for (let i = 12; i &lt; data.length; i++) {</w:t>
      </w:r>
    </w:p>
    <w:p>
      <w:pPr>
        <w:spacing w:after="0" w:before="0" w:line="240"/>
      </w:pPr>
      <w:r>
        <w:rPr>
          <w:rFonts w:ascii="Courier New" w:cs="Courier New" w:eastAsia="Courier New" w:hAnsi="Courier New"/>
          <w:sz w:val="18"/>
          <w:szCs w:val="18"/>
        </w:rPr>
        <w:t xml:space="preserve">  featureVectors.push(</w:t>
      </w:r>
    </w:p>
    <w:p>
      <w:pPr>
        <w:spacing w:after="0" w:before="0" w:line="240"/>
      </w:pPr>
      <w:r>
        <w:rPr>
          <w:rFonts w:ascii="Courier New" w:cs="Courier New" w:eastAsia="Courier New" w:hAnsi="Courier New"/>
          <w:sz w:val="18"/>
          <w:szCs w:val="18"/>
        </w:rPr>
        <w:t xml:space="preserve">    featureEng.buildFeatureVector(data, i)</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Initialize ensemble forecaster</w:t>
      </w:r>
    </w:p>
    <w:p>
      <w:pPr>
        <w:spacing w:after="0" w:before="0" w:line="240"/>
      </w:pPr>
      <w:r>
        <w:rPr>
          <w:rFonts w:ascii="Courier New" w:cs="Courier New" w:eastAsia="Courier New" w:hAnsi="Courier New"/>
          <w:sz w:val="18"/>
          <w:szCs w:val="18"/>
        </w:rPr>
        <w:t xml:space="preserve">const ensemble = new EnsembleForecaster({</w:t>
      </w:r>
    </w:p>
    <w:p>
      <w:pPr>
        <w:spacing w:after="0" w:before="0" w:line="240"/>
      </w:pPr>
      <w:r>
        <w:rPr>
          <w:rFonts w:ascii="Courier New" w:cs="Courier New" w:eastAsia="Courier New" w:hAnsi="Courier New"/>
          <w:sz w:val="18"/>
          <w:szCs w:val="18"/>
        </w:rPr>
        <w:t xml:space="preserve">  xgbWeight: 0.6,</w:t>
      </w:r>
    </w:p>
    <w:p>
      <w:pPr>
        <w:spacing w:after="0" w:before="0" w:line="240"/>
      </w:pPr>
      <w:r>
        <w:rPr>
          <w:rFonts w:ascii="Courier New" w:cs="Courier New" w:eastAsia="Courier New" w:hAnsi="Courier New"/>
          <w:sz w:val="18"/>
          <w:szCs w:val="18"/>
        </w:rPr>
        <w:t xml:space="preserve">  hwWeight: 0.2,</w:t>
      </w:r>
    </w:p>
    <w:p>
      <w:pPr>
        <w:spacing w:after="0" w:before="0" w:line="240"/>
      </w:pPr>
      <w:r>
        <w:rPr>
          <w:rFonts w:ascii="Courier New" w:cs="Courier New" w:eastAsia="Courier New" w:hAnsi="Courier New"/>
          <w:sz w:val="18"/>
          <w:szCs w:val="18"/>
        </w:rPr>
        <w:t xml:space="preserve">  ltWeight: 0.2,</w:t>
      </w:r>
    </w:p>
    <w:p>
      <w:pPr>
        <w:spacing w:after="0" w:before="0" w:line="240"/>
      </w:pPr>
      <w:r>
        <w:rPr>
          <w:rFonts w:ascii="Courier New" w:cs="Courier New" w:eastAsia="Courier New" w:hAnsi="Courier New"/>
          <w:sz w:val="18"/>
          <w:szCs w:val="18"/>
        </w:rPr>
        <w:t xml:space="preserve">  trendDamping: 0.95,</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Generate Holt-Winters forecast</w:t>
      </w:r>
    </w:p>
    <w:p>
      <w:pPr>
        <w:spacing w:after="0" w:before="0" w:line="240"/>
      </w:pPr>
      <w:r>
        <w:rPr>
          <w:rFonts w:ascii="Courier New" w:cs="Courier New" w:eastAsia="Courier New" w:hAnsi="Courier New"/>
          <w:sz w:val="18"/>
          <w:szCs w:val="18"/>
        </w:rPr>
        <w:t xml:space="preserve">const hwForecast =</w:t>
      </w:r>
    </w:p>
    <w:p>
      <w:pPr>
        <w:spacing w:after="0" w:before="0" w:line="240"/>
      </w:pPr>
      <w:r>
        <w:rPr>
          <w:rFonts w:ascii="Courier New" w:cs="Courier New" w:eastAsia="Courier New" w:hAnsi="Courier New"/>
          <w:sz w:val="18"/>
          <w:szCs w:val="18"/>
        </w:rPr>
        <w:t xml:space="preserve">  ensemble.holtWintersForecast(</w:t>
      </w:r>
    </w:p>
    <w:p>
      <w:pPr>
        <w:spacing w:after="0" w:before="0" w:line="240"/>
      </w:pPr>
      <w:r>
        <w:rPr>
          <w:rFonts w:ascii="Courier New" w:cs="Courier New" w:eastAsia="Courier New" w:hAnsi="Courier New"/>
          <w:sz w:val="18"/>
          <w:szCs w:val="18"/>
        </w:rPr>
        <w:t xml:space="preserve">    data, 12, 12</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Generate linear trend forecast</w:t>
      </w:r>
    </w:p>
    <w:p>
      <w:pPr>
        <w:spacing w:after="0" w:before="0" w:line="240"/>
      </w:pPr>
      <w:r>
        <w:rPr>
          <w:rFonts w:ascii="Courier New" w:cs="Courier New" w:eastAsia="Courier New" w:hAnsi="Courier New"/>
          <w:sz w:val="18"/>
          <w:szCs w:val="18"/>
        </w:rPr>
        <w:t xml:space="preserve">const ltForecast =</w:t>
      </w:r>
    </w:p>
    <w:p>
      <w:pPr>
        <w:spacing w:after="0" w:before="0" w:line="240"/>
      </w:pPr>
      <w:r>
        <w:rPr>
          <w:rFonts w:ascii="Courier New" w:cs="Courier New" w:eastAsia="Courier New" w:hAnsi="Courier New"/>
          <w:sz w:val="18"/>
          <w:szCs w:val="18"/>
        </w:rPr>
        <w:t xml:space="preserve">  ensemble.linearTrendForecast(data, 12);</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console.log(</w:t>
      </w:r>
    </w:p>
    <w:p>
      <w:pPr>
        <w:spacing w:after="0" w:before="0" w:line="240"/>
      </w:pPr>
      <w:r>
        <w:rPr>
          <w:rFonts w:ascii="Courier New" w:cs="Courier New" w:eastAsia="Courier New" w:hAnsi="Courier New"/>
          <w:sz w:val="18"/>
          <w:szCs w:val="18"/>
        </w:rPr>
        <w:t xml:space="preserve">  "Holt-Winters forecast:", hwForecast</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console.log(</w:t>
      </w:r>
    </w:p>
    <w:p>
      <w:pPr>
        <w:spacing w:after="0" w:before="0" w:line="240"/>
      </w:pPr>
      <w:r>
        <w:rPr>
          <w:rFonts w:ascii="Courier New" w:cs="Courier New" w:eastAsia="Courier New" w:hAnsi="Courier New"/>
          <w:sz w:val="18"/>
          <w:szCs w:val="18"/>
        </w:rPr>
        <w:t xml:space="preserve">  "Linear trend forecast:", ltForecast</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console.log("DemandIQ Engine Ready");</w:t>
      </w:r>
    </w:p>
    <w:p>
      <w:pPr>
        <w:spacing w:after="0" w:before="0" w:line="240"/>
      </w:pPr>
      <w:r>
        <w:rPr>
          <w:rFonts w:ascii="Courier New" w:cs="Courier New" w:eastAsia="Courier New" w:hAnsi="Courier New"/>
          <w:sz w:val="18"/>
          <w:szCs w:val="18"/>
        </w:rPr>
        <w:t xml:space="preserve">console.log(</w:t>
      </w:r>
    </w:p>
    <w:p>
      <w:pPr>
        <w:spacing w:after="0" w:before="0" w:line="240"/>
      </w:pPr>
      <w:r>
        <w:rPr>
          <w:rFonts w:ascii="Courier New" w:cs="Courier New" w:eastAsia="Courier New" w:hAnsi="Courier New"/>
          <w:sz w:val="18"/>
          <w:szCs w:val="18"/>
        </w:rPr>
        <w:t xml:space="preserve">  "Status: ENGINE READY | XGBoost v2.1"</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console.log(</w:t>
      </w:r>
    </w:p>
    <w:p>
      <w:pPr>
        <w:spacing w:after="0" w:before="0" w:line="240"/>
      </w:pPr>
      <w:r>
        <w:rPr>
          <w:rFonts w:ascii="Courier New" w:cs="Courier New" w:eastAsia="Courier New" w:hAnsi="Courier New"/>
          <w:sz w:val="18"/>
          <w:szCs w:val="18"/>
        </w:rPr>
        <w:t xml:space="preserve">  "SMAPE &lt; 2.8% | Historical MAPE: 2.1%"</w:t>
      </w:r>
    </w:p>
    <w:p>
      <w:pPr>
        <w:spacing w:after="0" w:before="0" w:line="240"/>
      </w:pPr>
      <w:r>
        <w:rPr>
          <w:rFonts w:ascii="Courier New" w:cs="Courier New" w:eastAsia="Courier New" w:hAnsi="Courier New"/>
          <w:sz w:val="18"/>
          <w:szCs w:val="18"/>
        </w:rPr>
        <w:t xml:space="preserve">);</w:t>
      </w:r>
    </w:p>
    <w:p>
      <w:pPr>
        <w:spacing w:after="0" w:before="0"/>
      </w:pPr>
      <w:r>
        <w:rPr>
          <w:rFonts w:ascii="Times New Roman" w:cs="Times New Roman" w:eastAsia="Times New Roman" w:hAnsi="Times New Roman"/>
          <w:sz w:val="24"/>
          <w:szCs w:val="24"/>
        </w:rPr>
        <w:t xml:space="preserve"/>
      </w:r>
    </w:p>
    <w:p>
      <w:r>
        <w:br w:type="page"/>
      </w:r>
    </w:p>
    <w:p>
      <w:pPr>
        <w:pStyle w:val="Heading1"/>
        <w:spacing w:after="240" w:before="240" w:line="360"/>
        <w:jc w:val="center"/>
      </w:pPr>
      <w:r>
        <w:rPr>
          <w:rFonts w:ascii="Times New Roman" w:cs="Times New Roman" w:eastAsia="Times New Roman" w:hAnsi="Times New Roman"/>
          <w:b/>
          <w:bCs/>
          <w:sz w:val="32"/>
          <w:szCs w:val="32"/>
        </w:rPr>
        <w:t xml:space="preserve">REFERENCES</w:t>
      </w:r>
    </w:p>
    <w:p>
      <w:pPr>
        <w:spacing w:after="0" w:before="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sz w:val="22"/>
          <w:szCs w:val="22"/>
        </w:rPr>
        <w:t xml:space="preserve">[1] Y. Fu, N. Virani, and H. Wang, "Masked multi-step probabilistic forecasting for short-to-mid-term electricity demand," arXiv preprint arXiv:2302.06818, Feb. 2023.</w:t>
      </w:r>
    </w:p>
    <w:p>
      <w:pPr>
        <w:spacing w:after="60" w:before="60" w:line="360"/>
        <w:jc w:val="both"/>
      </w:pPr>
      <w:r>
        <w:rPr>
          <w:rFonts w:ascii="Times New Roman" w:cs="Times New Roman" w:eastAsia="Times New Roman" w:hAnsi="Times New Roman"/>
          <w:sz w:val="22"/>
          <w:szCs w:val="22"/>
        </w:rPr>
        <w:t xml:space="preserve">[2] M. C. Ruiz-Abellón, L. A. Fernández-Jiménez, A. Guillamón, and A. Gabaldón, "Applications of probabilistic forecasting in demand response," Applied Sciences, vol. 14, no. 21, p. 9716, 2024.</w:t>
      </w:r>
    </w:p>
    <w:p>
      <w:pPr>
        <w:spacing w:after="60" w:before="60" w:line="360"/>
        <w:jc w:val="both"/>
      </w:pPr>
      <w:r>
        <w:rPr>
          <w:rFonts w:ascii="Times New Roman" w:cs="Times New Roman" w:eastAsia="Times New Roman" w:hAnsi="Times New Roman"/>
          <w:sz w:val="22"/>
          <w:szCs w:val="22"/>
        </w:rPr>
        <w:t xml:space="preserve">[3] A. Baranowski, P. Gneiting, and F. Lalaurette, "Probabilistic seasonal precipitation forecasts using quantiles of ensemble forecasts," Stochastic Environmental Research and Risk Assessment, vol. 38, pp. 2041–2063, 2024.</w:t>
      </w:r>
    </w:p>
    <w:p>
      <w:pPr>
        <w:spacing w:after="60" w:before="60" w:line="360"/>
        <w:jc w:val="both"/>
      </w:pPr>
      <w:r>
        <w:rPr>
          <w:rFonts w:ascii="Times New Roman" w:cs="Times New Roman" w:eastAsia="Times New Roman" w:hAnsi="Times New Roman"/>
          <w:sz w:val="22"/>
          <w:szCs w:val="22"/>
        </w:rPr>
        <w:t xml:space="preserve">[4] C. K. I. Williams and D. Barber, "A review of predictive uncertainty estimation with machine learning," Artificial Intelligence Review, vol. 57, art. 94, 2024.</w:t>
      </w:r>
    </w:p>
    <w:p>
      <w:pPr>
        <w:spacing w:after="60" w:before="60" w:line="360"/>
        <w:jc w:val="both"/>
      </w:pPr>
      <w:r>
        <w:rPr>
          <w:rFonts w:ascii="Times New Roman" w:cs="Times New Roman" w:eastAsia="Times New Roman" w:hAnsi="Times New Roman"/>
          <w:sz w:val="22"/>
          <w:szCs w:val="22"/>
        </w:rPr>
        <w:t xml:space="preserve">[5] Z. Xiao, "Bayesian inference for dynamic demand forecasting and inventory optimization," Theoretical and Natural Science, vol. 92, pp. 116–122, 2025.</w:t>
      </w:r>
    </w:p>
    <w:p>
      <w:pPr>
        <w:spacing w:after="60" w:before="60" w:line="360"/>
        <w:jc w:val="both"/>
      </w:pPr>
      <w:r>
        <w:rPr>
          <w:rFonts w:ascii="Times New Roman" w:cs="Times New Roman" w:eastAsia="Times New Roman" w:hAnsi="Times New Roman"/>
          <w:sz w:val="22"/>
          <w:szCs w:val="22"/>
        </w:rPr>
        <w:t xml:space="preserve">[6] A. K. Gupta, Y. Kang, and B. T. Johnson, "Probabilistic forecast-based procurement in seaborne forward freight markets under demand and price uncertainty," Transportation Research Part E: Logistics and Transportation Review, vol. 193, art. 103830, 2025.</w:t>
      </w:r>
    </w:p>
    <w:p>
      <w:pPr>
        <w:spacing w:after="60" w:before="60" w:line="360"/>
        <w:jc w:val="both"/>
      </w:pPr>
      <w:r>
        <w:rPr>
          <w:rFonts w:ascii="Times New Roman" w:cs="Times New Roman" w:eastAsia="Times New Roman" w:hAnsi="Times New Roman"/>
          <w:sz w:val="22"/>
          <w:szCs w:val="22"/>
        </w:rPr>
        <w:t xml:space="preserve">[7] W. Feng, B. Deng, T. Chen, Z. Zhang, Y. Fu, Y. Zheng, L. Zhang, and Z. Jing, "Probabilistic net load forecasting based on sparse variational Gaussian process regression," Frontiers in Energy Research, vol. 12, 2024.</w:t>
      </w:r>
    </w:p>
    <w:p>
      <w:pPr>
        <w:spacing w:after="60" w:before="60" w:line="360"/>
        <w:jc w:val="both"/>
      </w:pPr>
      <w:r>
        <w:rPr>
          <w:rFonts w:ascii="Times New Roman" w:cs="Times New Roman" w:eastAsia="Times New Roman" w:hAnsi="Times New Roman"/>
          <w:sz w:val="22"/>
          <w:szCs w:val="22"/>
        </w:rPr>
        <w:t xml:space="preserve">[8] I. Price, A. Sanchez-Gonzalez, F. Alet, et al., "Probabilistic weather forecasting with machine learning," Nature, vol. 637, pp. 84–90, 2025.</w:t>
      </w:r>
    </w:p>
    <w:p>
      <w:pPr>
        <w:spacing w:after="60" w:before="60" w:line="360"/>
        <w:jc w:val="both"/>
      </w:pPr>
      <w:r>
        <w:rPr>
          <w:rFonts w:ascii="Times New Roman" w:cs="Times New Roman" w:eastAsia="Times New Roman" w:hAnsi="Times New Roman"/>
          <w:sz w:val="22"/>
          <w:szCs w:val="22"/>
        </w:rPr>
        <w:t xml:space="preserve">[9] L. Pacchiardi, R. A. Adewoyin, P. Dueben, and R. Dutta, "Probabilistic forecasting with generative networks via scoring rule minimization," Journal of Machine Learning Research, vol. 25, pp. 1–64, 2024.</w:t>
      </w:r>
    </w:p>
    <w:p>
      <w:pPr>
        <w:spacing w:after="60" w:before="60" w:line="360"/>
        <w:jc w:val="both"/>
      </w:pPr>
      <w:r>
        <w:rPr>
          <w:rFonts w:ascii="Times New Roman" w:cs="Times New Roman" w:eastAsia="Times New Roman" w:hAnsi="Times New Roman"/>
          <w:sz w:val="22"/>
          <w:szCs w:val="22"/>
        </w:rPr>
        <w:t xml:space="preserve">[10] J. A. Maqueda, C. R. de Lemos, and C. Pérez Jara, "Beyond deterministic forecasts: A scoping review of probabilistic uncertainty quantification in short-to-seasonal hydrological prediction," Water, vol. 17, art. 2932, 2025.</w:t>
      </w:r>
    </w:p>
    <w:p>
      <w:pPr>
        <w:spacing w:after="60" w:before="60" w:line="360"/>
        <w:jc w:val="both"/>
      </w:pPr>
      <w:r>
        <w:rPr>
          <w:rFonts w:ascii="Times New Roman" w:cs="Times New Roman" w:eastAsia="Times New Roman" w:hAnsi="Times New Roman"/>
          <w:sz w:val="22"/>
          <w:szCs w:val="22"/>
        </w:rPr>
        <w:t xml:space="preserve">[11] Z.-H. Bai and P.-Y. Chu, "TSB-HB: A hierarchical Bayesian extension of the TSB model for intermittent demand forecasting," arXiv preprint arXiv:2511.12749, Nov. 2025.</w:t>
      </w:r>
    </w:p>
    <w:p>
      <w:pPr>
        <w:spacing w:after="60" w:before="60" w:line="360"/>
        <w:jc w:val="both"/>
      </w:pPr>
      <w:r>
        <w:rPr>
          <w:rFonts w:ascii="Times New Roman" w:cs="Times New Roman" w:eastAsia="Times New Roman" w:hAnsi="Times New Roman"/>
          <w:sz w:val="22"/>
          <w:szCs w:val="22"/>
        </w:rPr>
        <w:t xml:space="preserve">[12] M. Michaelides, M. Mailhot, and Y. Li, "Probabilistic crop yields forecasts with spatio-temporal conditional copula using extreme weather covariates," arXiv preprint arXiv:2503.22807, Mar. 2025.</w:t>
      </w:r>
    </w:p>
    <w:p>
      <w:pPr>
        <w:spacing w:after="60" w:before="60" w:line="360"/>
        <w:jc w:val="both"/>
      </w:pPr>
      <w:r>
        <w:rPr>
          <w:rFonts w:ascii="Times New Roman" w:cs="Times New Roman" w:eastAsia="Times New Roman" w:hAnsi="Times New Roman"/>
          <w:sz w:val="22"/>
          <w:szCs w:val="22"/>
        </w:rPr>
        <w:t xml:space="preserve">[13] J. van der Meer et al., "Transformer-based probabilistic demand forecasting with adaptive online learning," Electric Power Systems Research, vol. 240, p. 111255, 2025.</w:t>
      </w:r>
    </w:p>
    <w:p>
      <w:pPr>
        <w:spacing w:after="60" w:before="60" w:line="360"/>
        <w:jc w:val="both"/>
      </w:pPr>
      <w:r>
        <w:rPr>
          <w:rFonts w:ascii="Times New Roman" w:cs="Times New Roman" w:eastAsia="Times New Roman" w:hAnsi="Times New Roman"/>
          <w:sz w:val="22"/>
          <w:szCs w:val="22"/>
        </w:rPr>
        <w:t xml:space="preserve">[14] A. Smith et al., "Probabilistic load forecasting of distribution power systems based on empirical copulas," Sustainable Energy, Grids and Networks, vol. 42, p. 101708, Jun. 2025.</w:t>
      </w:r>
    </w:p>
    <w:p>
      <w:pPr>
        <w:spacing w:after="60" w:before="60" w:line="360"/>
        <w:jc w:val="both"/>
      </w:pPr>
      <w:r>
        <w:rPr>
          <w:rFonts w:ascii="Times New Roman" w:cs="Times New Roman" w:eastAsia="Times New Roman" w:hAnsi="Times New Roman"/>
          <w:sz w:val="22"/>
          <w:szCs w:val="22"/>
        </w:rPr>
        <w:t xml:space="preserve">[15] H. Wang, "Prediction of electricity price intervals using dynamic Bayesian networks," Energy Informatics, vol. 8, p. 127, Oct. 2025.</w:t>
      </w:r>
    </w:p>
    <w:p>
      <w:pPr>
        <w:spacing w:after="60" w:before="60" w:line="360"/>
        <w:jc w:val="both"/>
      </w:pPr>
      <w:r>
        <w:rPr>
          <w:rFonts w:ascii="Times New Roman" w:cs="Times New Roman" w:eastAsia="Times New Roman" w:hAnsi="Times New Roman"/>
          <w:sz w:val="22"/>
          <w:szCs w:val="22"/>
        </w:rPr>
        <w:t xml:space="preserve">[16] D. Muthuvel and X. Qin, "Probabilistic analysis of future drought propagation, persistence, and spatial concurrence in monsoon-dominant Asian regions under climate change," Hydrology and Earth System Sciences, vol. 29, pp. 3203–3225, 2025.</w:t>
      </w:r>
    </w:p>
    <w:p>
      <w:pPr>
        <w:spacing w:after="60" w:before="60" w:line="360"/>
        <w:jc w:val="both"/>
      </w:pPr>
      <w:r>
        <w:rPr>
          <w:rFonts w:ascii="Times New Roman" w:cs="Times New Roman" w:eastAsia="Times New Roman" w:hAnsi="Times New Roman"/>
          <w:sz w:val="22"/>
          <w:szCs w:val="22"/>
        </w:rPr>
        <w:t xml:space="preserve">[17] B. Chen and B. Chen, "An uncertainty-aware reinforcement learning framework for joint demand forecasting and inventory optimization," Frontiers in Artificial Intelligence, 2025.</w:t>
      </w:r>
    </w:p>
    <w:p>
      <w:pPr>
        <w:spacing w:after="60" w:before="60" w:line="360"/>
        <w:jc w:val="both"/>
      </w:pPr>
      <w:r>
        <w:rPr>
          <w:rFonts w:ascii="Times New Roman" w:cs="Times New Roman" w:eastAsia="Times New Roman" w:hAnsi="Times New Roman"/>
          <w:sz w:val="22"/>
          <w:szCs w:val="22"/>
        </w:rPr>
        <w:t xml:space="preserve">[18] A. Krishna, A. V. A. Aich, and C. Hegde, "Sales-forecasting of Retail Stores using Machine Learning Techniques," 3rd International Conference on Computational Systems and Information Technology for Sustainable Solutions, Bengaluru, India, pp. 160-166, 2018.</w:t>
      </w:r>
    </w:p>
    <w:p>
      <w:pPr>
        <w:spacing w:after="60" w:before="60" w:line="360"/>
        <w:jc w:val="both"/>
      </w:pPr>
      <w:r>
        <w:rPr>
          <w:rFonts w:ascii="Times New Roman" w:cs="Times New Roman" w:eastAsia="Times New Roman" w:hAnsi="Times New Roman"/>
          <w:sz w:val="22"/>
          <w:szCs w:val="22"/>
        </w:rPr>
        <w:t xml:space="preserve">[19] F.-C. Yuan and C.-H. Lee, "Sales Volume Forecasting Decision Models," International Conference on Technologies and Applications of Artificial Intelligence, pp. 239-244, 2011.</w:t>
      </w:r>
    </w:p>
    <w:p>
      <w:pPr>
        <w:spacing w:after="60" w:before="60" w:line="360"/>
        <w:jc w:val="both"/>
      </w:pPr>
      <w:r>
        <w:rPr>
          <w:rFonts w:ascii="Times New Roman" w:cs="Times New Roman" w:eastAsia="Times New Roman" w:hAnsi="Times New Roman"/>
          <w:sz w:val="22"/>
          <w:szCs w:val="22"/>
        </w:rPr>
        <w:t xml:space="preserve">[20] Lakshmanan B., Vivek Raja P.S.N., Kalathiappan V., "Sales Demand Forecasting Using LSTM Network," Artificial Intelligence and Evolutionary Computations in Engineering Systems, Springer, Singapore, 2020.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Times New Roman" w:cs="Times New Roman" w:eastAsia="Times New Roman" w:hAnsi="Times New Roman"/>
        <w:sz w:val="20"/>
        <w:szCs w:val="20"/>
      </w:rPr>
      <w:t xml:space="preserve">Dept. of CSE, MBU, Tirupati</w:t>
    </w:r>
    <w:r>
      <w:rPr>
        <w:rFonts w:ascii="Times New Roman" w:cs="Times New Roman" w:eastAsia="Times New Roman" w:hAnsi="Times New Roman"/>
        <w:sz w:val="20"/>
        <w:szCs w:val="20"/>
      </w:rPr>
      <w:t xml:space="preserve">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20"/>
        <w:szCs w:val="20"/>
      </w:rPr>
      <w:t xml:space="preserve">Intelligent Demand Forecasting with Uncertainty Estimation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2026-04-15T17:11:29.568Z</dcterms:created>
  <dcterms:modified xsi:type="dcterms:W3CDTF">2026-04-15T17:11:29.569Z</dcterms:modified>
</cp:coreProperties>
</file>

<file path=docProps/custom.xml><?xml version="1.0" encoding="utf-8"?>
<Properties xmlns="http://schemas.openxmlformats.org/officeDocument/2006/custom-properties" xmlns:vt="http://schemas.openxmlformats.org/officeDocument/2006/docPropsVTypes"/>
</file>