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8252" w14:textId="645D2980" w:rsidR="00B8205C" w:rsidRDefault="00B8205C" w:rsidP="00441DF4">
      <w:pPr>
        <w:jc w:val="both"/>
      </w:pPr>
      <w:r>
        <w:t xml:space="preserve">Analysis of the status </w:t>
      </w:r>
    </w:p>
    <w:p w14:paraId="6453BD62" w14:textId="232606FB" w:rsidR="00B8205C" w:rsidRDefault="00B8205C" w:rsidP="00441DF4">
      <w:pPr>
        <w:jc w:val="both"/>
      </w:pPr>
      <w:r>
        <w:t xml:space="preserve">In this section the focus will be on the status of the greyhound that has final update that will be categorized as either Retirement, Euthanised and Death. </w:t>
      </w:r>
    </w:p>
    <w:p w14:paraId="6554EB70" w14:textId="5F6D5629" w:rsidR="00462968" w:rsidRDefault="00462968" w:rsidP="00441DF4">
      <w:pPr>
        <w:jc w:val="both"/>
      </w:pPr>
      <w:r>
        <w:t>Greyhounds are often retired from racing for various reasons, one of which is breeding. When a greyhound is retired for breeding, it means that they are no longer actively participating in racing events, and instead, they are used for the purpose of producing offspring (pup) that can potentially become future racing.</w:t>
      </w:r>
    </w:p>
    <w:p w14:paraId="1C700A38" w14:textId="733B1752" w:rsidR="00B8205C" w:rsidRDefault="00B8205C" w:rsidP="00441DF4">
      <w:pPr>
        <w:jc w:val="both"/>
      </w:pPr>
      <w:r>
        <w:t xml:space="preserve">A greyhound </w:t>
      </w:r>
      <w:r w:rsidR="009709B5">
        <w:t xml:space="preserve">that </w:t>
      </w:r>
      <w:r>
        <w:t xml:space="preserve">may be retired </w:t>
      </w:r>
      <w:r w:rsidR="009709B5">
        <w:t xml:space="preserve">for </w:t>
      </w:r>
      <w:r w:rsidR="00B132A0">
        <w:t xml:space="preserve">a </w:t>
      </w:r>
      <w:r>
        <w:t xml:space="preserve">couple of reasons that a greyhound </w:t>
      </w:r>
      <w:r w:rsidR="00910526">
        <w:t>can be</w:t>
      </w:r>
      <w:r>
        <w:t xml:space="preserve"> retired. </w:t>
      </w:r>
    </w:p>
    <w:p w14:paraId="0476B94E" w14:textId="5B89D6E5" w:rsidR="00462968" w:rsidRDefault="00B8205C" w:rsidP="00441DF4">
      <w:pPr>
        <w:pStyle w:val="ListParagraph"/>
        <w:numPr>
          <w:ilvl w:val="0"/>
          <w:numId w:val="1"/>
        </w:numPr>
        <w:jc w:val="both"/>
      </w:pPr>
      <w:r>
        <w:t xml:space="preserve">Retired for Breeding </w:t>
      </w:r>
    </w:p>
    <w:p w14:paraId="3FD9BCFF" w14:textId="5A629C2D" w:rsidR="00462968" w:rsidRDefault="00462968" w:rsidP="00441DF4">
      <w:pPr>
        <w:jc w:val="both"/>
      </w:pPr>
      <w:r>
        <w:t xml:space="preserve">Breeding retired greyhounds involves selecting suitable mates to produce litters of pups with desirable traits such as speed, agility, and temperament. These puppies are then raised and trained for potential careers in racing or </w:t>
      </w:r>
      <w:r w:rsidR="00917219">
        <w:t>coursing</w:t>
      </w:r>
      <w:r>
        <w:t xml:space="preserve"> activities.</w:t>
      </w:r>
    </w:p>
    <w:p w14:paraId="0D8C40DB" w14:textId="1F3446C0" w:rsidR="00B8205C" w:rsidRDefault="00462968" w:rsidP="00441DF4">
      <w:pPr>
        <w:jc w:val="both"/>
      </w:pPr>
      <w:r>
        <w:t>It's worth noting that retirement for breeding is just one of the many reasons a greyhound might be retired from racing. Others include injury, aging, or simply a decrease in performance. Retirement allows these dogs to transition into a new phase of life where they can live as pets or contribute to the breed through breeding programs.</w:t>
      </w:r>
    </w:p>
    <w:p w14:paraId="0FB41C4D" w14:textId="3283E724" w:rsidR="00462968" w:rsidRDefault="00462968" w:rsidP="00441DF4">
      <w:pPr>
        <w:pStyle w:val="ListParagraph"/>
        <w:numPr>
          <w:ilvl w:val="0"/>
          <w:numId w:val="1"/>
        </w:numPr>
        <w:jc w:val="both"/>
      </w:pPr>
      <w:r>
        <w:t xml:space="preserve">Other reasons. </w:t>
      </w:r>
    </w:p>
    <w:p w14:paraId="22ED1522" w14:textId="766D850C" w:rsidR="00462968" w:rsidRDefault="00462968" w:rsidP="00441DF4">
      <w:pPr>
        <w:jc w:val="both"/>
      </w:pPr>
      <w:r>
        <w:t>Majority of retirement will be due to the reason outlined above, and when a greyhound is retired the will be handed over to Irish racing greyhound trust (IRGT).  This Irish Retired Greyhound Trust (IRGT) is a charity organization in Ireland dedicated to the welfare and rehoming of retired greyhounds. Its primary mission is to ensure that retired greyhounds find loving and caring homes after their racing careers have come to an end. The IRGT plays a significant role in the retirement and rehoming process of greyhounds, and here are some key aspects of their work:</w:t>
      </w:r>
    </w:p>
    <w:p w14:paraId="65EF7FD5" w14:textId="262BA610" w:rsidR="00462968" w:rsidRDefault="00462968" w:rsidP="00441DF4">
      <w:pPr>
        <w:jc w:val="both"/>
      </w:pPr>
      <w:r>
        <w:t>1. Retirement from Racing: The IRGT helps facilitate the retirement of greyhounds from racing by working with owners, trainers, and racing tracks. When a greyhound is no longer suitable for racing, the IRGT steps in to ensure their proper care and transition into retirement.</w:t>
      </w:r>
    </w:p>
    <w:p w14:paraId="300809DD" w14:textId="0CB6E016" w:rsidR="00462968" w:rsidRDefault="00462968" w:rsidP="00441DF4">
      <w:pPr>
        <w:jc w:val="both"/>
      </w:pPr>
      <w:r>
        <w:t>2. Rehoming: One of the primary functions of the IRGT is to find suitable homes for retired greyhounds. They work to match greyhounds with loving families who are willing to adopt and care for them as pets. This process involves assessing the temperament and needs of each individual dog to make appropriate placements.</w:t>
      </w:r>
    </w:p>
    <w:p w14:paraId="25C2F1C1" w14:textId="060EC3F6" w:rsidR="00462968" w:rsidRDefault="00462968" w:rsidP="00441DF4">
      <w:pPr>
        <w:jc w:val="both"/>
      </w:pPr>
      <w:r>
        <w:t>3. Foster Programs: The IRGT may also operate foster programs where volunteers temporarily care for retired greyhounds until permanent homes can be found. This allows the greyhounds to adapt to home life and receive extra attention and training.</w:t>
      </w:r>
    </w:p>
    <w:p w14:paraId="08512919" w14:textId="49F1A945" w:rsidR="00462968" w:rsidRDefault="00462968" w:rsidP="00441DF4">
      <w:pPr>
        <w:jc w:val="both"/>
      </w:pPr>
      <w:r>
        <w:t>4. Promotion of Adoption: The IRGT actively promotes the adoption of retired greyhounds through various means, including online platforms, events, and partnerships with adoption agencies. They raise awareness about the suitability of greyhounds as pets and the joys of adopting one.</w:t>
      </w:r>
    </w:p>
    <w:p w14:paraId="33B211D4" w14:textId="77777777" w:rsidR="005A081A" w:rsidRDefault="00462968" w:rsidP="00441DF4">
      <w:pPr>
        <w:jc w:val="both"/>
      </w:pPr>
      <w:r>
        <w:t>5. Education: The IRGT may also engage in educational initiatives to inform the public about greyhound welfare and responsible pet ownership. They provide information about the unique characteristics and needs of greyhounds as companion animals.</w:t>
      </w:r>
    </w:p>
    <w:p w14:paraId="0D5A1AF2" w14:textId="67293A65" w:rsidR="00462968" w:rsidRDefault="00462968" w:rsidP="00441DF4">
      <w:pPr>
        <w:jc w:val="both"/>
      </w:pPr>
      <w:r>
        <w:lastRenderedPageBreak/>
        <w:t>6. Support for Adopters: After adoption, the IRGT often offers support and resources to new greyhound owners to ensure a smooth transition for both the dog and the family.</w:t>
      </w:r>
    </w:p>
    <w:p w14:paraId="075CCDDC" w14:textId="29E71753" w:rsidR="00462968" w:rsidRDefault="00462968" w:rsidP="00441DF4">
      <w:pPr>
        <w:jc w:val="both"/>
      </w:pPr>
      <w:r>
        <w:t>The work of organizations like the Irish Retired Greyhound Trust is essential in providing retired greyhounds with a second chance at a happy and fulfilling life as pets. They contribute to the well-being and happiness of these dogs while also promoting responsible ownership and a positive image of greyhounds as pets.</w:t>
      </w:r>
    </w:p>
    <w:p w14:paraId="52C91FA4" w14:textId="39A1246B" w:rsidR="00D5593E" w:rsidRDefault="008E6797" w:rsidP="00462968">
      <w:r>
        <w:t xml:space="preserve">The </w:t>
      </w:r>
      <w:r w:rsidR="005A081A">
        <w:t>Results</w:t>
      </w:r>
      <w:r>
        <w:t xml:space="preserve"> the status</w:t>
      </w:r>
      <w:r w:rsidR="005A081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5593E" w14:paraId="2D01C153" w14:textId="77777777" w:rsidTr="00D5593E">
        <w:tc>
          <w:tcPr>
            <w:tcW w:w="9016" w:type="dxa"/>
          </w:tcPr>
          <w:p w14:paraId="041B791B" w14:textId="37624FB1" w:rsidR="00D5593E" w:rsidRDefault="00D5593E" w:rsidP="00D5593E">
            <w:pPr>
              <w:jc w:val="center"/>
              <w:rPr>
                <w:noProof/>
              </w:rPr>
            </w:pPr>
            <w:r>
              <w:rPr>
                <w:noProof/>
              </w:rPr>
              <w:drawing>
                <wp:inline distT="0" distB="0" distL="0" distR="0" wp14:anchorId="5197F82A" wp14:editId="72DC08EC">
                  <wp:extent cx="2848610" cy="2898707"/>
                  <wp:effectExtent l="0" t="0" r="8890" b="0"/>
                  <wp:docPr id="1937958185" name="Picture 1937958185" descr="A blue circl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84259" name="Picture 3" descr="A blue circle with red and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0696" cy="2921181"/>
                          </a:xfrm>
                          <a:prstGeom prst="rect">
                            <a:avLst/>
                          </a:prstGeom>
                        </pic:spPr>
                      </pic:pic>
                    </a:graphicData>
                  </a:graphic>
                </wp:inline>
              </w:drawing>
            </w:r>
          </w:p>
        </w:tc>
      </w:tr>
    </w:tbl>
    <w:p w14:paraId="6038F772" w14:textId="1AA1A1D7" w:rsidR="00D5593E" w:rsidRDefault="008E6797" w:rsidP="008E6797">
      <w:pPr>
        <w:jc w:val="center"/>
        <w:rPr>
          <w:noProof/>
        </w:rPr>
      </w:pPr>
      <w:r>
        <w:rPr>
          <w:noProof/>
        </w:rPr>
        <w:t xml:space="preserve">Figure 1. </w:t>
      </w:r>
    </w:p>
    <w:p w14:paraId="022C0185" w14:textId="4DA66C26" w:rsidR="008E6797" w:rsidRDefault="008E6797" w:rsidP="008E6797">
      <w:pPr>
        <w:rPr>
          <w:noProof/>
        </w:rPr>
      </w:pPr>
      <w:r>
        <w:rPr>
          <w:noProof/>
        </w:rPr>
        <w:t xml:space="preserve">Figure 1 shows the </w:t>
      </w:r>
      <w:r w:rsidR="00967A49">
        <w:rPr>
          <w:noProof/>
        </w:rPr>
        <w:t xml:space="preserve">split of greyhounds that </w:t>
      </w:r>
      <w:r w:rsidR="007A395F">
        <w:rPr>
          <w:noProof/>
        </w:rPr>
        <w:t xml:space="preserve">from the beging of recording the update made as a result of </w:t>
      </w:r>
      <w:r w:rsidR="00AA7C54">
        <w:rPr>
          <w:noProof/>
        </w:rPr>
        <w:t xml:space="preserve">implementing traceability. See is that the Racing (Rac) take the majoriy of the updates, this is done from the RECTS application, trails or racing. </w:t>
      </w:r>
      <w:r w:rsidR="009B17C3">
        <w:rPr>
          <w:noProof/>
        </w:rPr>
        <w:t xml:space="preserve">Second is </w:t>
      </w:r>
      <w:r w:rsidR="00F95361">
        <w:rPr>
          <w:noProof/>
        </w:rPr>
        <w:t>recoded deaths (DIE)</w:t>
      </w:r>
      <w:r w:rsidR="00120C0F">
        <w:rPr>
          <w:noProof/>
        </w:rPr>
        <w:t xml:space="preserve"> and</w:t>
      </w:r>
      <w:r w:rsidR="00B4068E">
        <w:rPr>
          <w:noProof/>
        </w:rPr>
        <w:t xml:space="preserve"> thrid is Retired (REG)</w:t>
      </w:r>
      <w:r w:rsidR="00120C0F">
        <w:rPr>
          <w:noProof/>
        </w:rPr>
        <w:t xml:space="preserve">. </w:t>
      </w:r>
    </w:p>
    <w:p w14:paraId="58C15D8D" w14:textId="7E4F42DC" w:rsidR="005A081A" w:rsidRDefault="005A081A" w:rsidP="00D5593E">
      <w:pPr>
        <w:jc w:val="center"/>
      </w:pPr>
      <w:r>
        <w:rPr>
          <w:noProof/>
        </w:rPr>
        <w:drawing>
          <wp:inline distT="0" distB="0" distL="0" distR="0" wp14:anchorId="4B7DA51D" wp14:editId="3BE248EB">
            <wp:extent cx="4143241" cy="3028950"/>
            <wp:effectExtent l="0" t="0" r="0" b="0"/>
            <wp:docPr id="858007595"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07595" name="Picture 1" descr="A graph with blue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54773" cy="3037381"/>
                    </a:xfrm>
                    <a:prstGeom prst="rect">
                      <a:avLst/>
                    </a:prstGeom>
                  </pic:spPr>
                </pic:pic>
              </a:graphicData>
            </a:graphic>
          </wp:inline>
        </w:drawing>
      </w:r>
    </w:p>
    <w:p w14:paraId="6798F7B6" w14:textId="1778A5D7" w:rsidR="003859C6" w:rsidRDefault="003859C6" w:rsidP="00D5593E">
      <w:pPr>
        <w:jc w:val="center"/>
      </w:pPr>
      <w:r>
        <w:t>Figure 2</w:t>
      </w:r>
    </w:p>
    <w:p w14:paraId="20784E73" w14:textId="75D00108" w:rsidR="005A081A" w:rsidRDefault="005A081A">
      <w:r>
        <w:rPr>
          <w:noProof/>
        </w:rPr>
        <w:lastRenderedPageBreak/>
        <w:drawing>
          <wp:inline distT="0" distB="0" distL="0" distR="0" wp14:anchorId="47C48F22" wp14:editId="62669EC8">
            <wp:extent cx="5731510" cy="3674745"/>
            <wp:effectExtent l="0" t="0" r="2540" b="1905"/>
            <wp:docPr id="1037378118" name="Picture 2" descr="A graph of a number of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8118" name="Picture 2" descr="A graph of a number of days"/>
                    <pic:cNvPicPr/>
                  </pic:nvPicPr>
                  <pic:blipFill>
                    <a:blip r:embed="rId7">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6800B403" w14:textId="160E4FA7" w:rsidR="003859C6" w:rsidRDefault="003859C6" w:rsidP="003859C6">
      <w:pPr>
        <w:jc w:val="center"/>
      </w:pPr>
      <w:r>
        <w:t>Figure 3</w:t>
      </w:r>
    </w:p>
    <w:p w14:paraId="110738DA" w14:textId="3993ED7E" w:rsidR="00A4204A" w:rsidRPr="00FB0E48" w:rsidRDefault="003859C6" w:rsidP="00A4204A">
      <w:pPr>
        <w:pStyle w:val="NormalWeb"/>
        <w:shd w:val="clear" w:color="auto" w:fill="FFFFFF"/>
        <w:spacing w:before="0" w:beforeAutospacing="0" w:after="0" w:afterAutospacing="0"/>
        <w:jc w:val="both"/>
        <w:rPr>
          <w:rFonts w:asciiTheme="minorHAnsi" w:hAnsiTheme="minorHAnsi" w:cstheme="minorHAnsi"/>
          <w:color w:val="000000"/>
        </w:rPr>
      </w:pPr>
      <w:r w:rsidRPr="003859C6">
        <w:rPr>
          <w:rFonts w:asciiTheme="minorHAnsi" w:hAnsiTheme="minorHAnsi" w:cstheme="minorHAnsi"/>
          <w:sz w:val="22"/>
          <w:szCs w:val="22"/>
        </w:rPr>
        <w:t>Looks like a normally distributed data, but the median and the mean do not match.</w:t>
      </w:r>
      <w:r>
        <w:rPr>
          <w:rFonts w:asciiTheme="minorHAnsi" w:hAnsiTheme="minorHAnsi" w:cstheme="minorHAnsi"/>
          <w:sz w:val="22"/>
          <w:szCs w:val="22"/>
        </w:rPr>
        <w:t xml:space="preserve"> </w:t>
      </w:r>
      <w:r w:rsidR="00A4204A" w:rsidRPr="00FB0E48">
        <w:rPr>
          <w:rFonts w:asciiTheme="minorHAnsi" w:hAnsiTheme="minorHAnsi" w:cstheme="minorHAnsi"/>
          <w:color w:val="000000"/>
        </w:rPr>
        <w:t>The distribution of the time from "Whelp Date" to "</w:t>
      </w:r>
      <w:r w:rsidR="00A4204A">
        <w:rPr>
          <w:rFonts w:asciiTheme="minorHAnsi" w:hAnsiTheme="minorHAnsi" w:cstheme="minorHAnsi"/>
          <w:color w:val="000000"/>
        </w:rPr>
        <w:t>Retired</w:t>
      </w:r>
      <w:r w:rsidR="00A4204A" w:rsidRPr="00FB0E48">
        <w:rPr>
          <w:rFonts w:asciiTheme="minorHAnsi" w:hAnsiTheme="minorHAnsi" w:cstheme="minorHAnsi"/>
          <w:color w:val="000000"/>
        </w:rPr>
        <w:t>" is not typically expected to be normally distributed.</w:t>
      </w:r>
      <w:r w:rsidR="00A4204A" w:rsidRPr="00FB0E48">
        <w:rPr>
          <w:rFonts w:asciiTheme="minorHAnsi" w:hAnsiTheme="minorHAnsi" w:cstheme="minorHAnsi"/>
          <w:color w:val="000000"/>
        </w:rPr>
        <w:br/>
        <w:t>The lifespan of living organisms, including greyhounds, can often follow more complex patterns due to various factors such as genetics, environment, health, and more. As a result, the distribution of lifespans can be skewed, have multiple peaks, or exhibit other non-normal characteristics.</w:t>
      </w:r>
    </w:p>
    <w:p w14:paraId="682AC57C" w14:textId="5D1CC821" w:rsidR="003859C6" w:rsidRDefault="003859C6" w:rsidP="003859C6">
      <w:pPr>
        <w:pStyle w:val="HTMLPreformatted"/>
        <w:shd w:val="clear" w:color="auto" w:fill="FFFFFF"/>
        <w:wordWrap w:val="0"/>
        <w:jc w:val="both"/>
        <w:textAlignment w:val="baseline"/>
        <w:rPr>
          <w:rFonts w:asciiTheme="minorHAnsi" w:hAnsiTheme="minorHAnsi" w:cstheme="minorHAnsi"/>
          <w:sz w:val="22"/>
          <w:szCs w:val="22"/>
        </w:rPr>
      </w:pPr>
    </w:p>
    <w:p w14:paraId="4129A90A" w14:textId="77777777" w:rsidR="00A4204A" w:rsidRPr="003859C6" w:rsidRDefault="00A4204A" w:rsidP="003859C6">
      <w:pPr>
        <w:pStyle w:val="HTMLPreformatted"/>
        <w:shd w:val="clear" w:color="auto" w:fill="FFFFFF"/>
        <w:wordWrap w:val="0"/>
        <w:jc w:val="both"/>
        <w:textAlignment w:val="baseline"/>
        <w:rPr>
          <w:rFonts w:asciiTheme="minorHAnsi" w:hAnsiTheme="minorHAnsi" w:cstheme="minorHAnsi"/>
          <w:sz w:val="22"/>
          <w:szCs w:val="22"/>
        </w:rPr>
      </w:pPr>
    </w:p>
    <w:p w14:paraId="24B9F860" w14:textId="2D86D486" w:rsidR="00A67EAE" w:rsidRPr="00A67EAE" w:rsidRDefault="00A4204A" w:rsidP="00A4204A">
      <w:pPr>
        <w:pStyle w:val="HTMLPreformatted"/>
        <w:shd w:val="clear" w:color="auto" w:fill="FFFFFF"/>
        <w:wordWrap w:val="0"/>
        <w:textAlignment w:val="baseline"/>
        <w:rPr>
          <w:color w:val="000000"/>
          <w:sz w:val="21"/>
          <w:szCs w:val="21"/>
        </w:rPr>
      </w:pPr>
      <w:r>
        <w:tab/>
      </w:r>
      <w:r>
        <w:tab/>
      </w:r>
      <w:r>
        <w:tab/>
        <w:t xml:space="preserve">    </w:t>
      </w:r>
      <w:r w:rsidR="009841A5">
        <w:t>m</w:t>
      </w:r>
      <w:r w:rsidR="00EC11EE">
        <w:t xml:space="preserve">edian </w:t>
      </w:r>
      <w:r w:rsidR="00E744D7">
        <w:t xml:space="preserve">   </w:t>
      </w:r>
      <w:r w:rsidR="00A67EAE" w:rsidRPr="00A67EAE">
        <w:rPr>
          <w:color w:val="000000"/>
          <w:sz w:val="21"/>
          <w:szCs w:val="21"/>
        </w:rPr>
        <w:t>1286.0</w:t>
      </w:r>
    </w:p>
    <w:p w14:paraId="2C4122EF" w14:textId="222AC454" w:rsidR="00E744D7" w:rsidRDefault="00A4204A" w:rsidP="00A4204A">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t xml:space="preserve">    </w:t>
      </w:r>
      <w:r w:rsidR="00E744D7">
        <w:rPr>
          <w:color w:val="000000"/>
          <w:sz w:val="21"/>
          <w:szCs w:val="21"/>
        </w:rPr>
        <w:t>count    3129.000000</w:t>
      </w:r>
    </w:p>
    <w:p w14:paraId="59E5F993"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mean     1293.985618</w:t>
      </w:r>
    </w:p>
    <w:p w14:paraId="66A45291"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std       466.391978</w:t>
      </w:r>
    </w:p>
    <w:p w14:paraId="49008088"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min        45.000000</w:t>
      </w:r>
    </w:p>
    <w:p w14:paraId="334FC4EA"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25%       943.000000</w:t>
      </w:r>
    </w:p>
    <w:p w14:paraId="164200E1"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50%      1286.000000</w:t>
      </w:r>
    </w:p>
    <w:p w14:paraId="7D28703B"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75%      1623.000000</w:t>
      </w:r>
    </w:p>
    <w:p w14:paraId="136685FE"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max      2923.000000</w:t>
      </w:r>
    </w:p>
    <w:p w14:paraId="5F2F0CCE" w14:textId="77777777" w:rsidR="00E744D7" w:rsidRDefault="00E744D7" w:rsidP="00A4204A">
      <w:pPr>
        <w:pStyle w:val="HTMLPreformatted"/>
        <w:shd w:val="clear" w:color="auto" w:fill="FFFFFF"/>
        <w:wordWrap w:val="0"/>
        <w:jc w:val="center"/>
        <w:textAlignment w:val="baseline"/>
        <w:rPr>
          <w:color w:val="000000"/>
          <w:sz w:val="21"/>
          <w:szCs w:val="21"/>
        </w:rPr>
      </w:pPr>
      <w:r>
        <w:rPr>
          <w:color w:val="000000"/>
          <w:sz w:val="21"/>
          <w:szCs w:val="21"/>
        </w:rPr>
        <w:t xml:space="preserve">Name: </w:t>
      </w:r>
      <w:proofErr w:type="spellStart"/>
      <w:r>
        <w:rPr>
          <w:color w:val="000000"/>
          <w:sz w:val="21"/>
          <w:szCs w:val="21"/>
        </w:rPr>
        <w:t>Days_Lived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6CF96C8D" w14:textId="1DE30477" w:rsidR="005A081A" w:rsidRDefault="005A081A"/>
    <w:p w14:paraId="5E70B4B6" w14:textId="77777777" w:rsidR="00EC11EE" w:rsidRPr="00FB0E48" w:rsidRDefault="00EC11EE" w:rsidP="00434E60">
      <w:pPr>
        <w:pStyle w:val="NormalWeb"/>
        <w:shd w:val="clear" w:color="auto" w:fill="FFFFFF"/>
        <w:spacing w:before="0" w:beforeAutospacing="0" w:after="0" w:afterAutospacing="0"/>
        <w:rPr>
          <w:rFonts w:asciiTheme="minorHAnsi" w:hAnsiTheme="minorHAnsi" w:cstheme="minorHAnsi"/>
          <w:color w:val="000000"/>
        </w:rPr>
      </w:pPr>
    </w:p>
    <w:p w14:paraId="52014B26" w14:textId="351969F6" w:rsidR="00434E60" w:rsidRDefault="00505CC8">
      <w:r>
        <w:rPr>
          <w:noProof/>
        </w:rPr>
        <w:lastRenderedPageBreak/>
        <w:drawing>
          <wp:inline distT="0" distB="0" distL="0" distR="0" wp14:anchorId="2B02DE9B" wp14:editId="0D81C891">
            <wp:extent cx="5731510" cy="3133725"/>
            <wp:effectExtent l="0" t="0" r="2540" b="9525"/>
            <wp:docPr id="539347871" name="Picture 1" descr="A red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47871" name="Picture 1" descr="A red graph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14:paraId="1A38919D" w14:textId="2968FF01" w:rsidR="005913AD" w:rsidRPr="006E3961" w:rsidRDefault="005913AD" w:rsidP="006E3961">
      <w:pPr>
        <w:jc w:val="both"/>
        <w:rPr>
          <w:rFonts w:cstheme="minorHAnsi"/>
        </w:rPr>
      </w:pPr>
      <w:r w:rsidRPr="006E3961">
        <w:rPr>
          <w:rFonts w:cstheme="minorHAnsi"/>
        </w:rPr>
        <w:t xml:space="preserve">Again, the Frequency above shows that the last update make by the customers is </w:t>
      </w:r>
      <w:r w:rsidR="0078102C" w:rsidRPr="006E3961">
        <w:rPr>
          <w:rFonts w:cstheme="minorHAnsi"/>
        </w:rPr>
        <w:t>Died</w:t>
      </w:r>
      <w:r w:rsidRPr="006E3961">
        <w:rPr>
          <w:rFonts w:cstheme="minorHAnsi"/>
        </w:rPr>
        <w:t xml:space="preserve">. The count in this category is </w:t>
      </w:r>
      <w:r w:rsidR="00AA0008" w:rsidRPr="006E3961">
        <w:rPr>
          <w:rFonts w:cstheme="minorHAnsi"/>
        </w:rPr>
        <w:t>10</w:t>
      </w:r>
      <w:r w:rsidR="00476F88" w:rsidRPr="006E3961">
        <w:rPr>
          <w:rFonts w:cstheme="minorHAnsi"/>
        </w:rPr>
        <w:t>713</w:t>
      </w:r>
      <w:r w:rsidRPr="006E3961">
        <w:rPr>
          <w:rFonts w:cstheme="minorHAnsi"/>
        </w:rPr>
        <w:t xml:space="preserve">. The average days between Whelped date and the last update made is </w:t>
      </w:r>
      <w:r w:rsidR="00476F88" w:rsidRPr="006E3961">
        <w:rPr>
          <w:rFonts w:cstheme="minorHAnsi"/>
        </w:rPr>
        <w:t>883</w:t>
      </w:r>
      <w:r w:rsidRPr="006E3961">
        <w:rPr>
          <w:rFonts w:cstheme="minorHAnsi"/>
        </w:rPr>
        <w:t xml:space="preserve"> days. </w:t>
      </w:r>
    </w:p>
    <w:p w14:paraId="673014C9" w14:textId="0A2CCD44" w:rsidR="005913AD" w:rsidRPr="006E3961" w:rsidRDefault="005913AD" w:rsidP="006E3961">
      <w:pPr>
        <w:pStyle w:val="HTMLPreformatted"/>
        <w:shd w:val="clear" w:color="auto" w:fill="FFFFFF"/>
        <w:wordWrap w:val="0"/>
        <w:jc w:val="both"/>
        <w:textAlignment w:val="baseline"/>
        <w:rPr>
          <w:rFonts w:asciiTheme="minorHAnsi" w:hAnsiTheme="minorHAnsi" w:cstheme="minorHAnsi"/>
          <w:color w:val="000000"/>
          <w:sz w:val="22"/>
          <w:szCs w:val="22"/>
        </w:rPr>
      </w:pPr>
      <w:r w:rsidRPr="006E3961">
        <w:rPr>
          <w:rFonts w:asciiTheme="minorHAnsi" w:hAnsiTheme="minorHAnsi" w:cstheme="minorHAnsi"/>
          <w:sz w:val="22"/>
          <w:szCs w:val="22"/>
        </w:rPr>
        <w:t xml:space="preserve">The average number of updates to each greyhound in the dataset is </w:t>
      </w:r>
      <w:r w:rsidRPr="006E3961">
        <w:rPr>
          <w:rFonts w:asciiTheme="minorHAnsi" w:hAnsiTheme="minorHAnsi" w:cstheme="minorHAnsi"/>
          <w:color w:val="000000"/>
          <w:sz w:val="22"/>
          <w:szCs w:val="22"/>
        </w:rPr>
        <w:t>12.7</w:t>
      </w:r>
      <w:r w:rsidR="00A4204A">
        <w:rPr>
          <w:rFonts w:asciiTheme="minorHAnsi" w:hAnsiTheme="minorHAnsi" w:cstheme="minorHAnsi"/>
          <w:color w:val="000000"/>
          <w:sz w:val="22"/>
          <w:szCs w:val="22"/>
        </w:rPr>
        <w:t>6</w:t>
      </w:r>
    </w:p>
    <w:p w14:paraId="3A9A4A92" w14:textId="5F8FD4D4" w:rsidR="005913AD" w:rsidRDefault="005913AD" w:rsidP="006E3961">
      <w:pPr>
        <w:jc w:val="both"/>
      </w:pPr>
      <w:r>
        <w:t xml:space="preserve">The average age of a greyhound with a last up of ‘Die’ = 883.3 days. In this </w:t>
      </w:r>
      <w:r w:rsidR="006E3961">
        <w:t>category</w:t>
      </w:r>
      <w:r>
        <w:t xml:space="preserve"> there are 10713 </w:t>
      </w:r>
      <w:r w:rsidR="006E3961">
        <w:t>marked</w:t>
      </w:r>
      <w:r>
        <w:t xml:space="preserve"> with the last update as ‘Die’</w:t>
      </w:r>
      <w:r w:rsidR="006E3961">
        <w:t>.</w:t>
      </w:r>
    </w:p>
    <w:p w14:paraId="4C2B9DED"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count    10713.000000</w:t>
      </w:r>
    </w:p>
    <w:p w14:paraId="4056739A"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mean       883.296462</w:t>
      </w:r>
    </w:p>
    <w:p w14:paraId="4F9DA101"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std        341.741981</w:t>
      </w:r>
    </w:p>
    <w:p w14:paraId="6D3676D5"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min       -198.000000</w:t>
      </w:r>
    </w:p>
    <w:p w14:paraId="5D79B08E"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25%        655.000000</w:t>
      </w:r>
    </w:p>
    <w:p w14:paraId="20771613"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50%        830.000000</w:t>
      </w:r>
    </w:p>
    <w:p w14:paraId="13968C41"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75%       1047.000000</w:t>
      </w:r>
    </w:p>
    <w:p w14:paraId="118F59AE"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max       2913.000000</w:t>
      </w:r>
    </w:p>
    <w:p w14:paraId="4CEBA230" w14:textId="77777777" w:rsidR="005913AD" w:rsidRDefault="005913AD"/>
    <w:p w14:paraId="38269E5D" w14:textId="75194E50" w:rsidR="00505CC8" w:rsidRDefault="00505CC8">
      <w:r>
        <w:t>The Fre</w:t>
      </w:r>
      <w:r w:rsidR="008F25E1">
        <w:t xml:space="preserve">quency Distribution above shows that </w:t>
      </w:r>
      <w:r w:rsidR="00995F66">
        <w:t xml:space="preserve">data is not normally distributed and is </w:t>
      </w:r>
      <w:r w:rsidR="009820C9">
        <w:t xml:space="preserve">skewed right. </w:t>
      </w:r>
    </w:p>
    <w:p w14:paraId="00888D1B" w14:textId="1B2A2223" w:rsidR="00D33090" w:rsidRDefault="00D33090">
      <w:r>
        <w:rPr>
          <w:noProof/>
        </w:rPr>
        <w:lastRenderedPageBreak/>
        <w:drawing>
          <wp:inline distT="0" distB="0" distL="0" distR="0" wp14:anchorId="3A6C53AF" wp14:editId="1CF6FFFC">
            <wp:extent cx="5731510" cy="2657475"/>
            <wp:effectExtent l="0" t="0" r="2540" b="9525"/>
            <wp:docPr id="996683465" name="Picture 2"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83465" name="Picture 2" descr="A green graph with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p>
    <w:p w14:paraId="13E1385A" w14:textId="185CD773" w:rsidR="00D33090" w:rsidRDefault="00030D37">
      <w:r>
        <w:t>Again,</w:t>
      </w:r>
      <w:r w:rsidR="005C0922">
        <w:t xml:space="preserve"> the </w:t>
      </w:r>
      <w:r w:rsidR="00E03B3D">
        <w:t xml:space="preserve">Frequency above shows that </w:t>
      </w:r>
      <w:r w:rsidR="0096190F">
        <w:t xml:space="preserve">the last update make by the customers </w:t>
      </w:r>
      <w:r w:rsidR="00BB4EFB">
        <w:t xml:space="preserve">is Euthanized. The count in this </w:t>
      </w:r>
      <w:r>
        <w:t>category</w:t>
      </w:r>
      <w:r w:rsidR="00BB4EFB">
        <w:t xml:space="preserve"> is 747. The average </w:t>
      </w:r>
      <w:r>
        <w:t xml:space="preserve">days between Whelped date and </w:t>
      </w:r>
      <w:r w:rsidR="005913AD">
        <w:t xml:space="preserve">the last update made is 1067 days. </w:t>
      </w:r>
    </w:p>
    <w:p w14:paraId="5E3F623E"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count     747.000000</w:t>
      </w:r>
    </w:p>
    <w:p w14:paraId="40A8DDAF"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mean     1066.820616</w:t>
      </w:r>
    </w:p>
    <w:p w14:paraId="294D5167"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std       488.503265</w:t>
      </w:r>
    </w:p>
    <w:p w14:paraId="16389332"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min       -16.000000</w:t>
      </w:r>
    </w:p>
    <w:p w14:paraId="1373902D"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25%       700.500000</w:t>
      </w:r>
    </w:p>
    <w:p w14:paraId="536ECBDD"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50%      1012.000000</w:t>
      </w:r>
    </w:p>
    <w:p w14:paraId="5C8FBBFE"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75%      1408.000000</w:t>
      </w:r>
    </w:p>
    <w:p w14:paraId="112BEFE5" w14:textId="77777777" w:rsidR="005913AD" w:rsidRPr="00A4204A" w:rsidRDefault="005913AD" w:rsidP="00A4204A">
      <w:pPr>
        <w:pStyle w:val="HTMLPreformatted"/>
        <w:shd w:val="clear" w:color="auto" w:fill="FFFFFF"/>
        <w:wordWrap w:val="0"/>
        <w:jc w:val="center"/>
        <w:textAlignment w:val="baseline"/>
        <w:rPr>
          <w:rFonts w:asciiTheme="minorHAnsi" w:hAnsiTheme="minorHAnsi" w:cstheme="minorHAnsi"/>
          <w:color w:val="000000"/>
          <w:sz w:val="22"/>
          <w:szCs w:val="22"/>
        </w:rPr>
      </w:pPr>
      <w:r w:rsidRPr="00A4204A">
        <w:rPr>
          <w:rFonts w:asciiTheme="minorHAnsi" w:hAnsiTheme="minorHAnsi" w:cstheme="minorHAnsi"/>
          <w:color w:val="000000"/>
          <w:sz w:val="22"/>
          <w:szCs w:val="22"/>
        </w:rPr>
        <w:t>max      3200.000000</w:t>
      </w:r>
    </w:p>
    <w:p w14:paraId="78ACAF39" w14:textId="77777777" w:rsidR="00E33486" w:rsidRDefault="00E33486"/>
    <w:p w14:paraId="125A8FE4" w14:textId="65647325" w:rsidR="009C5079" w:rsidRDefault="009C5079" w:rsidP="009C5079">
      <w:pPr>
        <w:jc w:val="center"/>
      </w:pPr>
      <w:r>
        <w:rPr>
          <w:noProof/>
        </w:rPr>
        <w:drawing>
          <wp:inline distT="0" distB="0" distL="0" distR="0" wp14:anchorId="59A23C9D" wp14:editId="151EE0F1">
            <wp:extent cx="5467350" cy="3124200"/>
            <wp:effectExtent l="0" t="0" r="0" b="0"/>
            <wp:docPr id="658428121" name="Picture 4" descr="A chart with numbers and a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28121" name="Picture 4" descr="A chart with numbers and a green b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0340" cy="3125909"/>
                    </a:xfrm>
                    <a:prstGeom prst="rect">
                      <a:avLst/>
                    </a:prstGeom>
                  </pic:spPr>
                </pic:pic>
              </a:graphicData>
            </a:graphic>
          </wp:inline>
        </w:drawing>
      </w:r>
    </w:p>
    <w:p w14:paraId="7908CD56" w14:textId="32D7B5F4" w:rsidR="009C5079" w:rsidRDefault="009C5079" w:rsidP="009C5079">
      <w:pPr>
        <w:jc w:val="center"/>
      </w:pPr>
      <w:r>
        <w:t xml:space="preserve">Figure </w:t>
      </w:r>
      <w:r w:rsidR="00562E08">
        <w:t>5</w:t>
      </w:r>
    </w:p>
    <w:p w14:paraId="06B6376A" w14:textId="3E0FB46A" w:rsidR="00562E08" w:rsidRDefault="00562E08" w:rsidP="00562E08">
      <w:r>
        <w:lastRenderedPageBreak/>
        <w:t>The above figure 6 shows the break down of the allowed updates broken down into year</w:t>
      </w:r>
      <w:r w:rsidR="00FF338A">
        <w:t xml:space="preserve">. </w:t>
      </w:r>
      <w:r w:rsidR="006E6B1B">
        <w:t xml:space="preserve">Its clear from the </w:t>
      </w:r>
      <w:r w:rsidR="00D15815">
        <w:t xml:space="preserve">figure that RAC is the larges update for 2022 and 2023. </w:t>
      </w:r>
    </w:p>
    <w:p w14:paraId="06F28078" w14:textId="36233BE4" w:rsidR="004B09C6" w:rsidRDefault="00E15BE0" w:rsidP="0067752B">
      <w:pPr>
        <w:jc w:val="center"/>
      </w:pPr>
      <w:r>
        <w:rPr>
          <w:noProof/>
        </w:rPr>
        <w:drawing>
          <wp:inline distT="0" distB="0" distL="0" distR="0" wp14:anchorId="00BD7BD7" wp14:editId="4CA515C4">
            <wp:extent cx="5302885" cy="3076575"/>
            <wp:effectExtent l="0" t="0" r="0" b="9525"/>
            <wp:docPr id="1230038671" name="Picture 6" descr="A graph of a distribution of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8671" name="Picture 6" descr="A graph of a distribution of statu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4104" cy="3077282"/>
                    </a:xfrm>
                    <a:prstGeom prst="rect">
                      <a:avLst/>
                    </a:prstGeom>
                  </pic:spPr>
                </pic:pic>
              </a:graphicData>
            </a:graphic>
          </wp:inline>
        </w:drawing>
      </w:r>
    </w:p>
    <w:p w14:paraId="16EB71AC" w14:textId="61346384" w:rsidR="004B09C6" w:rsidRDefault="004B09C6" w:rsidP="00562E08">
      <w:r>
        <w:tab/>
      </w:r>
      <w:r>
        <w:tab/>
      </w:r>
      <w:r>
        <w:tab/>
      </w:r>
      <w:r>
        <w:tab/>
      </w:r>
      <w:r>
        <w:tab/>
      </w:r>
      <w:r>
        <w:tab/>
        <w:t xml:space="preserve">Figure </w:t>
      </w:r>
      <w:r w:rsidR="006F30A2">
        <w:t>6</w:t>
      </w:r>
    </w:p>
    <w:p w14:paraId="2A01F6F9" w14:textId="6DCF30A8" w:rsidR="006F30A2" w:rsidRDefault="006F30A2" w:rsidP="00EA1C99">
      <w:pPr>
        <w:jc w:val="both"/>
      </w:pPr>
      <w:r>
        <w:t xml:space="preserve">In figure 6 the status update ate DIE, </w:t>
      </w:r>
      <w:r w:rsidR="0067752B">
        <w:t>Euthanised (</w:t>
      </w:r>
      <w:r>
        <w:t xml:space="preserve">EUT) and </w:t>
      </w:r>
      <w:r w:rsidR="0067752B">
        <w:t>Retired (</w:t>
      </w:r>
      <w:r>
        <w:t>REG</w:t>
      </w:r>
      <w:r w:rsidR="00867407">
        <w:t xml:space="preserve">), this figure removes the </w:t>
      </w:r>
      <w:r w:rsidR="0067752B">
        <w:t>racing (</w:t>
      </w:r>
      <w:r w:rsidR="00867407">
        <w:t xml:space="preserve">RAC) update. </w:t>
      </w:r>
      <w:r w:rsidR="0067752B">
        <w:t>Which gives</w:t>
      </w:r>
      <w:r w:rsidR="00867407">
        <w:t xml:space="preserve"> a clearer </w:t>
      </w:r>
      <w:r w:rsidR="00BF7B7F">
        <w:t xml:space="preserve">picture of the </w:t>
      </w:r>
      <w:r w:rsidR="00D15DBF">
        <w:t xml:space="preserve">of the </w:t>
      </w:r>
      <w:r w:rsidR="00F01AB7">
        <w:t>updates that have been received from the</w:t>
      </w:r>
      <w:r w:rsidR="005F7697">
        <w:t xml:space="preserve"> customer facing</w:t>
      </w:r>
      <w:r w:rsidR="00F01AB7">
        <w:t xml:space="preserve"> application</w:t>
      </w:r>
      <w:r w:rsidR="005F7697">
        <w:t xml:space="preserve">. Seen above is </w:t>
      </w:r>
      <w:r w:rsidR="007A79D0">
        <w:t xml:space="preserve">retirement was </w:t>
      </w:r>
      <w:r w:rsidR="0057684A">
        <w:t xml:space="preserve">larges </w:t>
      </w:r>
      <w:r w:rsidR="00532B06">
        <w:t>update seen in 2021 euthanised as second and die a third</w:t>
      </w:r>
      <w:r w:rsidR="009D0B05">
        <w:t xml:space="preserve">, similar for 2022 but a larger </w:t>
      </w:r>
      <w:r w:rsidR="00EA1C99">
        <w:t>number</w:t>
      </w:r>
      <w:r w:rsidR="009D0B05">
        <w:t xml:space="preserve"> </w:t>
      </w:r>
      <w:r w:rsidR="00341DE7">
        <w:t xml:space="preserve">of </w:t>
      </w:r>
      <w:r w:rsidR="0067752B">
        <w:t>updates</w:t>
      </w:r>
      <w:r w:rsidR="00341DE7">
        <w:t xml:space="preserve"> received. And the inverse for </w:t>
      </w:r>
      <w:r w:rsidR="00CF084F">
        <w:t xml:space="preserve">2023. Interesting to note that die as a status update to be </w:t>
      </w:r>
      <w:r w:rsidR="0067752B">
        <w:t>a</w:t>
      </w:r>
      <w:r w:rsidR="003F1A98">
        <w:t xml:space="preserve"> very </w:t>
      </w:r>
      <w:r w:rsidR="00EA1C99">
        <w:t>small.</w:t>
      </w:r>
      <w:r w:rsidR="003F1A98">
        <w:t xml:space="preserve"> </w:t>
      </w:r>
    </w:p>
    <w:p w14:paraId="66493826" w14:textId="64E9EE1C" w:rsidR="00FF338A" w:rsidRDefault="00FF338A" w:rsidP="00562E08">
      <w:r>
        <w:t xml:space="preserve">It can be seen that </w:t>
      </w:r>
      <w:r w:rsidR="006E3961">
        <w:t xml:space="preserve">from </w:t>
      </w:r>
      <w:r>
        <w:t>the</w:t>
      </w:r>
      <w:r w:rsidR="006E3961">
        <w:t xml:space="preserve"> </w:t>
      </w:r>
      <w:r w:rsidR="009A052B">
        <w:t>figure 5</w:t>
      </w:r>
      <w:r w:rsidR="006E3961">
        <w:t xml:space="preserve"> the</w:t>
      </w:r>
      <w:r>
        <w:t xml:space="preserve"> largest update for 2022 </w:t>
      </w:r>
      <w:r w:rsidR="00021D92">
        <w:t>is</w:t>
      </w:r>
      <w:r w:rsidR="009A052B">
        <w:t xml:space="preserve"> Racing (</w:t>
      </w:r>
      <w:r w:rsidR="00021D92">
        <w:t>RAC</w:t>
      </w:r>
      <w:r w:rsidR="00EB621D">
        <w:t>)</w:t>
      </w:r>
      <w:r w:rsidR="00021D92">
        <w:t xml:space="preserve"> which is racing. The </w:t>
      </w:r>
      <w:r w:rsidR="004300AC">
        <w:t xml:space="preserve">Ignoring the RAC update gives a clearer picture of the </w:t>
      </w:r>
      <w:r w:rsidR="00123D3E">
        <w:t xml:space="preserve">of the </w:t>
      </w:r>
      <w:r w:rsidR="002E1DA0">
        <w:t>status updates.</w:t>
      </w:r>
    </w:p>
    <w:p w14:paraId="2F98362F" w14:textId="77777777" w:rsidR="00FA4F87" w:rsidRDefault="00FA4F87" w:rsidP="00562E08"/>
    <w:p w14:paraId="7B591FC2" w14:textId="19A53759" w:rsidR="002B11A2" w:rsidRDefault="002B11A2"/>
    <w:p w14:paraId="439CE962" w14:textId="79C7A6DB" w:rsidR="00E14B39" w:rsidRDefault="002B11A2">
      <w:r>
        <w:t xml:space="preserve"> </w:t>
      </w:r>
    </w:p>
    <w:sectPr w:rsidR="00E1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233F2"/>
    <w:multiLevelType w:val="hybridMultilevel"/>
    <w:tmpl w:val="4EB02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94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39"/>
    <w:rsid w:val="00021D92"/>
    <w:rsid w:val="00030D37"/>
    <w:rsid w:val="00037D3B"/>
    <w:rsid w:val="00120C0F"/>
    <w:rsid w:val="00123D3E"/>
    <w:rsid w:val="002B11A2"/>
    <w:rsid w:val="002D20AA"/>
    <w:rsid w:val="002E1DA0"/>
    <w:rsid w:val="003267A4"/>
    <w:rsid w:val="00341DE7"/>
    <w:rsid w:val="003859C6"/>
    <w:rsid w:val="003F1A98"/>
    <w:rsid w:val="003F4759"/>
    <w:rsid w:val="004300AC"/>
    <w:rsid w:val="00434E60"/>
    <w:rsid w:val="00440864"/>
    <w:rsid w:val="00441DF4"/>
    <w:rsid w:val="00462968"/>
    <w:rsid w:val="00476F88"/>
    <w:rsid w:val="004A5298"/>
    <w:rsid w:val="004B09C6"/>
    <w:rsid w:val="00505CC8"/>
    <w:rsid w:val="00532B06"/>
    <w:rsid w:val="00562E08"/>
    <w:rsid w:val="0057684A"/>
    <w:rsid w:val="00577CC7"/>
    <w:rsid w:val="005913AD"/>
    <w:rsid w:val="005A081A"/>
    <w:rsid w:val="005C0922"/>
    <w:rsid w:val="005C5A91"/>
    <w:rsid w:val="005F7697"/>
    <w:rsid w:val="0067752B"/>
    <w:rsid w:val="006E3961"/>
    <w:rsid w:val="006E6B1B"/>
    <w:rsid w:val="006F30A2"/>
    <w:rsid w:val="0078102C"/>
    <w:rsid w:val="007A31E4"/>
    <w:rsid w:val="007A395F"/>
    <w:rsid w:val="007A79D0"/>
    <w:rsid w:val="00867407"/>
    <w:rsid w:val="008A6CB6"/>
    <w:rsid w:val="008E6797"/>
    <w:rsid w:val="008F25E1"/>
    <w:rsid w:val="00910526"/>
    <w:rsid w:val="00917219"/>
    <w:rsid w:val="0096190F"/>
    <w:rsid w:val="00967A49"/>
    <w:rsid w:val="009709B5"/>
    <w:rsid w:val="009820C9"/>
    <w:rsid w:val="009841A5"/>
    <w:rsid w:val="00995F66"/>
    <w:rsid w:val="009A052B"/>
    <w:rsid w:val="009B17C3"/>
    <w:rsid w:val="009C5079"/>
    <w:rsid w:val="009D0B05"/>
    <w:rsid w:val="00A4204A"/>
    <w:rsid w:val="00A67EAE"/>
    <w:rsid w:val="00AA0008"/>
    <w:rsid w:val="00AA7C54"/>
    <w:rsid w:val="00B132A0"/>
    <w:rsid w:val="00B4068E"/>
    <w:rsid w:val="00B72843"/>
    <w:rsid w:val="00B8205C"/>
    <w:rsid w:val="00BB4EFB"/>
    <w:rsid w:val="00BF7B7F"/>
    <w:rsid w:val="00CF084F"/>
    <w:rsid w:val="00D15815"/>
    <w:rsid w:val="00D15DBF"/>
    <w:rsid w:val="00D328C9"/>
    <w:rsid w:val="00D33090"/>
    <w:rsid w:val="00D5593E"/>
    <w:rsid w:val="00D63E6D"/>
    <w:rsid w:val="00DC2B2A"/>
    <w:rsid w:val="00E03B3D"/>
    <w:rsid w:val="00E14B39"/>
    <w:rsid w:val="00E15BE0"/>
    <w:rsid w:val="00E33486"/>
    <w:rsid w:val="00E67879"/>
    <w:rsid w:val="00E744D7"/>
    <w:rsid w:val="00EA1C99"/>
    <w:rsid w:val="00EB621D"/>
    <w:rsid w:val="00EC11EE"/>
    <w:rsid w:val="00F01AB7"/>
    <w:rsid w:val="00F95361"/>
    <w:rsid w:val="00FA4F87"/>
    <w:rsid w:val="00FB0E48"/>
    <w:rsid w:val="00FC5D93"/>
    <w:rsid w:val="00FF3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599"/>
  <w15:chartTrackingRefBased/>
  <w15:docId w15:val="{042A6D81-BF8B-4D24-BF9F-B635146C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05C"/>
    <w:pPr>
      <w:ind w:left="720"/>
      <w:contextualSpacing/>
    </w:pPr>
  </w:style>
  <w:style w:type="paragraph" w:styleId="NormalWeb">
    <w:name w:val="Normal (Web)"/>
    <w:basedOn w:val="Normal"/>
    <w:uiPriority w:val="99"/>
    <w:semiHidden/>
    <w:unhideWhenUsed/>
    <w:rsid w:val="00434E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A6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67EAE"/>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D55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548">
      <w:bodyDiv w:val="1"/>
      <w:marLeft w:val="0"/>
      <w:marRight w:val="0"/>
      <w:marTop w:val="0"/>
      <w:marBottom w:val="0"/>
      <w:divBdr>
        <w:top w:val="none" w:sz="0" w:space="0" w:color="auto"/>
        <w:left w:val="none" w:sz="0" w:space="0" w:color="auto"/>
        <w:bottom w:val="none" w:sz="0" w:space="0" w:color="auto"/>
        <w:right w:val="none" w:sz="0" w:space="0" w:color="auto"/>
      </w:divBdr>
    </w:div>
    <w:div w:id="835263816">
      <w:bodyDiv w:val="1"/>
      <w:marLeft w:val="0"/>
      <w:marRight w:val="0"/>
      <w:marTop w:val="0"/>
      <w:marBottom w:val="0"/>
      <w:divBdr>
        <w:top w:val="none" w:sz="0" w:space="0" w:color="auto"/>
        <w:left w:val="none" w:sz="0" w:space="0" w:color="auto"/>
        <w:bottom w:val="none" w:sz="0" w:space="0" w:color="auto"/>
        <w:right w:val="none" w:sz="0" w:space="0" w:color="auto"/>
      </w:divBdr>
    </w:div>
    <w:div w:id="885096210">
      <w:bodyDiv w:val="1"/>
      <w:marLeft w:val="0"/>
      <w:marRight w:val="0"/>
      <w:marTop w:val="0"/>
      <w:marBottom w:val="0"/>
      <w:divBdr>
        <w:top w:val="none" w:sz="0" w:space="0" w:color="auto"/>
        <w:left w:val="none" w:sz="0" w:space="0" w:color="auto"/>
        <w:bottom w:val="none" w:sz="0" w:space="0" w:color="auto"/>
        <w:right w:val="none" w:sz="0" w:space="0" w:color="auto"/>
      </w:divBdr>
    </w:div>
    <w:div w:id="1075977710">
      <w:bodyDiv w:val="1"/>
      <w:marLeft w:val="0"/>
      <w:marRight w:val="0"/>
      <w:marTop w:val="0"/>
      <w:marBottom w:val="0"/>
      <w:divBdr>
        <w:top w:val="none" w:sz="0" w:space="0" w:color="auto"/>
        <w:left w:val="none" w:sz="0" w:space="0" w:color="auto"/>
        <w:bottom w:val="none" w:sz="0" w:space="0" w:color="auto"/>
        <w:right w:val="none" w:sz="0" w:space="0" w:color="auto"/>
      </w:divBdr>
    </w:div>
    <w:div w:id="1300987855">
      <w:bodyDiv w:val="1"/>
      <w:marLeft w:val="0"/>
      <w:marRight w:val="0"/>
      <w:marTop w:val="0"/>
      <w:marBottom w:val="0"/>
      <w:divBdr>
        <w:top w:val="none" w:sz="0" w:space="0" w:color="auto"/>
        <w:left w:val="none" w:sz="0" w:space="0" w:color="auto"/>
        <w:bottom w:val="none" w:sz="0" w:space="0" w:color="auto"/>
        <w:right w:val="none" w:sz="0" w:space="0" w:color="auto"/>
      </w:divBdr>
    </w:div>
    <w:div w:id="17177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83</cp:revision>
  <dcterms:created xsi:type="dcterms:W3CDTF">2023-09-17T13:17:00Z</dcterms:created>
  <dcterms:modified xsi:type="dcterms:W3CDTF">2023-09-17T20:33:00Z</dcterms:modified>
</cp:coreProperties>
</file>