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6234A5F"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 xml:space="preserve">role in conveying tone within text. However present state-of-the-art does not include the consideration of emoji or adequately address sarcastic markers such as sentiment incongruence.  </w:t>
      </w:r>
    </w:p>
    <w:p w14:paraId="786AB2D7" w14:textId="475C2676"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the established importance of both semantic and sentiment information, a novel sentiment-aware attention mechanism was constructed to enhance pattern recognition of sarcastic features. </w:t>
      </w:r>
    </w:p>
    <w:p w14:paraId="4E4F7D45" w14:textId="3A97DF3E" w:rsidR="00026DA5" w:rsidRDefault="00437E24" w:rsidP="00086551">
      <w:pPr>
        <w:spacing w:line="360" w:lineRule="auto"/>
        <w:jc w:val="both"/>
      </w:pPr>
      <w:r>
        <w:t>Results establish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 </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t xml:space="preserve">2 </w:t>
      </w:r>
      <w:r w:rsidR="00026DA5" w:rsidRPr="00026DA5">
        <w:rPr>
          <w:rFonts w:asciiTheme="minorHAnsi" w:hAnsiTheme="minorHAnsi" w:cstheme="minorHAnsi"/>
          <w:color w:val="auto"/>
        </w:rPr>
        <w:t>Introduction</w:t>
      </w:r>
      <w:bookmarkEnd w:id="2"/>
    </w:p>
    <w:p w14:paraId="72DFE00D" w14:textId="77777777" w:rsidR="00A4759D" w:rsidRDefault="00A4759D" w:rsidP="00A4759D">
      <w:pPr>
        <w:spacing w:line="360" w:lineRule="auto"/>
        <w:jc w:val="both"/>
      </w:pPr>
      <w:r>
        <w:t>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57AD702D"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t>
      </w:r>
      <w:r>
        <w:lastRenderedPageBreak/>
        <w:t xml:space="preserve">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t xml:space="preserve">4 </w:t>
      </w:r>
      <w:r w:rsidR="00367C7E" w:rsidRPr="00367C7E">
        <w:rPr>
          <w:rFonts w:asciiTheme="minorHAnsi" w:hAnsiTheme="minorHAnsi" w:cstheme="minorHAnsi"/>
          <w:color w:val="auto"/>
        </w:rPr>
        <w:t>Literature Review</w:t>
      </w:r>
      <w:bookmarkEnd w:id="7"/>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lastRenderedPageBreak/>
        <w:t>4.1 Theories of Emotion Classification</w:t>
      </w:r>
      <w:bookmarkEnd w:id="8"/>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w:t>
      </w:r>
      <w:r w:rsidRPr="00924726">
        <w:rPr>
          <w:rFonts w:cstheme="minorHAnsi"/>
          <w:color w:val="000000" w:themeColor="text1"/>
        </w:rPr>
        <w:lastRenderedPageBreak/>
        <w:t xml:space="preserve">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w:t>
      </w:r>
      <w:r w:rsidRPr="00924726">
        <w:rPr>
          <w:rFonts w:cstheme="minorHAnsi"/>
          <w:color w:val="000000" w:themeColor="text1"/>
        </w:rPr>
        <w:lastRenderedPageBreak/>
        <w:t xml:space="preserve">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3"/>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lastRenderedPageBreak/>
        <w:t>4.2.3 Comparison of Theories</w:t>
      </w:r>
      <w:bookmarkEnd w:id="15"/>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Text where no 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lastRenderedPageBreak/>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r w:rsidRPr="00924726">
            <w:rPr>
              <w:rFonts w:cstheme="minorHAnsi"/>
              <w:color w:val="000000" w:themeColor="text1"/>
            </w:rPr>
            <w:t>Teh</w:t>
          </w:r>
          <w:proofErr w:type="spell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lastRenderedPageBreak/>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w:t>
      </w:r>
      <w:r w:rsidRPr="00924726">
        <w:rPr>
          <w:rFonts w:cstheme="minorHAnsi"/>
          <w:color w:val="000000" w:themeColor="text1"/>
        </w:rPr>
        <w:lastRenderedPageBreak/>
        <w:t xml:space="preserve">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w:t>
      </w:r>
      <w:r w:rsidRPr="00924726">
        <w:rPr>
          <w:rFonts w:cstheme="minorHAnsi"/>
          <w:color w:val="000000" w:themeColor="text1"/>
        </w:rPr>
        <w:lastRenderedPageBreak/>
        <w:t xml:space="preserve">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1" w:name="_Toc145512042"/>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w:t>
      </w:r>
      <w:r w:rsidRPr="00924726">
        <w:rPr>
          <w:rFonts w:cstheme="minorHAnsi"/>
          <w:color w:val="000000" w:themeColor="text1"/>
          <w:spacing w:val="-1"/>
          <w:shd w:val="clear" w:color="auto" w:fill="FFFFFF"/>
        </w:rPr>
        <w:lastRenderedPageBreak/>
        <w:t xml:space="preserve">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2" w:name="_Toc145513892"/>
      <w:r w:rsidRPr="00AA5593">
        <w:rPr>
          <w:rFonts w:asciiTheme="minorHAnsi" w:hAnsiTheme="minorHAnsi" w:cstheme="minorHAnsi"/>
          <w:color w:val="auto"/>
        </w:rPr>
        <w:t>4.5 Use of Emojis</w:t>
      </w:r>
      <w:bookmarkEnd w:id="22"/>
    </w:p>
    <w:p w14:paraId="69465E8D" w14:textId="14237A5B" w:rsidR="00AA5593" w:rsidRDefault="00AA5593" w:rsidP="00AA5593">
      <w:pPr>
        <w:pStyle w:val="Heading2"/>
        <w:spacing w:line="360" w:lineRule="auto"/>
        <w:rPr>
          <w:rFonts w:asciiTheme="minorHAnsi" w:hAnsiTheme="minorHAnsi" w:cstheme="minorHAnsi"/>
          <w:color w:val="auto"/>
        </w:rPr>
      </w:pPr>
      <w:bookmarkStart w:id="23" w:name="_Toc145513893"/>
      <w:r w:rsidRPr="00AA5593">
        <w:rPr>
          <w:rFonts w:asciiTheme="minorHAnsi" w:hAnsiTheme="minorHAnsi" w:cstheme="minorHAnsi"/>
          <w:color w:val="auto"/>
        </w:rPr>
        <w:t>4.5.1 Emoji Sentiment Classification – Algorithmic Annotation</w:t>
      </w:r>
      <w:bookmarkEnd w:id="23"/>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4" w:name="_Toc145513894"/>
      <w:r w:rsidRPr="008306DB">
        <w:rPr>
          <w:rFonts w:asciiTheme="minorHAnsi" w:hAnsiTheme="minorHAnsi" w:cstheme="minorHAnsi"/>
          <w:color w:val="auto"/>
        </w:rPr>
        <w:t>4.5.2 Emoji Sentiment Classification – Manual Annotation</w:t>
      </w:r>
      <w:bookmarkEnd w:id="24"/>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5" w:name="_Toc145513895"/>
      <w:r w:rsidRPr="008306DB">
        <w:rPr>
          <w:rFonts w:asciiTheme="minorHAnsi" w:hAnsiTheme="minorHAnsi" w:cstheme="minorHAnsi"/>
          <w:color w:val="auto"/>
        </w:rPr>
        <w:t>4.6 Viability of Emojis to Improve Sarcasm Detection</w:t>
      </w:r>
      <w:bookmarkEnd w:id="25"/>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w:t>
      </w:r>
      <w:r w:rsidRPr="00924726">
        <w:rPr>
          <w:rFonts w:cstheme="minorHAnsi"/>
          <w:color w:val="000000" w:themeColor="text1"/>
        </w:rPr>
        <w:lastRenderedPageBreak/>
        <w:t xml:space="preserve">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6" w:name="_Toc145513896"/>
      <w:r w:rsidRPr="007137D3">
        <w:rPr>
          <w:rFonts w:asciiTheme="minorHAnsi" w:hAnsiTheme="minorHAnsi" w:cstheme="minorHAnsi"/>
          <w:color w:val="auto"/>
        </w:rPr>
        <w:t>4.7 Chapter Conclusion</w:t>
      </w:r>
      <w:bookmarkEnd w:id="26"/>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w:t>
      </w:r>
      <w:r w:rsidRPr="00924726">
        <w:rPr>
          <w:rFonts w:cstheme="minorHAnsi"/>
          <w:color w:val="000000" w:themeColor="text1"/>
        </w:rPr>
        <w:lastRenderedPageBreak/>
        <w:t>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7"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7"/>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8" w:name="_Toc145513898"/>
      <w:r w:rsidRPr="007137D3">
        <w:rPr>
          <w:rFonts w:asciiTheme="minorHAnsi" w:hAnsiTheme="minorHAnsi" w:cstheme="minorHAnsi"/>
          <w:color w:val="auto"/>
        </w:rPr>
        <w:lastRenderedPageBreak/>
        <w:t>5.1 Dataset Selection</w:t>
      </w:r>
      <w:bookmarkEnd w:id="28"/>
    </w:p>
    <w:p w14:paraId="7C5B8E26" w14:textId="1F4CD481" w:rsidR="007137D3" w:rsidRDefault="007137D3" w:rsidP="007137D3">
      <w:pPr>
        <w:pStyle w:val="Heading2"/>
        <w:spacing w:line="360" w:lineRule="auto"/>
        <w:rPr>
          <w:rFonts w:asciiTheme="minorHAnsi" w:hAnsiTheme="minorHAnsi" w:cstheme="minorHAnsi"/>
          <w:color w:val="auto"/>
        </w:rPr>
      </w:pPr>
      <w:bookmarkStart w:id="29" w:name="_Toc145513899"/>
      <w:r w:rsidRPr="007137D3">
        <w:rPr>
          <w:rFonts w:asciiTheme="minorHAnsi" w:hAnsiTheme="minorHAnsi" w:cstheme="minorHAnsi"/>
          <w:color w:val="auto"/>
        </w:rPr>
        <w:t>5.1.1 Basic Emotional Theory</w:t>
      </w:r>
      <w:bookmarkEnd w:id="29"/>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0" w:name="_Toc145513900"/>
      <w:r w:rsidRPr="007137D3">
        <w:rPr>
          <w:rFonts w:asciiTheme="minorHAnsi" w:hAnsiTheme="minorHAnsi" w:cstheme="minorHAnsi"/>
          <w:color w:val="auto"/>
        </w:rPr>
        <w:t>5.1.2 Dimensional Theory</w:t>
      </w:r>
      <w:bookmarkEnd w:id="30"/>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1" w:name="_Toc145513901"/>
      <w:r w:rsidRPr="007137D3">
        <w:rPr>
          <w:rFonts w:asciiTheme="minorHAnsi" w:hAnsiTheme="minorHAnsi" w:cstheme="minorHAnsi"/>
          <w:color w:val="auto"/>
        </w:rPr>
        <w:t>5.2 Definition of Sentiment Parameters</w:t>
      </w:r>
      <w:bookmarkEnd w:id="31"/>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2" w:name="_Toc145513902"/>
      <w:r w:rsidRPr="007137D3">
        <w:rPr>
          <w:rFonts w:asciiTheme="minorHAnsi" w:hAnsiTheme="minorHAnsi" w:cstheme="minorHAnsi"/>
          <w:color w:val="auto"/>
        </w:rPr>
        <w:t>5.2.1 Basic Emotional Theory</w:t>
      </w:r>
      <w:bookmarkEnd w:id="32"/>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lastRenderedPageBreak/>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3" w:name="_Toc145513903"/>
      <w:r w:rsidRPr="007137D3">
        <w:rPr>
          <w:rFonts w:asciiTheme="minorHAnsi" w:hAnsiTheme="minorHAnsi" w:cstheme="minorHAnsi"/>
          <w:color w:val="auto"/>
        </w:rPr>
        <w:t>5.2.2 Dimensional Theory</w:t>
      </w:r>
      <w:bookmarkEnd w:id="33"/>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w:t>
      </w:r>
      <w:r>
        <w:rPr>
          <w:rFonts w:eastAsiaTheme="minorEastAsia"/>
        </w:rPr>
        <w:lastRenderedPageBreak/>
        <w:t xml:space="preserve">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4"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4"/>
    </w:p>
    <w:p w14:paraId="37E0FF9F" w14:textId="5933660A" w:rsidR="007137D3" w:rsidRDefault="000F441F" w:rsidP="000F441F">
      <w:pPr>
        <w:pStyle w:val="Heading2"/>
        <w:spacing w:line="360" w:lineRule="auto"/>
        <w:rPr>
          <w:rFonts w:asciiTheme="minorHAnsi" w:hAnsiTheme="minorHAnsi" w:cstheme="minorHAnsi"/>
          <w:color w:val="auto"/>
        </w:rPr>
      </w:pPr>
      <w:bookmarkStart w:id="35" w:name="_Toc145513904"/>
      <w:r w:rsidRPr="000F441F">
        <w:rPr>
          <w:rFonts w:asciiTheme="minorHAnsi" w:hAnsiTheme="minorHAnsi" w:cstheme="minorHAnsi"/>
          <w:color w:val="auto"/>
        </w:rPr>
        <w:t>5.3 Emoji Feature Extraction</w:t>
      </w:r>
      <w:bookmarkEnd w:id="35"/>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6" w:name="_Toc145513905"/>
      <w:r w:rsidRPr="000F441F">
        <w:rPr>
          <w:rFonts w:asciiTheme="minorHAnsi" w:hAnsiTheme="minorHAnsi" w:cstheme="minorHAnsi"/>
          <w:color w:val="auto"/>
        </w:rPr>
        <w:t>5.3.1 Use of Emotion Vocabulary Embeddings</w:t>
      </w:r>
      <w:bookmarkEnd w:id="36"/>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7"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7"/>
    </w:p>
    <w:p w14:paraId="4BA2A458" w14:textId="05CBD3A2" w:rsidR="000F441F" w:rsidRDefault="000F441F" w:rsidP="00894BEB">
      <w:pPr>
        <w:pStyle w:val="Heading2"/>
        <w:spacing w:line="360" w:lineRule="auto"/>
        <w:rPr>
          <w:rFonts w:asciiTheme="minorHAnsi" w:hAnsiTheme="minorHAnsi" w:cstheme="minorHAnsi"/>
          <w:color w:val="auto"/>
        </w:rPr>
      </w:pPr>
      <w:bookmarkStart w:id="38" w:name="_Toc145513906"/>
      <w:r w:rsidRPr="000F441F">
        <w:rPr>
          <w:rFonts w:asciiTheme="minorHAnsi" w:hAnsiTheme="minorHAnsi" w:cstheme="minorHAnsi"/>
          <w:color w:val="auto"/>
        </w:rPr>
        <w:t>5.3.2 Word Vectors of Basic Emotion Words</w:t>
      </w:r>
      <w:bookmarkEnd w:id="38"/>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39" w:name="_Toc145513907"/>
      <w:r w:rsidRPr="000F441F">
        <w:rPr>
          <w:rFonts w:asciiTheme="minorHAnsi" w:hAnsiTheme="minorHAnsi" w:cstheme="minorHAnsi"/>
          <w:color w:val="auto"/>
        </w:rPr>
        <w:lastRenderedPageBreak/>
        <w:t>5.3.3 Binary Word Association Lexicon</w:t>
      </w:r>
      <w:bookmarkEnd w:id="39"/>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0" w:name="_Toc145513908"/>
      <w:r w:rsidRPr="000F441F">
        <w:rPr>
          <w:rFonts w:asciiTheme="minorHAnsi" w:hAnsiTheme="minorHAnsi" w:cstheme="minorHAnsi"/>
          <w:color w:val="auto"/>
        </w:rPr>
        <w:t>5.3.4 Word-Emotion Intensity Lexicon</w:t>
      </w:r>
      <w:bookmarkEnd w:id="40"/>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1"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1"/>
    </w:p>
    <w:p w14:paraId="3F174B61" w14:textId="1144771F" w:rsidR="000F441F" w:rsidRPr="0027616A" w:rsidRDefault="0027616A" w:rsidP="0027616A">
      <w:pPr>
        <w:pStyle w:val="Caption"/>
        <w:jc w:val="center"/>
        <w:rPr>
          <w:i w:val="0"/>
          <w:iCs w:val="0"/>
          <w:color w:val="auto"/>
        </w:rPr>
      </w:pPr>
      <w:bookmarkStart w:id="42"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2"/>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3" w:name="_Toc145513910"/>
      <w:r w:rsidRPr="000F441F">
        <w:rPr>
          <w:rFonts w:asciiTheme="minorHAnsi" w:hAnsiTheme="minorHAnsi" w:cstheme="minorHAnsi"/>
          <w:color w:val="auto"/>
        </w:rPr>
        <w:t>5.4 Sentiment-Aware Vector Space Modification</w:t>
      </w:r>
      <w:bookmarkEnd w:id="43"/>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4" w:name="_Toc145513911"/>
      <w:r w:rsidRPr="000F441F">
        <w:rPr>
          <w:rFonts w:asciiTheme="minorHAnsi" w:hAnsiTheme="minorHAnsi" w:cstheme="minorHAnsi"/>
          <w:color w:val="auto"/>
        </w:rPr>
        <w:t>5.4.1 Evaluation Parameters</w:t>
      </w:r>
      <w:bookmarkEnd w:id="44"/>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5" w:name="_Toc145513912"/>
      <w:r w:rsidRPr="000F441F">
        <w:rPr>
          <w:rFonts w:asciiTheme="minorHAnsi" w:hAnsiTheme="minorHAnsi" w:cstheme="minorHAnsi"/>
          <w:color w:val="auto"/>
        </w:rPr>
        <w:t>5.4.2 Results</w:t>
      </w:r>
      <w:bookmarkEnd w:id="45"/>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6"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6"/>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7"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7"/>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8" w:name="_Toc145513913"/>
      <w:r w:rsidRPr="006B31EC">
        <w:rPr>
          <w:rFonts w:asciiTheme="minorHAnsi" w:hAnsiTheme="minorHAnsi" w:cstheme="minorHAnsi"/>
          <w:color w:val="auto"/>
        </w:rPr>
        <w:t>5.5 Emoji Sentiment Prediction – Basic Theory</w:t>
      </w:r>
      <w:bookmarkEnd w:id="48"/>
    </w:p>
    <w:p w14:paraId="15F20942" w14:textId="3260117A" w:rsidR="006B31EC" w:rsidRDefault="006B31EC" w:rsidP="00894BEB">
      <w:pPr>
        <w:pStyle w:val="Heading2"/>
        <w:spacing w:line="360" w:lineRule="auto"/>
        <w:rPr>
          <w:rFonts w:asciiTheme="minorHAnsi" w:hAnsiTheme="minorHAnsi" w:cstheme="minorHAnsi"/>
          <w:color w:val="auto"/>
        </w:rPr>
      </w:pPr>
      <w:bookmarkStart w:id="49" w:name="_Toc145513914"/>
      <w:r w:rsidRPr="006B31EC">
        <w:rPr>
          <w:rFonts w:asciiTheme="minorHAnsi" w:hAnsiTheme="minorHAnsi" w:cstheme="minorHAnsi"/>
          <w:color w:val="auto"/>
        </w:rPr>
        <w:t>5.5.1 Data Preparation</w:t>
      </w:r>
      <w:bookmarkEnd w:id="49"/>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0" w:name="_Toc145513915"/>
      <w:r w:rsidRPr="006B31EC">
        <w:rPr>
          <w:rFonts w:asciiTheme="minorHAnsi" w:hAnsiTheme="minorHAnsi" w:cstheme="minorHAnsi"/>
          <w:color w:val="auto"/>
        </w:rPr>
        <w:t>5.5.2 Model Selection</w:t>
      </w:r>
      <w:bookmarkEnd w:id="50"/>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1"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1"/>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2" w:name="_Toc145513916"/>
      <w:r w:rsidRPr="00DD55EE">
        <w:rPr>
          <w:rFonts w:asciiTheme="minorHAnsi" w:hAnsiTheme="minorHAnsi" w:cstheme="minorHAnsi"/>
          <w:color w:val="auto"/>
        </w:rPr>
        <w:t>5.5.3 Model Evaluation</w:t>
      </w:r>
      <w:bookmarkEnd w:id="52"/>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3"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3"/>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4"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4"/>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5"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5"/>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6" w:name="_Toc145513918"/>
      <w:r w:rsidRPr="00DD55EE">
        <w:rPr>
          <w:rFonts w:asciiTheme="minorHAnsi" w:hAnsiTheme="minorHAnsi" w:cstheme="minorHAnsi"/>
          <w:color w:val="auto"/>
        </w:rPr>
        <w:t>5.6.1 Results and Methodology Evaluation</w:t>
      </w:r>
      <w:bookmarkEnd w:id="56"/>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7" w:name="_Toc145513919"/>
      <w:r w:rsidRPr="00DD55EE">
        <w:rPr>
          <w:rFonts w:asciiTheme="minorHAnsi" w:hAnsiTheme="minorHAnsi" w:cstheme="minorHAnsi"/>
          <w:color w:val="auto"/>
        </w:rPr>
        <w:t>5.7 Chapter Conclusion</w:t>
      </w:r>
      <w:bookmarkEnd w:id="57"/>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8"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8"/>
    </w:p>
    <w:p w14:paraId="242DEBE6" w14:textId="2797CF02" w:rsidR="00DD55EE" w:rsidRDefault="00DD55EE" w:rsidP="00DD55EE">
      <w:pPr>
        <w:pStyle w:val="Heading2"/>
        <w:spacing w:line="360" w:lineRule="auto"/>
        <w:rPr>
          <w:rFonts w:asciiTheme="minorHAnsi" w:hAnsiTheme="minorHAnsi" w:cstheme="minorHAnsi"/>
          <w:color w:val="auto"/>
        </w:rPr>
      </w:pPr>
      <w:bookmarkStart w:id="59" w:name="_Toc145513921"/>
      <w:r w:rsidRPr="00DD55EE">
        <w:rPr>
          <w:rFonts w:asciiTheme="minorHAnsi" w:hAnsiTheme="minorHAnsi" w:cstheme="minorHAnsi"/>
          <w:color w:val="auto"/>
        </w:rPr>
        <w:t>6.1 Evaluation of Annotation Strategies</w:t>
      </w:r>
      <w:bookmarkEnd w:id="59"/>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6.2 Primary Research Methodology</w:t>
      </w:r>
      <w:bookmarkEnd w:id="60"/>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6.3 Survey Outcomes</w:t>
      </w:r>
      <w:bookmarkEnd w:id="61"/>
    </w:p>
    <w:p w14:paraId="4F81DB84" w14:textId="1DF8754A"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2"/>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4"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4"/>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5" w:name="_Toc145513925"/>
      <w:r w:rsidRPr="00DD55EE">
        <w:rPr>
          <w:rFonts w:asciiTheme="minorHAnsi" w:hAnsiTheme="minorHAnsi" w:cstheme="minorHAnsi"/>
          <w:color w:val="auto"/>
        </w:rPr>
        <w:t>6.3.2 Annotations</w:t>
      </w:r>
      <w:bookmarkEnd w:id="65"/>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6"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6"/>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7"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7"/>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8" w:name="_Toc145513926"/>
      <w:r w:rsidRPr="00EF303A">
        <w:rPr>
          <w:rFonts w:asciiTheme="minorHAnsi" w:hAnsiTheme="minorHAnsi" w:cstheme="minorHAnsi"/>
          <w:color w:val="auto"/>
        </w:rPr>
        <w:t>6.4 Statistical Analysis of Pragmatics in Sarcastic Content</w:t>
      </w:r>
      <w:bookmarkEnd w:id="68"/>
    </w:p>
    <w:p w14:paraId="4EEB1D5F" w14:textId="135E2C2D" w:rsidR="00EF303A" w:rsidRDefault="00EF303A" w:rsidP="00EF303A">
      <w:pPr>
        <w:pStyle w:val="Heading2"/>
        <w:spacing w:line="360" w:lineRule="auto"/>
        <w:rPr>
          <w:rFonts w:asciiTheme="minorHAnsi" w:hAnsiTheme="minorHAnsi" w:cstheme="minorHAnsi"/>
          <w:color w:val="auto"/>
        </w:rPr>
      </w:pPr>
      <w:bookmarkStart w:id="69" w:name="_Toc145513927"/>
      <w:r w:rsidRPr="00EF303A">
        <w:rPr>
          <w:rFonts w:asciiTheme="minorHAnsi" w:hAnsiTheme="minorHAnsi" w:cstheme="minorHAnsi"/>
          <w:color w:val="auto"/>
        </w:rPr>
        <w:t>6.4.1 Structural and Sentiment Features</w:t>
      </w:r>
      <w:bookmarkEnd w:id="69"/>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0"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0"/>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1" w:name="_Toc145513928"/>
      <w:r w:rsidRPr="00EF303A">
        <w:rPr>
          <w:rFonts w:asciiTheme="minorHAnsi" w:hAnsiTheme="minorHAnsi" w:cstheme="minorHAnsi"/>
          <w:color w:val="auto"/>
        </w:rPr>
        <w:t>6.4.2 Context-Based Features</w:t>
      </w:r>
      <w:bookmarkEnd w:id="71"/>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2"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2"/>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3" w:name="_Toc145512050"/>
      <w:bookmarkStart w:id="74"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3"/>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4"/>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5"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5"/>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6"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6"/>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7"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8" w:name="_Hlk144149309"/>
      <w:bookmarkEnd w:id="77"/>
    </w:p>
    <w:p w14:paraId="1B8FD3DB" w14:textId="19618B90" w:rsidR="00EF303A" w:rsidRPr="000B20CD" w:rsidRDefault="000B20CD" w:rsidP="000B20CD">
      <w:pPr>
        <w:pStyle w:val="Caption"/>
        <w:jc w:val="center"/>
        <w:rPr>
          <w:color w:val="auto"/>
        </w:rPr>
      </w:pPr>
      <w:bookmarkStart w:id="79"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79"/>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0" w:name="_Toc145512054"/>
      <w:bookmarkEnd w:id="7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0"/>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1" w:name="_Toc145513929"/>
      <w:r w:rsidRPr="00EF303A">
        <w:rPr>
          <w:rFonts w:asciiTheme="minorHAnsi" w:hAnsiTheme="minorHAnsi" w:cstheme="minorHAnsi"/>
          <w:color w:val="auto"/>
        </w:rPr>
        <w:t>6.5 Quality Evaluation of Sarcasm-Annotated Datasets</w:t>
      </w:r>
      <w:bookmarkEnd w:id="81"/>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2" w:name="_Toc145513930"/>
      <w:r w:rsidRPr="00EF303A">
        <w:rPr>
          <w:rFonts w:asciiTheme="minorHAnsi" w:hAnsiTheme="minorHAnsi" w:cstheme="minorHAnsi"/>
          <w:color w:val="auto"/>
        </w:rPr>
        <w:t>6.5.1 Survey Methodology</w:t>
      </w:r>
      <w:bookmarkEnd w:id="82"/>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3" w:name="_Toc145513931"/>
      <w:r w:rsidRPr="00EF303A">
        <w:rPr>
          <w:rFonts w:asciiTheme="minorHAnsi" w:hAnsiTheme="minorHAnsi" w:cstheme="minorHAnsi"/>
          <w:color w:val="auto"/>
        </w:rPr>
        <w:t>6.5.2 Hashtag Annotation Strategy</w:t>
      </w:r>
      <w:bookmarkEnd w:id="83"/>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4"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4"/>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5" w:name="_Toc145513932"/>
      <w:r w:rsidRPr="00EF303A">
        <w:rPr>
          <w:rFonts w:asciiTheme="minorHAnsi" w:hAnsiTheme="minorHAnsi" w:cstheme="minorHAnsi"/>
          <w:color w:val="auto"/>
        </w:rPr>
        <w:t>6.6 Chapter Conclusion</w:t>
      </w:r>
      <w:bookmarkEnd w:id="85"/>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6"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6"/>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7" w:name="_Toc145513934"/>
      <w:r w:rsidRPr="00EF303A">
        <w:rPr>
          <w:rFonts w:asciiTheme="minorHAnsi" w:hAnsiTheme="minorHAnsi" w:cstheme="minorHAnsi"/>
          <w:color w:val="auto"/>
        </w:rPr>
        <w:t>7.1 Proposed Novel Methodology</w:t>
      </w:r>
      <w:bookmarkEnd w:id="87"/>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8" w:name="_Toc145513935"/>
      <w:r w:rsidRPr="00EF303A">
        <w:rPr>
          <w:rFonts w:asciiTheme="minorHAnsi" w:hAnsiTheme="minorHAnsi" w:cstheme="minorHAnsi"/>
          <w:color w:val="auto"/>
        </w:rPr>
        <w:t>7.2 Proposed Architecture</w:t>
      </w:r>
      <w:bookmarkEnd w:id="88"/>
    </w:p>
    <w:p w14:paraId="7AEBC422" w14:textId="36ACA0B0" w:rsidR="00EF303A" w:rsidRDefault="00EF303A" w:rsidP="00EF303A">
      <w:pPr>
        <w:pStyle w:val="Heading2"/>
        <w:spacing w:line="360" w:lineRule="auto"/>
        <w:rPr>
          <w:rFonts w:asciiTheme="minorHAnsi" w:hAnsiTheme="minorHAnsi" w:cstheme="minorHAnsi"/>
          <w:color w:val="auto"/>
        </w:rPr>
      </w:pPr>
      <w:bookmarkStart w:id="89" w:name="_Toc145513936"/>
      <w:r w:rsidRPr="00EF303A">
        <w:rPr>
          <w:rFonts w:asciiTheme="minorHAnsi" w:hAnsiTheme="minorHAnsi" w:cstheme="minorHAnsi"/>
          <w:color w:val="auto"/>
        </w:rPr>
        <w:t>7.2.1 Model Selection</w:t>
      </w:r>
      <w:bookmarkEnd w:id="89"/>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0" w:name="_Toc145513937"/>
      <w:r w:rsidRPr="00EF303A">
        <w:rPr>
          <w:rFonts w:asciiTheme="minorHAnsi" w:hAnsiTheme="minorHAnsi" w:cstheme="minorHAnsi"/>
          <w:color w:val="auto"/>
        </w:rPr>
        <w:t>7.2.2 Sentiment-Aware Attention Mechanism</w:t>
      </w:r>
      <w:bookmarkEnd w:id="90"/>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1" w:name="_Toc145513938"/>
      <w:r w:rsidRPr="00C40C91">
        <w:rPr>
          <w:rFonts w:asciiTheme="minorHAnsi" w:hAnsiTheme="minorHAnsi" w:cstheme="minorHAnsi"/>
          <w:color w:val="auto"/>
        </w:rPr>
        <w:t>7.3 Data Preparation</w:t>
      </w:r>
      <w:bookmarkEnd w:id="91"/>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2" w:name="_Toc145513939"/>
      <w:r w:rsidRPr="00C40C91">
        <w:rPr>
          <w:rFonts w:asciiTheme="minorHAnsi" w:hAnsiTheme="minorHAnsi" w:cstheme="minorHAnsi"/>
          <w:color w:val="auto"/>
        </w:rPr>
        <w:t>7.3.1 Expansion of Current Training Dataset</w:t>
      </w:r>
      <w:bookmarkEnd w:id="92"/>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3" w:name="_Toc145513940"/>
      <w:r w:rsidRPr="00C40C91">
        <w:rPr>
          <w:rFonts w:asciiTheme="minorHAnsi" w:hAnsiTheme="minorHAnsi" w:cstheme="minorHAnsi"/>
          <w:color w:val="auto"/>
        </w:rPr>
        <w:t>7.3.1.1 Statistical Evaluation to Identify Aligned Features</w:t>
      </w:r>
      <w:bookmarkEnd w:id="93"/>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4"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4"/>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5"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5"/>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6"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6"/>
    </w:p>
    <w:p w14:paraId="0E89DCBA" w14:textId="476ACA1A" w:rsidR="00C40C91" w:rsidRDefault="00C40C91" w:rsidP="00C40C91">
      <w:pPr>
        <w:pStyle w:val="Heading2"/>
        <w:spacing w:line="360" w:lineRule="auto"/>
        <w:rPr>
          <w:rFonts w:asciiTheme="minorHAnsi" w:hAnsiTheme="minorHAnsi" w:cstheme="minorHAnsi"/>
          <w:color w:val="auto"/>
        </w:rPr>
      </w:pPr>
      <w:bookmarkStart w:id="97" w:name="_Toc145513941"/>
      <w:r w:rsidRPr="00C40C91">
        <w:rPr>
          <w:rFonts w:asciiTheme="minorHAnsi" w:hAnsiTheme="minorHAnsi" w:cstheme="minorHAnsi"/>
          <w:color w:val="auto"/>
        </w:rPr>
        <w:t>7.3.1.2 Results</w:t>
      </w:r>
      <w:bookmarkEnd w:id="97"/>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8" w:name="_Toc145513942"/>
      <w:r w:rsidRPr="00C40C91">
        <w:rPr>
          <w:rFonts w:asciiTheme="minorHAnsi" w:hAnsiTheme="minorHAnsi" w:cstheme="minorHAnsi"/>
          <w:color w:val="auto"/>
        </w:rPr>
        <w:t>7.3.2 Data Cleaning</w:t>
      </w:r>
      <w:bookmarkEnd w:id="98"/>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99"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99"/>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0"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0"/>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1" w:name="_Toc145513944"/>
      <w:r w:rsidRPr="00354AD0">
        <w:rPr>
          <w:rFonts w:asciiTheme="minorHAnsi" w:hAnsiTheme="minorHAnsi" w:cstheme="minorHAnsi"/>
          <w:color w:val="auto"/>
        </w:rPr>
        <w:t>7.4.1 Neural Network Selection</w:t>
      </w:r>
      <w:bookmarkEnd w:id="101"/>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5"/>
      <w:r w:rsidRPr="00354AD0">
        <w:rPr>
          <w:rFonts w:asciiTheme="minorHAnsi" w:eastAsiaTheme="minorEastAsia" w:hAnsiTheme="minorHAnsi" w:cstheme="minorHAnsi"/>
          <w:color w:val="auto"/>
        </w:rPr>
        <w:t>7.4.2 Evaluation Metrics</w:t>
      </w:r>
      <w:bookmarkEnd w:id="102"/>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3" w:name="_Toc145513946"/>
      <w:r w:rsidRPr="00354AD0">
        <w:rPr>
          <w:rFonts w:asciiTheme="minorHAnsi" w:hAnsiTheme="minorHAnsi" w:cstheme="minorHAnsi"/>
          <w:color w:val="auto"/>
        </w:rPr>
        <w:lastRenderedPageBreak/>
        <w:t>7.4.3 Model Performance</w:t>
      </w:r>
      <w:bookmarkEnd w:id="103"/>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4"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4"/>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5"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5"/>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6"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6"/>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7"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7"/>
    </w:p>
    <w:p w14:paraId="7CDE2163" w14:textId="0AA64AD8" w:rsidR="00354AD0" w:rsidRDefault="00354AD0" w:rsidP="00354AD0">
      <w:pPr>
        <w:pStyle w:val="Heading2"/>
        <w:spacing w:line="360" w:lineRule="auto"/>
        <w:rPr>
          <w:rFonts w:asciiTheme="minorHAnsi" w:hAnsiTheme="minorHAnsi" w:cstheme="minorHAnsi"/>
          <w:color w:val="auto"/>
        </w:rPr>
      </w:pPr>
      <w:bookmarkStart w:id="108" w:name="_Toc145513948"/>
      <w:r w:rsidRPr="00354AD0">
        <w:rPr>
          <w:rFonts w:asciiTheme="minorHAnsi" w:hAnsiTheme="minorHAnsi" w:cstheme="minorHAnsi"/>
          <w:color w:val="auto"/>
        </w:rPr>
        <w:t>7.5.1 Architecture</w:t>
      </w:r>
      <w:bookmarkEnd w:id="108"/>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9" w:name="_Toc145513949"/>
      <w:r w:rsidRPr="00354AD0">
        <w:rPr>
          <w:rFonts w:asciiTheme="minorHAnsi" w:eastAsiaTheme="minorEastAsia" w:hAnsiTheme="minorHAnsi" w:cstheme="minorHAnsi"/>
          <w:color w:val="auto"/>
        </w:rPr>
        <w:lastRenderedPageBreak/>
        <w:t>7.5.2 Model Performance</w:t>
      </w:r>
      <w:bookmarkEnd w:id="109"/>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0"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0"/>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1"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1"/>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2" w:name="_Toc145513950"/>
      <w:r w:rsidRPr="00354AD0">
        <w:rPr>
          <w:rFonts w:asciiTheme="minorHAnsi" w:hAnsiTheme="minorHAnsi" w:cstheme="minorHAnsi"/>
          <w:color w:val="auto"/>
        </w:rPr>
        <w:lastRenderedPageBreak/>
        <w:t>7.6 Impact of Emojis on Model Performance</w:t>
      </w:r>
      <w:bookmarkEnd w:id="112"/>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3"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3"/>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4" w:name="_Toc145513952"/>
      <w:r w:rsidRPr="00354AD0">
        <w:rPr>
          <w:rFonts w:asciiTheme="minorHAnsi" w:hAnsiTheme="minorHAnsi" w:cstheme="minorHAnsi"/>
          <w:color w:val="auto"/>
        </w:rPr>
        <w:t>8 Evaluation</w:t>
      </w:r>
      <w:bookmarkEnd w:id="114"/>
    </w:p>
    <w:p w14:paraId="1EAD5B52" w14:textId="7BFC63CE" w:rsidR="00354AD0" w:rsidRDefault="00354AD0" w:rsidP="00354AD0">
      <w:pPr>
        <w:pStyle w:val="Heading2"/>
        <w:spacing w:line="360" w:lineRule="auto"/>
        <w:rPr>
          <w:rFonts w:asciiTheme="minorHAnsi" w:hAnsiTheme="minorHAnsi" w:cstheme="minorHAnsi"/>
          <w:color w:val="auto"/>
        </w:rPr>
      </w:pPr>
      <w:bookmarkStart w:id="115" w:name="_Toc145513953"/>
      <w:r w:rsidRPr="00354AD0">
        <w:rPr>
          <w:rFonts w:asciiTheme="minorHAnsi" w:hAnsiTheme="minorHAnsi" w:cstheme="minorHAnsi"/>
          <w:color w:val="auto"/>
        </w:rPr>
        <w:t>8.1 Solution Strengths</w:t>
      </w:r>
      <w:bookmarkEnd w:id="115"/>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6" w:name="_Toc145513954"/>
      <w:r w:rsidRPr="00354AD0">
        <w:rPr>
          <w:rFonts w:asciiTheme="minorHAnsi" w:hAnsiTheme="minorHAnsi" w:cstheme="minorHAnsi"/>
          <w:color w:val="auto"/>
        </w:rPr>
        <w:t>8.2 Solution Limitations</w:t>
      </w:r>
      <w:bookmarkEnd w:id="116"/>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in particular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7" w:name="_Toc145513956"/>
      <w:r w:rsidRPr="00354AD0">
        <w:rPr>
          <w:rFonts w:asciiTheme="minorHAnsi" w:hAnsiTheme="minorHAnsi" w:cstheme="minorHAnsi"/>
          <w:color w:val="auto"/>
        </w:rPr>
        <w:t>9 Conclusion</w:t>
      </w:r>
      <w:bookmarkEnd w:id="117"/>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8"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8"/>
    </w:p>
    <w:p w14:paraId="2631A0BF" w14:textId="47B20ED7" w:rsidR="00354AD0" w:rsidRDefault="00354AD0" w:rsidP="005C02D9">
      <w:pPr>
        <w:pStyle w:val="Heading1"/>
        <w:spacing w:line="360" w:lineRule="auto"/>
        <w:rPr>
          <w:rFonts w:asciiTheme="minorHAnsi" w:hAnsiTheme="minorHAnsi" w:cstheme="minorHAnsi"/>
          <w:color w:val="auto"/>
        </w:rPr>
      </w:pPr>
      <w:bookmarkStart w:id="119"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9"/>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0" w:name="_Toc145513959"/>
      <w:r w:rsidRPr="005C02D9">
        <w:rPr>
          <w:rFonts w:asciiTheme="minorHAnsi" w:hAnsiTheme="minorHAnsi" w:cstheme="minorHAnsi"/>
          <w:color w:val="auto"/>
        </w:rPr>
        <w:t>11.1 Word Vector Selection</w:t>
      </w:r>
      <w:bookmarkEnd w:id="120"/>
    </w:p>
    <w:p w14:paraId="1CA832EB" w14:textId="0073123B" w:rsidR="005C02D9" w:rsidRDefault="005C02D9" w:rsidP="005C02D9">
      <w:pPr>
        <w:pStyle w:val="Heading2"/>
        <w:spacing w:line="360" w:lineRule="auto"/>
        <w:rPr>
          <w:rFonts w:asciiTheme="minorHAnsi" w:hAnsiTheme="minorHAnsi" w:cstheme="minorHAnsi"/>
          <w:color w:val="auto"/>
        </w:rPr>
      </w:pPr>
      <w:bookmarkStart w:id="121" w:name="_Toc145513960"/>
      <w:r w:rsidRPr="005C02D9">
        <w:rPr>
          <w:rFonts w:asciiTheme="minorHAnsi" w:hAnsiTheme="minorHAnsi" w:cstheme="minorHAnsi"/>
          <w:color w:val="auto"/>
        </w:rPr>
        <w:t>11.1.1 Consideration of Training Data</w:t>
      </w:r>
      <w:bookmarkEnd w:id="121"/>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2" w:name="_Toc145513961"/>
      <w:r w:rsidRPr="005C02D9">
        <w:rPr>
          <w:rFonts w:asciiTheme="minorHAnsi" w:hAnsiTheme="minorHAnsi" w:cstheme="minorHAnsi"/>
          <w:color w:val="auto"/>
        </w:rPr>
        <w:t>11.1.2 Word Vector Bias</w:t>
      </w:r>
      <w:bookmarkEnd w:id="122"/>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3" w:name="_Toc145513962"/>
      <w:r w:rsidRPr="005C02D9">
        <w:rPr>
          <w:rFonts w:asciiTheme="minorHAnsi" w:hAnsiTheme="minorHAnsi" w:cstheme="minorHAnsi"/>
          <w:color w:val="auto"/>
        </w:rPr>
        <w:t>11.2 Word Vector Optimisation Process</w:t>
      </w:r>
      <w:bookmarkEnd w:id="123"/>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4" w:name="_Toc145513963"/>
      <w:r w:rsidRPr="005C02D9">
        <w:rPr>
          <w:rFonts w:asciiTheme="minorHAnsi" w:hAnsiTheme="minorHAnsi" w:cstheme="minorHAnsi"/>
          <w:color w:val="auto"/>
        </w:rPr>
        <w:t>11.2.1 Optimiser Selection</w:t>
      </w:r>
      <w:bookmarkEnd w:id="124"/>
    </w:p>
    <w:p w14:paraId="422F92DC" w14:textId="29E8DE2A" w:rsidR="005C02D9" w:rsidRDefault="005C02D9" w:rsidP="005C02D9">
      <w:pPr>
        <w:spacing w:line="360" w:lineRule="auto"/>
        <w:jc w:val="both"/>
        <w:rPr>
          <w:color w:val="000000"/>
        </w:rPr>
      </w:pPr>
      <w:r>
        <w:rPr>
          <w:color w:val="000000"/>
        </w:rPr>
        <w:t>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5" w:name="_Toc145513964"/>
      <w:r w:rsidRPr="005C02D9">
        <w:rPr>
          <w:rFonts w:asciiTheme="minorHAnsi" w:hAnsiTheme="minorHAnsi" w:cstheme="minorHAnsi"/>
          <w:color w:val="auto"/>
        </w:rPr>
        <w:t>11.2.2 Model Optimisation</w:t>
      </w:r>
      <w:bookmarkEnd w:id="125"/>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6"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6"/>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7" w:name="_Toc145513965"/>
      <w:r w:rsidRPr="005C02D9">
        <w:rPr>
          <w:rFonts w:asciiTheme="minorHAnsi" w:hAnsiTheme="minorHAnsi" w:cstheme="minorHAnsi"/>
          <w:color w:val="auto"/>
        </w:rPr>
        <w:t>11.2.3 Normalisation</w:t>
      </w:r>
      <w:bookmarkEnd w:id="127"/>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8" w:name="_Toc145513966"/>
      <w:r w:rsidRPr="005C02D9">
        <w:rPr>
          <w:rFonts w:asciiTheme="minorHAnsi" w:hAnsiTheme="minorHAnsi" w:cstheme="minorHAnsi"/>
          <w:color w:val="auto"/>
        </w:rPr>
        <w:t>11.3 Basic Theory Regression</w:t>
      </w:r>
      <w:bookmarkEnd w:id="128"/>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9" w:name="_Toc145513967"/>
      <w:r w:rsidRPr="005C02D9">
        <w:rPr>
          <w:rFonts w:asciiTheme="minorHAnsi" w:hAnsiTheme="minorHAnsi" w:cstheme="minorHAnsi"/>
          <w:color w:val="auto"/>
        </w:rPr>
        <w:t>11.3.1 Feature Scaling</w:t>
      </w:r>
      <w:bookmarkEnd w:id="129"/>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0" w:name="_Toc145513968"/>
      <w:r w:rsidRPr="005C02D9">
        <w:rPr>
          <w:rFonts w:asciiTheme="minorHAnsi" w:hAnsiTheme="minorHAnsi" w:cstheme="minorHAnsi"/>
          <w:color w:val="auto"/>
        </w:rPr>
        <w:t>11.3.2 Mitigation of Skew in Target Variables</w:t>
      </w:r>
      <w:bookmarkEnd w:id="130"/>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1"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1"/>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2"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2"/>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3" w:name="_Toc145513969"/>
      <w:r w:rsidRPr="005C02D9">
        <w:rPr>
          <w:rFonts w:asciiTheme="minorHAnsi" w:hAnsiTheme="minorHAnsi" w:cstheme="minorHAnsi"/>
          <w:color w:val="auto"/>
        </w:rPr>
        <w:lastRenderedPageBreak/>
        <w:t>11.3.3 Assessment of Components for Model Selection for Basic Theory Regression</w:t>
      </w:r>
      <w:bookmarkEnd w:id="133"/>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4" w:name="_Toc145513970"/>
      <w:r w:rsidRPr="005C02D9">
        <w:rPr>
          <w:rFonts w:asciiTheme="minorHAnsi" w:hAnsiTheme="minorHAnsi" w:cstheme="minorHAnsi"/>
          <w:color w:val="auto"/>
        </w:rPr>
        <w:t>11.4 Model Development for Basic Theory Regression</w:t>
      </w:r>
      <w:bookmarkEnd w:id="134"/>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5" w:name="_Toc145513971"/>
      <w:r w:rsidRPr="00EA2288">
        <w:rPr>
          <w:rFonts w:asciiTheme="minorHAnsi" w:hAnsiTheme="minorHAnsi" w:cstheme="minorHAnsi"/>
          <w:color w:val="auto"/>
        </w:rPr>
        <w:t>11.4.1 Data Split</w:t>
      </w:r>
      <w:bookmarkEnd w:id="135"/>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6" w:name="_Toc145513972"/>
      <w:r w:rsidRPr="00EA2288">
        <w:rPr>
          <w:rFonts w:asciiTheme="minorHAnsi" w:hAnsiTheme="minorHAnsi" w:cstheme="minorHAnsi"/>
          <w:color w:val="auto"/>
        </w:rPr>
        <w:lastRenderedPageBreak/>
        <w:t>11.4.2 Models Evaluated</w:t>
      </w:r>
      <w:bookmarkEnd w:id="136"/>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7" w:name="_Toc145513973"/>
      <w:r w:rsidRPr="00EA2288">
        <w:rPr>
          <w:rFonts w:asciiTheme="minorHAnsi" w:hAnsiTheme="minorHAnsi" w:cstheme="minorHAnsi"/>
          <w:color w:val="auto"/>
        </w:rPr>
        <w:t>11.4.3 Target Variable Format Selection</w:t>
      </w:r>
      <w:bookmarkEnd w:id="137"/>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8" w:name="_Toc145513974"/>
      <w:r w:rsidRPr="00EA2288">
        <w:rPr>
          <w:rFonts w:asciiTheme="minorHAnsi" w:hAnsiTheme="minorHAnsi" w:cstheme="minorHAnsi"/>
          <w:color w:val="auto"/>
        </w:rPr>
        <w:t>11.4.4 Model Optimisation</w:t>
      </w:r>
      <w:bookmarkEnd w:id="138"/>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9" w:name="_Toc145513975"/>
      <w:r w:rsidRPr="00EA2288">
        <w:rPr>
          <w:rFonts w:asciiTheme="minorHAnsi" w:hAnsiTheme="minorHAnsi" w:cstheme="minorHAnsi"/>
          <w:color w:val="auto"/>
        </w:rPr>
        <w:t>11.4.5 Hyperparameter Tuning</w:t>
      </w:r>
      <w:bookmarkEnd w:id="139"/>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0" w:name="_Toc145513976"/>
      <w:r w:rsidRPr="00EA2288">
        <w:rPr>
          <w:rFonts w:asciiTheme="minorHAnsi" w:hAnsiTheme="minorHAnsi" w:cstheme="minorHAnsi"/>
          <w:color w:val="auto"/>
        </w:rPr>
        <w:lastRenderedPageBreak/>
        <w:t>11.4.6 Cross-Validation</w:t>
      </w:r>
      <w:bookmarkEnd w:id="140"/>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1" w:name="_Toc145513977"/>
      <w:r w:rsidRPr="00EA2288">
        <w:rPr>
          <w:rFonts w:asciiTheme="minorHAnsi" w:hAnsiTheme="minorHAnsi" w:cstheme="minorHAnsi"/>
          <w:color w:val="auto"/>
        </w:rPr>
        <w:t>11.4.7 Dimensionality Reduction</w:t>
      </w:r>
      <w:bookmarkEnd w:id="141"/>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2" w:name="_Toc145513978"/>
      <w:r w:rsidRPr="00EA2288">
        <w:rPr>
          <w:rFonts w:asciiTheme="minorHAnsi" w:hAnsiTheme="minorHAnsi" w:cstheme="minorHAnsi"/>
          <w:color w:val="auto"/>
        </w:rPr>
        <w:t>11.4.8 Model Evaluation</w:t>
      </w:r>
      <w:bookmarkEnd w:id="142"/>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3" w:name="_Toc145513979"/>
      <w:r w:rsidRPr="00EA2288">
        <w:rPr>
          <w:rFonts w:asciiTheme="minorHAnsi" w:hAnsiTheme="minorHAnsi" w:cstheme="minorHAnsi"/>
          <w:color w:val="auto"/>
        </w:rPr>
        <w:t>11.4.9 Neural Network Evaluation</w:t>
      </w:r>
      <w:bookmarkEnd w:id="143"/>
    </w:p>
    <w:p w14:paraId="1C777E0B" w14:textId="39ADDE52" w:rsidR="00EA2288" w:rsidRDefault="00EA2288" w:rsidP="00EA2288">
      <w:pPr>
        <w:pStyle w:val="Heading2"/>
        <w:spacing w:line="360" w:lineRule="auto"/>
        <w:rPr>
          <w:rFonts w:asciiTheme="minorHAnsi" w:hAnsiTheme="minorHAnsi" w:cstheme="minorHAnsi"/>
          <w:color w:val="auto"/>
        </w:rPr>
      </w:pPr>
      <w:bookmarkStart w:id="144" w:name="_Toc145513980"/>
      <w:r w:rsidRPr="00EA2288">
        <w:rPr>
          <w:rFonts w:asciiTheme="minorHAnsi" w:hAnsiTheme="minorHAnsi" w:cstheme="minorHAnsi"/>
          <w:color w:val="auto"/>
        </w:rPr>
        <w:t>11.4.9.1 Model Selection</w:t>
      </w:r>
      <w:bookmarkEnd w:id="144"/>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5" w:name="_Toc145513981"/>
      <w:r w:rsidRPr="00EA2288">
        <w:rPr>
          <w:rFonts w:asciiTheme="minorHAnsi" w:hAnsiTheme="minorHAnsi" w:cstheme="minorHAnsi"/>
          <w:color w:val="auto"/>
        </w:rPr>
        <w:t>11.4.9.2 Performance Evaluation</w:t>
      </w:r>
      <w:bookmarkEnd w:id="145"/>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6"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6"/>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7" w:name="_Toc145513982"/>
      <w:r w:rsidRPr="00C57721">
        <w:rPr>
          <w:rFonts w:asciiTheme="minorHAnsi" w:hAnsiTheme="minorHAnsi" w:cstheme="minorHAnsi"/>
          <w:color w:val="auto"/>
        </w:rPr>
        <w:t>11.5 Dimensional Theory Regression</w:t>
      </w:r>
      <w:bookmarkEnd w:id="147"/>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8" w:name="_Toc145513983"/>
      <w:r w:rsidRPr="00C57721">
        <w:rPr>
          <w:rFonts w:asciiTheme="minorHAnsi" w:hAnsiTheme="minorHAnsi" w:cstheme="minorHAnsi"/>
          <w:color w:val="auto"/>
        </w:rPr>
        <w:t>11.5.1 Selection of Pre Trained Models</w:t>
      </w:r>
      <w:bookmarkEnd w:id="148"/>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9" w:name="_Toc145513984"/>
      <w:r w:rsidRPr="00C57721">
        <w:rPr>
          <w:rFonts w:asciiTheme="minorHAnsi" w:hAnsiTheme="minorHAnsi" w:cstheme="minorHAnsi"/>
          <w:color w:val="auto"/>
        </w:rPr>
        <w:t>11.5.2 Evaluation of Architectures in Literature for Sentiment Regression</w:t>
      </w:r>
      <w:bookmarkEnd w:id="149"/>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0"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0"/>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1" w:name="_Toc145513985"/>
      <w:r w:rsidRPr="00C57721">
        <w:rPr>
          <w:rFonts w:asciiTheme="minorHAnsi" w:hAnsiTheme="minorHAnsi" w:cstheme="minorHAnsi"/>
          <w:color w:val="auto"/>
        </w:rPr>
        <w:t>11.6 Survey Components</w:t>
      </w:r>
      <w:bookmarkEnd w:id="151"/>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2" w:name="_Toc145513986"/>
      <w:r w:rsidRPr="00C57721">
        <w:rPr>
          <w:rFonts w:asciiTheme="minorHAnsi" w:hAnsiTheme="minorHAnsi" w:cstheme="minorHAnsi"/>
          <w:color w:val="auto"/>
        </w:rPr>
        <w:t>11.6.1 Harm and Risk Assessment</w:t>
      </w:r>
      <w:bookmarkEnd w:id="152"/>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3" w:name="_Toc145513987"/>
      <w:r w:rsidRPr="00C57721">
        <w:rPr>
          <w:rFonts w:asciiTheme="minorHAnsi" w:hAnsiTheme="minorHAnsi" w:cstheme="minorHAnsi"/>
          <w:color w:val="auto"/>
        </w:rPr>
        <w:t>11.6.2 Participant Sampling Strategy</w:t>
      </w:r>
      <w:bookmarkEnd w:id="153"/>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4" w:name="_Toc145513988"/>
      <w:r w:rsidRPr="00C57721">
        <w:rPr>
          <w:rFonts w:asciiTheme="minorHAnsi" w:hAnsiTheme="minorHAnsi" w:cstheme="minorHAnsi"/>
          <w:color w:val="auto"/>
        </w:rPr>
        <w:lastRenderedPageBreak/>
        <w:t>11.6.3 Sourcing Participants</w:t>
      </w:r>
      <w:bookmarkEnd w:id="154"/>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5" w:name="_Toc145513989"/>
      <w:r w:rsidRPr="00C3109C">
        <w:rPr>
          <w:rFonts w:asciiTheme="minorHAnsi" w:hAnsiTheme="minorHAnsi" w:cstheme="minorHAnsi"/>
          <w:color w:val="auto"/>
        </w:rPr>
        <w:t>11.6.4 Survey Questions</w:t>
      </w:r>
      <w:bookmarkEnd w:id="155"/>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6"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6"/>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7"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7"/>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8"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8"/>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a number of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59"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9"/>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0" w:name="_Toc145513990"/>
      <w:r w:rsidRPr="00C3109C">
        <w:rPr>
          <w:rFonts w:asciiTheme="minorHAnsi" w:hAnsiTheme="minorHAnsi" w:cstheme="minorHAnsi"/>
          <w:color w:val="auto"/>
        </w:rPr>
        <w:t>11.6.5 Survey Design</w:t>
      </w:r>
      <w:bookmarkEnd w:id="160"/>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1"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1"/>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2"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2"/>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3" w:name="_Toc145513991"/>
      <w:r w:rsidRPr="00C3109C">
        <w:rPr>
          <w:rFonts w:asciiTheme="minorHAnsi" w:hAnsiTheme="minorHAnsi" w:cstheme="minorHAnsi"/>
          <w:color w:val="auto"/>
        </w:rPr>
        <w:t>11.7 Statistical Tests Used</w:t>
      </w:r>
      <w:bookmarkEnd w:id="163"/>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4" w:name="_Toc145513992"/>
      <w:r w:rsidRPr="00C3109C">
        <w:rPr>
          <w:rFonts w:asciiTheme="minorHAnsi" w:hAnsiTheme="minorHAnsi" w:cstheme="minorHAnsi"/>
          <w:color w:val="auto"/>
        </w:rPr>
        <w:t>11.7.1 Selection Methodology</w:t>
      </w:r>
      <w:bookmarkEnd w:id="164"/>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5"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5"/>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6"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6"/>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7" w:name="_Toc145513993"/>
      <w:r w:rsidRPr="00C3109C">
        <w:rPr>
          <w:rFonts w:asciiTheme="minorHAnsi" w:hAnsiTheme="minorHAnsi" w:cstheme="minorHAnsi"/>
          <w:color w:val="auto"/>
        </w:rPr>
        <w:t>11.7.2 Statistical Tests Used</w:t>
      </w:r>
      <w:bookmarkEnd w:id="167"/>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8" w:name="_Toc145513994"/>
      <w:r w:rsidRPr="00C3109C">
        <w:rPr>
          <w:rFonts w:asciiTheme="minorHAnsi" w:hAnsiTheme="minorHAnsi" w:cstheme="minorHAnsi"/>
          <w:color w:val="auto"/>
        </w:rPr>
        <w:t>11.8 Pragmatic Features Evaluated</w:t>
      </w:r>
      <w:bookmarkEnd w:id="168"/>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9" w:name="_Toc145513995"/>
      <w:r w:rsidRPr="00C3109C">
        <w:rPr>
          <w:rFonts w:asciiTheme="minorHAnsi" w:hAnsiTheme="minorHAnsi" w:cstheme="minorHAnsi"/>
          <w:color w:val="auto"/>
        </w:rPr>
        <w:t>11.9 Topic Modelling Process</w:t>
      </w:r>
      <w:bookmarkEnd w:id="169"/>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0" w:name="_Toc145513996"/>
      <w:r w:rsidRPr="00C3109C">
        <w:rPr>
          <w:rFonts w:asciiTheme="minorHAnsi" w:hAnsiTheme="minorHAnsi" w:cstheme="minorHAnsi"/>
          <w:color w:val="auto"/>
        </w:rPr>
        <w:t>11.9.1 Data Preparation</w:t>
      </w:r>
      <w:bookmarkEnd w:id="170"/>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1" w:name="_Toc145513997"/>
      <w:r w:rsidRPr="00B47C4D">
        <w:rPr>
          <w:rFonts w:asciiTheme="minorHAnsi" w:hAnsiTheme="minorHAnsi" w:cstheme="minorHAnsi"/>
          <w:color w:val="auto"/>
        </w:rPr>
        <w:t>11.9.2 Models Assessed</w:t>
      </w:r>
      <w:bookmarkEnd w:id="171"/>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2" w:name="_Toc145513998"/>
      <w:r w:rsidRPr="00B47C4D">
        <w:rPr>
          <w:rFonts w:asciiTheme="minorHAnsi" w:hAnsiTheme="minorHAnsi" w:cstheme="minorHAnsi"/>
          <w:color w:val="auto"/>
        </w:rPr>
        <w:t>11.9.3 Model Selection and Evaluation</w:t>
      </w:r>
      <w:bookmarkEnd w:id="172"/>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3" w:name="_Toc145513999"/>
      <w:r w:rsidRPr="00B47C4D">
        <w:rPr>
          <w:rFonts w:asciiTheme="minorHAnsi" w:eastAsiaTheme="minorEastAsia" w:hAnsiTheme="minorHAnsi" w:cstheme="minorHAnsi"/>
          <w:color w:val="auto"/>
        </w:rPr>
        <w:t>11.9.4 Results</w:t>
      </w:r>
      <w:bookmarkEnd w:id="173"/>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4"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4"/>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5"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5"/>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6" w:name="_Toc145514001"/>
      <w:r w:rsidRPr="007A54A3">
        <w:rPr>
          <w:rFonts w:asciiTheme="minorHAnsi" w:hAnsiTheme="minorHAnsi" w:cstheme="minorHAnsi"/>
          <w:color w:val="auto"/>
        </w:rPr>
        <w:t>11.10.1 Data Preparation – Twitter Specific Text Features</w:t>
      </w:r>
      <w:bookmarkEnd w:id="176"/>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7" w:name="_Toc145514002"/>
      <w:r w:rsidRPr="007A54A3">
        <w:rPr>
          <w:rFonts w:asciiTheme="minorHAnsi" w:hAnsiTheme="minorHAnsi" w:cstheme="minorHAnsi"/>
          <w:color w:val="auto"/>
        </w:rPr>
        <w:t>11.10.2 Data Preparation – Emoji Features</w:t>
      </w:r>
      <w:bookmarkEnd w:id="177"/>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8" w:name="_Toc145514003"/>
      <w:r w:rsidRPr="007A54A3">
        <w:rPr>
          <w:rFonts w:asciiTheme="minorHAnsi" w:hAnsiTheme="minorHAnsi" w:cstheme="minorHAnsi"/>
          <w:color w:val="auto"/>
        </w:rPr>
        <w:t>11.10.3 Data Preparation – Grammatical Features</w:t>
      </w:r>
      <w:bookmarkEnd w:id="178"/>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9" w:name="_Toc145514004"/>
      <w:r w:rsidRPr="007A54A3">
        <w:rPr>
          <w:rFonts w:asciiTheme="minorHAnsi" w:hAnsiTheme="minorHAnsi" w:cstheme="minorHAnsi"/>
          <w:color w:val="auto"/>
        </w:rPr>
        <w:t>11.10.4 Model Selection for Sarcasm Detection</w:t>
      </w:r>
      <w:bookmarkEnd w:id="179"/>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9DD88" w14:textId="77777777" w:rsidR="00B11127" w:rsidRDefault="00B11127" w:rsidP="008A12EC">
      <w:pPr>
        <w:spacing w:after="0" w:line="240" w:lineRule="auto"/>
      </w:pPr>
      <w:r>
        <w:separator/>
      </w:r>
    </w:p>
  </w:endnote>
  <w:endnote w:type="continuationSeparator" w:id="0">
    <w:p w14:paraId="79BB8041" w14:textId="77777777" w:rsidR="00B11127" w:rsidRDefault="00B11127"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7E472" w14:textId="77777777" w:rsidR="00B11127" w:rsidRDefault="00B11127" w:rsidP="008A12EC">
      <w:pPr>
        <w:spacing w:after="0" w:line="240" w:lineRule="auto"/>
      </w:pPr>
      <w:r>
        <w:separator/>
      </w:r>
    </w:p>
  </w:footnote>
  <w:footnote w:type="continuationSeparator" w:id="0">
    <w:p w14:paraId="33C408F2" w14:textId="77777777" w:rsidR="00B11127" w:rsidRDefault="00B11127"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86551"/>
    <w:rsid w:val="000905CE"/>
    <w:rsid w:val="000B20CD"/>
    <w:rsid w:val="000E73BE"/>
    <w:rsid w:val="000F0C7D"/>
    <w:rsid w:val="000F441F"/>
    <w:rsid w:val="00124091"/>
    <w:rsid w:val="00167067"/>
    <w:rsid w:val="001F6740"/>
    <w:rsid w:val="0021284D"/>
    <w:rsid w:val="0023220C"/>
    <w:rsid w:val="0027616A"/>
    <w:rsid w:val="002E0E42"/>
    <w:rsid w:val="002E2799"/>
    <w:rsid w:val="003516C2"/>
    <w:rsid w:val="00354AD0"/>
    <w:rsid w:val="00367C7E"/>
    <w:rsid w:val="0038499D"/>
    <w:rsid w:val="00405A2E"/>
    <w:rsid w:val="00437E24"/>
    <w:rsid w:val="00447818"/>
    <w:rsid w:val="00460A36"/>
    <w:rsid w:val="004620E0"/>
    <w:rsid w:val="004B13D5"/>
    <w:rsid w:val="004E3181"/>
    <w:rsid w:val="004E5D1C"/>
    <w:rsid w:val="004E7B4A"/>
    <w:rsid w:val="00517ECB"/>
    <w:rsid w:val="00524FCA"/>
    <w:rsid w:val="00537B35"/>
    <w:rsid w:val="00592290"/>
    <w:rsid w:val="005C02D9"/>
    <w:rsid w:val="00635A50"/>
    <w:rsid w:val="006B0258"/>
    <w:rsid w:val="006B31EC"/>
    <w:rsid w:val="006C3E8F"/>
    <w:rsid w:val="006D2689"/>
    <w:rsid w:val="006E509D"/>
    <w:rsid w:val="007049B0"/>
    <w:rsid w:val="007137D3"/>
    <w:rsid w:val="00766508"/>
    <w:rsid w:val="00776160"/>
    <w:rsid w:val="007A2F72"/>
    <w:rsid w:val="007A54A3"/>
    <w:rsid w:val="007A691D"/>
    <w:rsid w:val="007C2451"/>
    <w:rsid w:val="007F0492"/>
    <w:rsid w:val="007F6BAF"/>
    <w:rsid w:val="008306DB"/>
    <w:rsid w:val="00886FA2"/>
    <w:rsid w:val="00894BEB"/>
    <w:rsid w:val="00896E63"/>
    <w:rsid w:val="008A12EC"/>
    <w:rsid w:val="008A2EE0"/>
    <w:rsid w:val="008C5BBE"/>
    <w:rsid w:val="008F73DD"/>
    <w:rsid w:val="00924BB4"/>
    <w:rsid w:val="00981312"/>
    <w:rsid w:val="009C2590"/>
    <w:rsid w:val="00A05E94"/>
    <w:rsid w:val="00A210E0"/>
    <w:rsid w:val="00A4759D"/>
    <w:rsid w:val="00A71B28"/>
    <w:rsid w:val="00AA4C1A"/>
    <w:rsid w:val="00AA5593"/>
    <w:rsid w:val="00AB74C4"/>
    <w:rsid w:val="00B11127"/>
    <w:rsid w:val="00B346F7"/>
    <w:rsid w:val="00B44A9F"/>
    <w:rsid w:val="00B47C4D"/>
    <w:rsid w:val="00BA2DFB"/>
    <w:rsid w:val="00BA63CF"/>
    <w:rsid w:val="00BC7A4E"/>
    <w:rsid w:val="00BE4498"/>
    <w:rsid w:val="00BF1C2F"/>
    <w:rsid w:val="00C06169"/>
    <w:rsid w:val="00C3109C"/>
    <w:rsid w:val="00C40AC2"/>
    <w:rsid w:val="00C40C91"/>
    <w:rsid w:val="00C57721"/>
    <w:rsid w:val="00C87DB1"/>
    <w:rsid w:val="00C937DB"/>
    <w:rsid w:val="00CE5B32"/>
    <w:rsid w:val="00D42329"/>
    <w:rsid w:val="00D56804"/>
    <w:rsid w:val="00D9235D"/>
    <w:rsid w:val="00D9780E"/>
    <w:rsid w:val="00DA45CC"/>
    <w:rsid w:val="00DD3BB3"/>
    <w:rsid w:val="00DD55EE"/>
    <w:rsid w:val="00DF5ECC"/>
    <w:rsid w:val="00E26F0A"/>
    <w:rsid w:val="00E55BD2"/>
    <w:rsid w:val="00E75CB8"/>
    <w:rsid w:val="00EA2288"/>
    <w:rsid w:val="00ED1E98"/>
    <w:rsid w:val="00EE0FA7"/>
    <w:rsid w:val="00EF303A"/>
    <w:rsid w:val="00EF5C52"/>
    <w:rsid w:val="00F05198"/>
    <w:rsid w:val="00F52396"/>
    <w:rsid w:val="00FA0A74"/>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35367"/>
    <w:rsid w:val="0037653C"/>
    <w:rsid w:val="0041388D"/>
    <w:rsid w:val="004D2A12"/>
    <w:rsid w:val="00517A48"/>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8456</TotalTime>
  <Pages>119</Pages>
  <Words>40136</Words>
  <Characters>228780</Characters>
  <Application>Microsoft Office Word</Application>
  <DocSecurity>0</DocSecurity>
  <Lines>1906</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29</cp:revision>
  <dcterms:created xsi:type="dcterms:W3CDTF">2023-09-13T09:15:00Z</dcterms:created>
  <dcterms:modified xsi:type="dcterms:W3CDTF">2023-09-20T15:53:00Z</dcterms:modified>
</cp:coreProperties>
</file>