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12C3" w:rsidRPr="007D4C51" w:rsidRDefault="00320543" w:rsidP="00FA1886">
      <w:pPr>
        <w:spacing w:after="0"/>
        <w:jc w:val="center"/>
        <w:rPr>
          <w:b/>
          <w:bCs/>
        </w:rPr>
      </w:pPr>
      <w:r w:rsidRPr="007D4C51">
        <w:rPr>
          <w:rFonts w:cstheme="minorHAnsi"/>
          <w:bCs/>
          <w:noProof/>
          <w:lang w:eastAsia="en-IE"/>
        </w:rPr>
        <w:drawing>
          <wp:inline distT="0" distB="0" distL="0" distR="0">
            <wp:extent cx="4645660" cy="1347470"/>
            <wp:effectExtent l="0" t="0" r="2540" b="508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5660" cy="1347470"/>
                    </a:xfrm>
                    <a:prstGeom prst="rect">
                      <a:avLst/>
                    </a:prstGeom>
                    <a:noFill/>
                  </pic:spPr>
                </pic:pic>
              </a:graphicData>
            </a:graphic>
          </wp:inline>
        </w:drawing>
      </w:r>
    </w:p>
    <w:p w:rsidR="008112C3" w:rsidRPr="007D4C51" w:rsidRDefault="008112C3" w:rsidP="00FA1886">
      <w:pPr>
        <w:spacing w:after="0"/>
        <w:jc w:val="center"/>
        <w:rPr>
          <w:b/>
          <w:bCs/>
        </w:rPr>
      </w:pPr>
    </w:p>
    <w:p w:rsidR="009577E6" w:rsidRPr="007D4C51" w:rsidRDefault="009577E6" w:rsidP="009577E6">
      <w:pPr>
        <w:pBdr>
          <w:bottom w:val="single" w:sz="12" w:space="1" w:color="000000"/>
        </w:pBdr>
        <w:spacing w:after="0" w:line="240" w:lineRule="auto"/>
        <w:jc w:val="center"/>
        <w:rPr>
          <w:b/>
          <w:color w:val="333333"/>
        </w:rPr>
      </w:pPr>
      <w:r w:rsidRPr="007D4C51">
        <w:rPr>
          <w:b/>
          <w:color w:val="333333"/>
        </w:rPr>
        <w:t>Assessment Cover Page</w:t>
      </w:r>
    </w:p>
    <w:p w:rsidR="009577E6" w:rsidRPr="007D4C51" w:rsidRDefault="009577E6" w:rsidP="009577E6">
      <w:pPr>
        <w:pBdr>
          <w:bottom w:val="single" w:sz="12" w:space="1" w:color="000000"/>
        </w:pBdr>
        <w:spacing w:after="0" w:line="240" w:lineRule="auto"/>
        <w:jc w:val="center"/>
        <w:rPr>
          <w:i/>
          <w:color w:val="333333"/>
        </w:rPr>
      </w:pPr>
      <w:r w:rsidRPr="007D4C51">
        <w:rPr>
          <w:i/>
          <w:color w:val="333333"/>
        </w:rPr>
        <w:t>To be provided separately as a word doc for students to include with every submission</w:t>
      </w:r>
    </w:p>
    <w:p w:rsidR="009577E6" w:rsidRPr="007D4C51" w:rsidRDefault="009577E6" w:rsidP="009577E6">
      <w:pPr>
        <w:pBdr>
          <w:bottom w:val="single" w:sz="12" w:space="1" w:color="000000"/>
        </w:pBdr>
        <w:spacing w:after="0" w:line="240" w:lineRule="auto"/>
        <w:jc w:val="center"/>
        <w:rPr>
          <w:b/>
          <w:color w:val="333333"/>
        </w:rPr>
      </w:pPr>
    </w:p>
    <w:p w:rsidR="009577E6" w:rsidRPr="007D4C51" w:rsidRDefault="009577E6" w:rsidP="009577E6">
      <w:pPr>
        <w:rPr>
          <w:color w:val="333333"/>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484"/>
      </w:tblGrid>
      <w:tr w:rsidR="009577E6" w:rsidRPr="007D4C51" w:rsidTr="009577E6">
        <w:tc>
          <w:tcPr>
            <w:tcW w:w="2263" w:type="dxa"/>
          </w:tcPr>
          <w:p w:rsidR="009577E6" w:rsidRPr="007D4C51" w:rsidRDefault="009577E6" w:rsidP="009577E6">
            <w:pPr>
              <w:rPr>
                <w:b/>
                <w:color w:val="333333"/>
              </w:rPr>
            </w:pPr>
            <w:r w:rsidRPr="007D4C51">
              <w:rPr>
                <w:b/>
                <w:color w:val="333333"/>
              </w:rPr>
              <w:t>Module Title:</w:t>
            </w:r>
          </w:p>
        </w:tc>
        <w:tc>
          <w:tcPr>
            <w:tcW w:w="7484" w:type="dxa"/>
          </w:tcPr>
          <w:p w:rsidR="009577E6" w:rsidRPr="007D4C51" w:rsidRDefault="009577E6" w:rsidP="009577E6">
            <w:pPr>
              <w:pStyle w:val="Heading2"/>
              <w:rPr>
                <w:rFonts w:asciiTheme="minorHAnsi" w:hAnsiTheme="minorHAnsi" w:cstheme="minorHAnsi"/>
                <w:b w:val="0"/>
                <w:bCs w:val="0"/>
                <w:sz w:val="22"/>
                <w:szCs w:val="22"/>
              </w:rPr>
            </w:pPr>
            <w:r w:rsidRPr="007D4C51">
              <w:rPr>
                <w:rFonts w:asciiTheme="minorHAnsi" w:hAnsiTheme="minorHAnsi" w:cstheme="minorHAnsi"/>
                <w:b w:val="0"/>
                <w:bCs w:val="0"/>
                <w:sz w:val="22"/>
                <w:szCs w:val="22"/>
              </w:rPr>
              <w:t>Summer 2023 Repeat Assessment</w:t>
            </w:r>
            <w:r w:rsidRPr="007D4C51">
              <w:rPr>
                <w:rFonts w:asciiTheme="minorHAnsi" w:hAnsiTheme="minorHAnsi" w:cstheme="minorHAnsi"/>
                <w:b w:val="0"/>
                <w:bCs w:val="0"/>
                <w:sz w:val="22"/>
                <w:szCs w:val="22"/>
              </w:rPr>
              <w:t xml:space="preserve"> </w:t>
            </w:r>
            <w:r w:rsidRPr="007D4C51">
              <w:rPr>
                <w:b w:val="0"/>
                <w:bCs w:val="0"/>
                <w:color w:val="000000" w:themeColor="text1"/>
                <w:sz w:val="22"/>
                <w:szCs w:val="22"/>
              </w:rPr>
              <w:t xml:space="preserve">– </w:t>
            </w:r>
            <w:r w:rsidR="004E0924" w:rsidRPr="007D4C51">
              <w:rPr>
                <w:rFonts w:asciiTheme="minorHAnsi" w:hAnsiTheme="minorHAnsi" w:cstheme="minorHAnsi"/>
                <w:b w:val="0"/>
                <w:bCs w:val="0"/>
                <w:color w:val="000000" w:themeColor="text1"/>
                <w:sz w:val="22"/>
                <w:szCs w:val="22"/>
              </w:rPr>
              <w:t>Statistics for Data A</w:t>
            </w:r>
            <w:r w:rsidR="004E0924" w:rsidRPr="007D4C51">
              <w:rPr>
                <w:rFonts w:asciiTheme="minorHAnsi" w:hAnsiTheme="minorHAnsi" w:cstheme="minorHAnsi"/>
                <w:b w:val="0"/>
                <w:bCs w:val="0"/>
                <w:color w:val="000000" w:themeColor="text1"/>
                <w:sz w:val="22"/>
                <w:szCs w:val="22"/>
              </w:rPr>
              <w:t>n</w:t>
            </w:r>
            <w:r w:rsidR="004E0924" w:rsidRPr="007D4C51">
              <w:rPr>
                <w:rFonts w:asciiTheme="minorHAnsi" w:hAnsiTheme="minorHAnsi" w:cstheme="minorHAnsi"/>
                <w:b w:val="0"/>
                <w:bCs w:val="0"/>
                <w:color w:val="000000" w:themeColor="text1"/>
                <w:sz w:val="22"/>
                <w:szCs w:val="22"/>
              </w:rPr>
              <w:t>alysis</w:t>
            </w:r>
            <w:r w:rsidR="004E0924" w:rsidRPr="007D4C51">
              <w:rPr>
                <w:rFonts w:asciiTheme="minorHAnsi" w:hAnsiTheme="minorHAnsi" w:cstheme="minorHAnsi"/>
                <w:b w:val="0"/>
                <w:bCs w:val="0"/>
                <w:sz w:val="22"/>
                <w:szCs w:val="22"/>
              </w:rPr>
              <w:t xml:space="preserve"> </w:t>
            </w:r>
            <w:r w:rsidRPr="007D4C51">
              <w:rPr>
                <w:rFonts w:asciiTheme="minorHAnsi" w:hAnsiTheme="minorHAnsi" w:cstheme="minorHAnsi"/>
                <w:b w:val="0"/>
                <w:bCs w:val="0"/>
                <w:color w:val="000000" w:themeColor="text1"/>
                <w:sz w:val="22"/>
                <w:szCs w:val="22"/>
              </w:rPr>
              <w:t xml:space="preserve">&amp; </w:t>
            </w:r>
            <w:hyperlink r:id="rId8" w:history="1">
              <w:r w:rsidR="004E0924" w:rsidRPr="007D4C51">
                <w:rPr>
                  <w:rStyle w:val="Hyperlink"/>
                  <w:rFonts w:asciiTheme="minorHAnsi" w:hAnsiTheme="minorHAnsi" w:cstheme="minorHAnsi"/>
                  <w:b w:val="0"/>
                  <w:bCs w:val="0"/>
                  <w:color w:val="000000" w:themeColor="text1"/>
                  <w:sz w:val="22"/>
                  <w:szCs w:val="22"/>
                  <w:u w:val="none"/>
                </w:rPr>
                <w:t>Machine Learning for Data Analysis</w:t>
              </w:r>
            </w:hyperlink>
          </w:p>
        </w:tc>
      </w:tr>
      <w:tr w:rsidR="009577E6" w:rsidRPr="007D4C51" w:rsidTr="009577E6">
        <w:tc>
          <w:tcPr>
            <w:tcW w:w="2263" w:type="dxa"/>
          </w:tcPr>
          <w:p w:rsidR="009577E6" w:rsidRPr="007D4C51" w:rsidRDefault="009577E6" w:rsidP="009577E6">
            <w:pPr>
              <w:rPr>
                <w:b/>
                <w:color w:val="333333"/>
              </w:rPr>
            </w:pPr>
            <w:r w:rsidRPr="007D4C51">
              <w:rPr>
                <w:b/>
                <w:color w:val="333333"/>
              </w:rPr>
              <w:t>Assessment Title:</w:t>
            </w:r>
          </w:p>
        </w:tc>
        <w:tc>
          <w:tcPr>
            <w:tcW w:w="7484" w:type="dxa"/>
          </w:tcPr>
          <w:p w:rsidR="009577E6" w:rsidRPr="007D4C51" w:rsidRDefault="009577E6" w:rsidP="00700602">
            <w:pPr>
              <w:rPr>
                <w:color w:val="333333"/>
              </w:rPr>
            </w:pPr>
            <w:proofErr w:type="spellStart"/>
            <w:r w:rsidRPr="007D4C51">
              <w:rPr>
                <w:color w:val="333333"/>
              </w:rPr>
              <w:t>MSC_DA_InterGr_Repeat</w:t>
            </w:r>
            <w:proofErr w:type="spellEnd"/>
            <w:r w:rsidRPr="007D4C51">
              <w:rPr>
                <w:color w:val="333333"/>
              </w:rPr>
              <w:t xml:space="preserve"> Sem1 ver3</w:t>
            </w:r>
          </w:p>
        </w:tc>
      </w:tr>
      <w:tr w:rsidR="009577E6" w:rsidRPr="007D4C51" w:rsidTr="009577E6">
        <w:tc>
          <w:tcPr>
            <w:tcW w:w="2263" w:type="dxa"/>
          </w:tcPr>
          <w:p w:rsidR="009577E6" w:rsidRPr="007D4C51" w:rsidRDefault="009577E6" w:rsidP="009577E6">
            <w:pPr>
              <w:rPr>
                <w:b/>
                <w:color w:val="333333"/>
              </w:rPr>
            </w:pPr>
            <w:r w:rsidRPr="007D4C51">
              <w:rPr>
                <w:b/>
                <w:color w:val="333333"/>
              </w:rPr>
              <w:t>Lecturer Name:</w:t>
            </w:r>
          </w:p>
        </w:tc>
        <w:tc>
          <w:tcPr>
            <w:tcW w:w="7484" w:type="dxa"/>
          </w:tcPr>
          <w:p w:rsidR="009577E6" w:rsidRPr="007D4C51" w:rsidRDefault="009577E6" w:rsidP="009577E6">
            <w:pPr>
              <w:pStyle w:val="NoSpacing"/>
            </w:pPr>
            <w:r w:rsidRPr="007D4C51">
              <w:t xml:space="preserve">Marina </w:t>
            </w:r>
            <w:proofErr w:type="spellStart"/>
            <w:r w:rsidRPr="007D4C51">
              <w:t>Iantorno</w:t>
            </w:r>
            <w:proofErr w:type="spellEnd"/>
          </w:p>
          <w:p w:rsidR="009577E6" w:rsidRPr="007D4C51" w:rsidRDefault="009577E6" w:rsidP="009577E6">
            <w:pPr>
              <w:pStyle w:val="NoSpacing"/>
            </w:pPr>
            <w:r w:rsidRPr="007D4C51">
              <w:t>Muhammad Iqbal</w:t>
            </w:r>
          </w:p>
        </w:tc>
      </w:tr>
      <w:tr w:rsidR="009577E6" w:rsidRPr="007D4C51" w:rsidTr="009577E6">
        <w:tc>
          <w:tcPr>
            <w:tcW w:w="2263" w:type="dxa"/>
          </w:tcPr>
          <w:p w:rsidR="009577E6" w:rsidRPr="007D4C51" w:rsidRDefault="009577E6" w:rsidP="009577E6">
            <w:pPr>
              <w:rPr>
                <w:b/>
                <w:color w:val="333333"/>
              </w:rPr>
            </w:pPr>
            <w:r w:rsidRPr="007D4C51">
              <w:rPr>
                <w:b/>
                <w:color w:val="333333"/>
              </w:rPr>
              <w:t>Student Full Name:</w:t>
            </w:r>
          </w:p>
        </w:tc>
        <w:tc>
          <w:tcPr>
            <w:tcW w:w="7484" w:type="dxa"/>
          </w:tcPr>
          <w:p w:rsidR="009577E6" w:rsidRPr="007D4C51" w:rsidRDefault="009577E6" w:rsidP="00700602">
            <w:pPr>
              <w:rPr>
                <w:color w:val="333333"/>
              </w:rPr>
            </w:pPr>
            <w:r w:rsidRPr="007D4C51">
              <w:rPr>
                <w:color w:val="333333"/>
              </w:rPr>
              <w:t>Stephen Somerville</w:t>
            </w:r>
          </w:p>
        </w:tc>
      </w:tr>
      <w:tr w:rsidR="009577E6" w:rsidRPr="007D4C51" w:rsidTr="009577E6">
        <w:tc>
          <w:tcPr>
            <w:tcW w:w="2263" w:type="dxa"/>
          </w:tcPr>
          <w:p w:rsidR="009577E6" w:rsidRPr="007D4C51" w:rsidRDefault="009577E6" w:rsidP="009577E6">
            <w:pPr>
              <w:rPr>
                <w:b/>
                <w:color w:val="333333"/>
              </w:rPr>
            </w:pPr>
            <w:r w:rsidRPr="007D4C51">
              <w:rPr>
                <w:b/>
                <w:color w:val="333333"/>
              </w:rPr>
              <w:t>Student Number:</w:t>
            </w:r>
          </w:p>
        </w:tc>
        <w:tc>
          <w:tcPr>
            <w:tcW w:w="7484" w:type="dxa"/>
          </w:tcPr>
          <w:p w:rsidR="009577E6" w:rsidRPr="007D4C51" w:rsidRDefault="009577E6" w:rsidP="00700602">
            <w:pPr>
              <w:rPr>
                <w:color w:val="333333"/>
              </w:rPr>
            </w:pPr>
            <w:r w:rsidRPr="007D4C51">
              <w:rPr>
                <w:color w:val="333333"/>
              </w:rPr>
              <w:t>Sba22232</w:t>
            </w:r>
          </w:p>
        </w:tc>
      </w:tr>
      <w:tr w:rsidR="009577E6" w:rsidRPr="007D4C51" w:rsidTr="009577E6">
        <w:tc>
          <w:tcPr>
            <w:tcW w:w="2263" w:type="dxa"/>
          </w:tcPr>
          <w:p w:rsidR="009577E6" w:rsidRPr="007D4C51" w:rsidRDefault="009577E6" w:rsidP="009577E6">
            <w:pPr>
              <w:rPr>
                <w:b/>
                <w:color w:val="333333"/>
              </w:rPr>
            </w:pPr>
            <w:r w:rsidRPr="007D4C51">
              <w:rPr>
                <w:b/>
                <w:color w:val="333333"/>
              </w:rPr>
              <w:t>Assessment Due Date:</w:t>
            </w:r>
          </w:p>
        </w:tc>
        <w:tc>
          <w:tcPr>
            <w:tcW w:w="7484" w:type="dxa"/>
          </w:tcPr>
          <w:p w:rsidR="009577E6" w:rsidRPr="007D4C51" w:rsidRDefault="009577E6" w:rsidP="00700602">
            <w:pPr>
              <w:rPr>
                <w:color w:val="333333"/>
              </w:rPr>
            </w:pPr>
            <w:r w:rsidRPr="007D4C51">
              <w:rPr>
                <w:color w:val="333333"/>
              </w:rPr>
              <w:t>26</w:t>
            </w:r>
            <w:r w:rsidRPr="007D4C51">
              <w:rPr>
                <w:color w:val="333333"/>
                <w:vertAlign w:val="superscript"/>
              </w:rPr>
              <w:t>th</w:t>
            </w:r>
            <w:r w:rsidRPr="007D4C51">
              <w:rPr>
                <w:color w:val="333333"/>
              </w:rPr>
              <w:t xml:space="preserve"> may 2023</w:t>
            </w:r>
          </w:p>
        </w:tc>
      </w:tr>
      <w:tr w:rsidR="009577E6" w:rsidRPr="007D4C51" w:rsidTr="009577E6">
        <w:tc>
          <w:tcPr>
            <w:tcW w:w="2263" w:type="dxa"/>
          </w:tcPr>
          <w:p w:rsidR="009577E6" w:rsidRPr="007D4C51" w:rsidRDefault="009577E6" w:rsidP="009577E6">
            <w:pPr>
              <w:rPr>
                <w:b/>
                <w:color w:val="333333"/>
              </w:rPr>
            </w:pPr>
            <w:r w:rsidRPr="007D4C51">
              <w:rPr>
                <w:b/>
                <w:color w:val="333333"/>
              </w:rPr>
              <w:t>Date of Submission:</w:t>
            </w:r>
          </w:p>
        </w:tc>
        <w:tc>
          <w:tcPr>
            <w:tcW w:w="7484" w:type="dxa"/>
          </w:tcPr>
          <w:p w:rsidR="009577E6" w:rsidRPr="007D4C51" w:rsidRDefault="00CF7476" w:rsidP="00700602">
            <w:pPr>
              <w:rPr>
                <w:color w:val="333333"/>
              </w:rPr>
            </w:pPr>
            <w:r>
              <w:rPr>
                <w:color w:val="333333"/>
              </w:rPr>
              <w:t>5</w:t>
            </w:r>
            <w:r w:rsidRPr="00CF7476">
              <w:rPr>
                <w:color w:val="333333"/>
                <w:vertAlign w:val="superscript"/>
              </w:rPr>
              <w:t>th</w:t>
            </w:r>
            <w:r>
              <w:rPr>
                <w:color w:val="333333"/>
              </w:rPr>
              <w:t xml:space="preserve"> Of May 2023</w:t>
            </w:r>
          </w:p>
        </w:tc>
      </w:tr>
      <w:tr w:rsidR="009577E6" w:rsidRPr="007D4C51" w:rsidTr="009577E6">
        <w:tc>
          <w:tcPr>
            <w:tcW w:w="2263" w:type="dxa"/>
          </w:tcPr>
          <w:p w:rsidR="009577E6" w:rsidRPr="007D4C51" w:rsidRDefault="009577E6" w:rsidP="009577E6">
            <w:pPr>
              <w:rPr>
                <w:b/>
                <w:color w:val="333333"/>
              </w:rPr>
            </w:pPr>
            <w:r w:rsidRPr="007D4C51">
              <w:rPr>
                <w:b/>
                <w:color w:val="333333"/>
              </w:rPr>
              <w:t>Word Count:</w:t>
            </w:r>
          </w:p>
        </w:tc>
        <w:tc>
          <w:tcPr>
            <w:tcW w:w="7484" w:type="dxa"/>
          </w:tcPr>
          <w:p w:rsidR="009577E6" w:rsidRPr="007D4C51" w:rsidRDefault="00CF7476" w:rsidP="00700602">
            <w:pPr>
              <w:rPr>
                <w:color w:val="333333"/>
              </w:rPr>
            </w:pPr>
            <w:r>
              <w:rPr>
                <w:color w:val="333333"/>
              </w:rPr>
              <w:t>3087</w:t>
            </w:r>
            <w:r w:rsidR="009577E6" w:rsidRPr="007D4C51">
              <w:rPr>
                <w:color w:val="333333"/>
              </w:rPr>
              <w:t xml:space="preserve"> </w:t>
            </w:r>
            <w:r>
              <w:rPr>
                <w:color w:val="333333"/>
              </w:rPr>
              <w:t xml:space="preserve">– As I only had 2 modules to repeat I have only completed the sections and tasks related to those areas, this is an incomplete report as a result. </w:t>
            </w:r>
          </w:p>
        </w:tc>
      </w:tr>
    </w:tbl>
    <w:p w:rsidR="009577E6" w:rsidRPr="007D4C51" w:rsidRDefault="009577E6" w:rsidP="009577E6">
      <w:pPr>
        <w:pBdr>
          <w:bottom w:val="single" w:sz="12" w:space="31" w:color="000000"/>
        </w:pBdr>
        <w:spacing w:after="0" w:line="240" w:lineRule="auto"/>
        <w:rPr>
          <w:b/>
          <w:color w:val="333333"/>
        </w:rPr>
      </w:pPr>
    </w:p>
    <w:p w:rsidR="009577E6" w:rsidRPr="007D4C51" w:rsidRDefault="009577E6" w:rsidP="009577E6">
      <w:pPr>
        <w:spacing w:after="0" w:line="240" w:lineRule="auto"/>
        <w:rPr>
          <w:b/>
          <w:color w:val="333333"/>
        </w:rPr>
      </w:pPr>
    </w:p>
    <w:p w:rsidR="009577E6" w:rsidRPr="007D4C51" w:rsidRDefault="009577E6" w:rsidP="009577E6">
      <w:pPr>
        <w:spacing w:after="0" w:line="240" w:lineRule="auto"/>
        <w:rPr>
          <w:b/>
          <w:color w:val="333333"/>
        </w:rPr>
      </w:pPr>
      <w:r w:rsidRPr="007D4C51">
        <w:rPr>
          <w:b/>
          <w:color w:val="333333"/>
        </w:rPr>
        <w:t xml:space="preserve">Declaration </w:t>
      </w:r>
    </w:p>
    <w:p w:rsidR="009577E6" w:rsidRPr="007D4C51" w:rsidRDefault="009577E6" w:rsidP="009577E6">
      <w:pPr>
        <w:spacing w:after="0" w:line="240" w:lineRule="auto"/>
        <w:rPr>
          <w:color w:val="333333"/>
        </w:rPr>
      </w:pPr>
      <w:r w:rsidRPr="007D4C51">
        <w:rPr>
          <w:color w:val="333333"/>
        </w:rPr>
        <w:tab/>
      </w:r>
      <w:r w:rsidRPr="007D4C51">
        <w:rPr>
          <w:color w:val="333333"/>
        </w:rPr>
        <w:tab/>
      </w:r>
      <w:r w:rsidRPr="007D4C51">
        <w:rPr>
          <w:color w:val="333333"/>
        </w:rPr>
        <w:tab/>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7"/>
      </w:tblGrid>
      <w:tr w:rsidR="009577E6" w:rsidRPr="007D4C51" w:rsidTr="009577E6">
        <w:trPr>
          <w:trHeight w:val="1111"/>
        </w:trPr>
        <w:tc>
          <w:tcPr>
            <w:tcW w:w="9747" w:type="dxa"/>
          </w:tcPr>
          <w:p w:rsidR="009577E6" w:rsidRPr="007D4C51" w:rsidRDefault="009577E6" w:rsidP="009577E6">
            <w:pPr>
              <w:rPr>
                <w:color w:val="333333"/>
              </w:rPr>
            </w:pPr>
            <w:r w:rsidRPr="007D4C51">
              <w:rPr>
                <w:color w:val="333333"/>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rsidR="009577E6" w:rsidRPr="007D4C51" w:rsidRDefault="009577E6" w:rsidP="009577E6">
      <w:pPr>
        <w:spacing w:after="0" w:line="240" w:lineRule="auto"/>
        <w:rPr>
          <w:color w:val="333333"/>
        </w:rPr>
      </w:pPr>
    </w:p>
    <w:tbl>
      <w:tblPr>
        <w:tblStyle w:val="TableGrid"/>
        <w:tblW w:w="0" w:type="auto"/>
        <w:jc w:val="center"/>
        <w:tblLook w:val="04A0" w:firstRow="1" w:lastRow="0" w:firstColumn="1" w:lastColumn="0" w:noHBand="0" w:noVBand="1"/>
      </w:tblPr>
      <w:tblGrid>
        <w:gridCol w:w="1980"/>
        <w:gridCol w:w="2126"/>
      </w:tblGrid>
      <w:tr w:rsidR="00CF7476" w:rsidTr="00CF7476">
        <w:trPr>
          <w:jc w:val="center"/>
        </w:trPr>
        <w:tc>
          <w:tcPr>
            <w:tcW w:w="4106" w:type="dxa"/>
            <w:gridSpan w:val="2"/>
          </w:tcPr>
          <w:p w:rsidR="00CF7476" w:rsidRDefault="00CF7476" w:rsidP="00CF7476">
            <w:pPr>
              <w:jc w:val="center"/>
              <w:rPr>
                <w:b/>
                <w:bCs/>
              </w:rPr>
            </w:pPr>
            <w:r>
              <w:rPr>
                <w:b/>
                <w:bCs/>
              </w:rPr>
              <w:t>Table of Contents:</w:t>
            </w:r>
          </w:p>
        </w:tc>
      </w:tr>
      <w:tr w:rsidR="00CF7476" w:rsidTr="00CF7476">
        <w:trPr>
          <w:jc w:val="center"/>
        </w:trPr>
        <w:tc>
          <w:tcPr>
            <w:tcW w:w="1980" w:type="dxa"/>
          </w:tcPr>
          <w:p w:rsidR="00CF7476" w:rsidRDefault="00CF7476" w:rsidP="00FA1886">
            <w:pPr>
              <w:rPr>
                <w:b/>
                <w:bCs/>
              </w:rPr>
            </w:pPr>
            <w:r>
              <w:rPr>
                <w:b/>
                <w:bCs/>
              </w:rPr>
              <w:t>Page 1:</w:t>
            </w:r>
          </w:p>
        </w:tc>
        <w:tc>
          <w:tcPr>
            <w:tcW w:w="2126" w:type="dxa"/>
          </w:tcPr>
          <w:p w:rsidR="00CF7476" w:rsidRPr="00CF7476" w:rsidRDefault="00CF7476" w:rsidP="00CF7476">
            <w:pPr>
              <w:rPr>
                <w:b/>
                <w:bCs/>
              </w:rPr>
            </w:pPr>
            <w:r w:rsidRPr="00CF7476">
              <w:rPr>
                <w:b/>
                <w:bCs/>
              </w:rPr>
              <w:t>Introduction</w:t>
            </w:r>
          </w:p>
        </w:tc>
      </w:tr>
      <w:tr w:rsidR="00CF7476" w:rsidTr="00CF7476">
        <w:trPr>
          <w:jc w:val="center"/>
        </w:trPr>
        <w:tc>
          <w:tcPr>
            <w:tcW w:w="1980" w:type="dxa"/>
          </w:tcPr>
          <w:p w:rsidR="00CF7476" w:rsidRDefault="00CF7476" w:rsidP="00FA1886">
            <w:pPr>
              <w:rPr>
                <w:b/>
                <w:bCs/>
              </w:rPr>
            </w:pPr>
            <w:r>
              <w:rPr>
                <w:b/>
                <w:bCs/>
              </w:rPr>
              <w:t>Page 2</w:t>
            </w:r>
            <w:r w:rsidRPr="00CF7476">
              <w:rPr>
                <w:b/>
                <w:bCs/>
              </w:rPr>
              <w:t xml:space="preserve"> </w:t>
            </w:r>
            <w:r>
              <w:rPr>
                <w:b/>
                <w:bCs/>
              </w:rPr>
              <w:t>to 6:</w:t>
            </w:r>
          </w:p>
        </w:tc>
        <w:tc>
          <w:tcPr>
            <w:tcW w:w="2126" w:type="dxa"/>
          </w:tcPr>
          <w:p w:rsidR="00CF7476" w:rsidRDefault="00CF7476" w:rsidP="00FA1886">
            <w:pPr>
              <w:rPr>
                <w:b/>
                <w:bCs/>
              </w:rPr>
            </w:pPr>
            <w:r>
              <w:rPr>
                <w:b/>
                <w:bCs/>
              </w:rPr>
              <w:t>Statistics</w:t>
            </w:r>
          </w:p>
        </w:tc>
      </w:tr>
      <w:tr w:rsidR="00CF7476" w:rsidTr="00CF7476">
        <w:trPr>
          <w:jc w:val="center"/>
        </w:trPr>
        <w:tc>
          <w:tcPr>
            <w:tcW w:w="1980" w:type="dxa"/>
          </w:tcPr>
          <w:p w:rsidR="00CF7476" w:rsidRDefault="00CF7476" w:rsidP="00FA1886">
            <w:pPr>
              <w:rPr>
                <w:b/>
                <w:bCs/>
              </w:rPr>
            </w:pPr>
            <w:r>
              <w:rPr>
                <w:b/>
                <w:bCs/>
              </w:rPr>
              <w:t>Page 7 to 9:</w:t>
            </w:r>
          </w:p>
        </w:tc>
        <w:tc>
          <w:tcPr>
            <w:tcW w:w="2126" w:type="dxa"/>
          </w:tcPr>
          <w:p w:rsidR="00CF7476" w:rsidRDefault="00CF7476" w:rsidP="00FA1886">
            <w:pPr>
              <w:rPr>
                <w:b/>
                <w:bCs/>
              </w:rPr>
            </w:pPr>
            <w:r>
              <w:rPr>
                <w:b/>
                <w:bCs/>
              </w:rPr>
              <w:t>Machine Learning</w:t>
            </w:r>
          </w:p>
        </w:tc>
      </w:tr>
      <w:tr w:rsidR="00CF7476" w:rsidTr="00CF7476">
        <w:trPr>
          <w:jc w:val="center"/>
        </w:trPr>
        <w:tc>
          <w:tcPr>
            <w:tcW w:w="1980" w:type="dxa"/>
          </w:tcPr>
          <w:p w:rsidR="00CF7476" w:rsidRDefault="00CF7476" w:rsidP="00FA1886">
            <w:pPr>
              <w:rPr>
                <w:b/>
                <w:bCs/>
              </w:rPr>
            </w:pPr>
            <w:r>
              <w:rPr>
                <w:b/>
                <w:bCs/>
              </w:rPr>
              <w:t>Page 10:</w:t>
            </w:r>
          </w:p>
        </w:tc>
        <w:tc>
          <w:tcPr>
            <w:tcW w:w="2126" w:type="dxa"/>
          </w:tcPr>
          <w:p w:rsidR="00CF7476" w:rsidRDefault="00CF7476" w:rsidP="00FA1886">
            <w:pPr>
              <w:rPr>
                <w:b/>
                <w:bCs/>
              </w:rPr>
            </w:pPr>
            <w:r>
              <w:rPr>
                <w:b/>
                <w:bCs/>
              </w:rPr>
              <w:t>Sentiment Analysis</w:t>
            </w:r>
          </w:p>
        </w:tc>
      </w:tr>
    </w:tbl>
    <w:p w:rsidR="00FA1886" w:rsidRPr="007D4C51" w:rsidRDefault="00FA1886" w:rsidP="00FA1886">
      <w:pPr>
        <w:spacing w:after="0"/>
        <w:rPr>
          <w:b/>
          <w:bCs/>
        </w:rPr>
      </w:pPr>
    </w:p>
    <w:p w:rsidR="00C95DE8" w:rsidRPr="007D4C51" w:rsidRDefault="00C95DE8" w:rsidP="00FA1886">
      <w:pPr>
        <w:spacing w:after="0"/>
      </w:pPr>
    </w:p>
    <w:p w:rsidR="008112C3" w:rsidRPr="007D4C51" w:rsidRDefault="008112C3">
      <w:pPr>
        <w:rPr>
          <w:b/>
          <w:bCs/>
        </w:rPr>
      </w:pPr>
      <w:r w:rsidRPr="007D4C51">
        <w:rPr>
          <w:b/>
          <w:bCs/>
        </w:rPr>
        <w:br w:type="page"/>
      </w:r>
    </w:p>
    <w:p w:rsidR="009577E6" w:rsidRPr="007D4C51" w:rsidRDefault="009577E6" w:rsidP="009577E6">
      <w:pPr>
        <w:pStyle w:val="NoSpacing"/>
        <w:spacing w:line="276" w:lineRule="auto"/>
        <w:jc w:val="center"/>
        <w:rPr>
          <w:rFonts w:cstheme="minorHAnsi"/>
          <w:b/>
          <w:bCs/>
          <w:u w:val="single"/>
        </w:rPr>
      </w:pPr>
      <w:r w:rsidRPr="007D4C51">
        <w:rPr>
          <w:rFonts w:cstheme="minorHAnsi"/>
          <w:b/>
          <w:bCs/>
          <w:u w:val="single"/>
        </w:rPr>
        <w:lastRenderedPageBreak/>
        <w:t>Introduction</w:t>
      </w:r>
    </w:p>
    <w:p w:rsidR="009577E6" w:rsidRPr="007D4C51" w:rsidRDefault="009577E6" w:rsidP="005B2429">
      <w:pPr>
        <w:pStyle w:val="NoSpacing"/>
        <w:rPr>
          <w:rFonts w:cstheme="minorHAnsi"/>
        </w:rPr>
      </w:pPr>
      <w:r w:rsidRPr="007D4C51">
        <w:rPr>
          <w:rFonts w:cstheme="minorHAnsi"/>
        </w:rPr>
        <w:t xml:space="preserve">In this report, I </w:t>
      </w:r>
      <w:r w:rsidRPr="007D4C51">
        <w:rPr>
          <w:rFonts w:cstheme="minorHAnsi"/>
        </w:rPr>
        <w:t>have chosen</w:t>
      </w:r>
      <w:r w:rsidRPr="007D4C51">
        <w:rPr>
          <w:rFonts w:cstheme="minorHAnsi"/>
        </w:rPr>
        <w:t xml:space="preserve"> </w:t>
      </w:r>
      <w:r w:rsidRPr="007D4C51">
        <w:rPr>
          <w:rFonts w:cstheme="minorHAnsi"/>
        </w:rPr>
        <w:t xml:space="preserve">Dublin House pricing </w:t>
      </w:r>
      <w:r w:rsidRPr="007D4C51">
        <w:rPr>
          <w:rFonts w:cstheme="minorHAnsi"/>
        </w:rPr>
        <w:t xml:space="preserve">and compare </w:t>
      </w:r>
      <w:r w:rsidR="006A4877" w:rsidRPr="007D4C51">
        <w:rPr>
          <w:rFonts w:cstheme="minorHAnsi"/>
        </w:rPr>
        <w:t xml:space="preserve">the price Index for Ireland </w:t>
      </w:r>
      <w:r w:rsidRPr="007D4C51">
        <w:rPr>
          <w:rFonts w:cstheme="minorHAnsi"/>
        </w:rPr>
        <w:t>with other countries in Europe</w:t>
      </w:r>
      <w:r w:rsidR="006A4877" w:rsidRPr="007D4C51">
        <w:rPr>
          <w:rFonts w:cstheme="minorHAnsi"/>
        </w:rPr>
        <w:t xml:space="preserve">. The </w:t>
      </w:r>
      <w:r w:rsidRPr="007D4C51">
        <w:rPr>
          <w:rFonts w:cstheme="minorHAnsi"/>
        </w:rPr>
        <w:t xml:space="preserve">focus </w:t>
      </w:r>
      <w:r w:rsidR="006A4877" w:rsidRPr="007D4C51">
        <w:rPr>
          <w:rFonts w:cstheme="minorHAnsi"/>
        </w:rPr>
        <w:t xml:space="preserve">of the analysis will be demonstrating the variance of price within Dublin and then how that compares across Europe. I understand the data I have chosen and subject itself are widely studied and therefore I will be confirming the consensus with my report rather than providing some new element to the conversation. </w:t>
      </w:r>
    </w:p>
    <w:p w:rsidR="005B2429" w:rsidRPr="007D4C51" w:rsidRDefault="005B2429" w:rsidP="005B2429">
      <w:pPr>
        <w:pStyle w:val="NoSpacing"/>
        <w:rPr>
          <w:rFonts w:cstheme="minorHAnsi"/>
        </w:rPr>
      </w:pPr>
    </w:p>
    <w:p w:rsidR="006A4877" w:rsidRPr="007D4C51" w:rsidRDefault="009577E6" w:rsidP="005B2429">
      <w:pPr>
        <w:pStyle w:val="NoSpacing"/>
        <w:rPr>
          <w:rFonts w:cstheme="minorHAnsi"/>
        </w:rPr>
      </w:pPr>
      <w:r w:rsidRPr="007D4C51">
        <w:rPr>
          <w:rFonts w:cstheme="minorHAnsi"/>
        </w:rPr>
        <w:t xml:space="preserve">The </w:t>
      </w:r>
      <w:r w:rsidR="006A4877" w:rsidRPr="007D4C51">
        <w:rPr>
          <w:rFonts w:cstheme="minorHAnsi"/>
        </w:rPr>
        <w:t>other equally important g</w:t>
      </w:r>
      <w:r w:rsidRPr="007D4C51">
        <w:rPr>
          <w:rFonts w:cstheme="minorHAnsi"/>
        </w:rPr>
        <w:t xml:space="preserve">oal of this report is </w:t>
      </w:r>
      <w:r w:rsidR="006A4877" w:rsidRPr="007D4C51">
        <w:rPr>
          <w:rFonts w:cstheme="minorHAnsi"/>
        </w:rPr>
        <w:t xml:space="preserve">demonstrate my </w:t>
      </w:r>
      <w:r w:rsidR="004E0924" w:rsidRPr="007D4C51">
        <w:rPr>
          <w:rFonts w:cstheme="minorHAnsi"/>
        </w:rPr>
        <w:t>assessment Tasks</w:t>
      </w:r>
      <w:r w:rsidR="006A4877" w:rsidRPr="007D4C51">
        <w:rPr>
          <w:rFonts w:cstheme="minorHAnsi"/>
        </w:rPr>
        <w:t xml:space="preserve"> for this repeat assignment and as such will only be covering areas related to the two modules in question - </w:t>
      </w:r>
      <w:r w:rsidR="004E0924" w:rsidRPr="007D4C51">
        <w:rPr>
          <w:rFonts w:cstheme="minorHAnsi"/>
          <w:color w:val="000000" w:themeColor="text1"/>
        </w:rPr>
        <w:t>Statistics for Data Analysis</w:t>
      </w:r>
      <w:r w:rsidR="004E0924" w:rsidRPr="007D4C51">
        <w:rPr>
          <w:rFonts w:cstheme="minorHAnsi"/>
        </w:rPr>
        <w:t xml:space="preserve"> </w:t>
      </w:r>
      <w:r w:rsidR="004E0924" w:rsidRPr="007D4C51">
        <w:rPr>
          <w:rFonts w:cstheme="minorHAnsi"/>
          <w:color w:val="000000" w:themeColor="text1"/>
        </w:rPr>
        <w:t xml:space="preserve">&amp; </w:t>
      </w:r>
      <w:hyperlink r:id="rId9" w:history="1">
        <w:r w:rsidR="004E0924" w:rsidRPr="007D4C51">
          <w:rPr>
            <w:rStyle w:val="Hyperlink"/>
            <w:rFonts w:cstheme="minorHAnsi"/>
            <w:color w:val="000000" w:themeColor="text1"/>
            <w:u w:val="none"/>
          </w:rPr>
          <w:t>Machine Learning for Data Analysis</w:t>
        </w:r>
      </w:hyperlink>
      <w:r w:rsidR="004E0924" w:rsidRPr="007D4C51">
        <w:rPr>
          <w:rFonts w:cstheme="minorHAnsi"/>
          <w:color w:val="000000" w:themeColor="text1"/>
        </w:rPr>
        <w:t xml:space="preserve">. There are areas from the other modules where there are over lap – Data Preparation etc that will be included however not all areas from those modules will be address as they don’t fall under the assessment tasks as set out. </w:t>
      </w:r>
    </w:p>
    <w:p w:rsidR="005B2429" w:rsidRPr="007D4C51" w:rsidRDefault="005B2429" w:rsidP="005B2429">
      <w:pPr>
        <w:pStyle w:val="NoSpacing"/>
        <w:rPr>
          <w:rFonts w:cstheme="minorHAnsi"/>
        </w:rPr>
      </w:pPr>
    </w:p>
    <w:p w:rsidR="009577E6" w:rsidRPr="007D4C51" w:rsidRDefault="004E0924" w:rsidP="005B2429">
      <w:pPr>
        <w:pStyle w:val="NoSpacing"/>
        <w:rPr>
          <w:rFonts w:cstheme="minorHAnsi"/>
        </w:rPr>
      </w:pPr>
      <w:r w:rsidRPr="007D4C51">
        <w:rPr>
          <w:rFonts w:cstheme="minorHAnsi"/>
        </w:rPr>
        <w:t xml:space="preserve">As I have some experience with Mortgage lending, Financial services and conveyancing I would use this knowledge </w:t>
      </w:r>
      <w:r w:rsidR="009577E6" w:rsidRPr="007D4C51">
        <w:rPr>
          <w:rFonts w:cstheme="minorHAnsi"/>
        </w:rPr>
        <w:t>to provide</w:t>
      </w:r>
      <w:r w:rsidRPr="007D4C51">
        <w:rPr>
          <w:rFonts w:cstheme="minorHAnsi"/>
        </w:rPr>
        <w:t xml:space="preserve"> additional </w:t>
      </w:r>
      <w:r w:rsidR="009577E6" w:rsidRPr="007D4C51">
        <w:rPr>
          <w:rFonts w:cstheme="minorHAnsi"/>
        </w:rPr>
        <w:t>insights and recommendations to</w:t>
      </w:r>
      <w:r w:rsidRPr="007D4C51">
        <w:rPr>
          <w:rFonts w:cstheme="minorHAnsi"/>
        </w:rPr>
        <w:t xml:space="preserve"> potential </w:t>
      </w:r>
      <w:r w:rsidR="009577E6" w:rsidRPr="007D4C51">
        <w:rPr>
          <w:rFonts w:cstheme="minorHAnsi"/>
        </w:rPr>
        <w:t xml:space="preserve">stakeholders in the </w:t>
      </w:r>
      <w:r w:rsidRPr="007D4C51">
        <w:rPr>
          <w:rFonts w:cstheme="minorHAnsi"/>
        </w:rPr>
        <w:t>Dublin</w:t>
      </w:r>
      <w:r w:rsidR="009577E6" w:rsidRPr="007D4C51">
        <w:rPr>
          <w:rFonts w:cstheme="minorHAnsi"/>
        </w:rPr>
        <w:t xml:space="preserve"> </w:t>
      </w:r>
      <w:r w:rsidRPr="007D4C51">
        <w:rPr>
          <w:rFonts w:cstheme="minorHAnsi"/>
        </w:rPr>
        <w:t>Housing Market</w:t>
      </w:r>
      <w:r w:rsidR="009577E6" w:rsidRPr="007D4C51">
        <w:rPr>
          <w:rFonts w:cstheme="minorHAnsi"/>
        </w:rPr>
        <w:t xml:space="preserve">, including </w:t>
      </w:r>
      <w:r w:rsidRPr="007D4C51">
        <w:rPr>
          <w:rFonts w:cstheme="minorHAnsi"/>
        </w:rPr>
        <w:t>home owners</w:t>
      </w:r>
      <w:r w:rsidR="009577E6" w:rsidRPr="007D4C51">
        <w:rPr>
          <w:rFonts w:cstheme="minorHAnsi"/>
        </w:rPr>
        <w:t xml:space="preserve">, </w:t>
      </w:r>
      <w:r w:rsidRPr="007D4C51">
        <w:rPr>
          <w:rFonts w:cstheme="minorHAnsi"/>
        </w:rPr>
        <w:t>renters</w:t>
      </w:r>
      <w:r w:rsidR="009577E6" w:rsidRPr="007D4C51">
        <w:rPr>
          <w:rFonts w:cstheme="minorHAnsi"/>
        </w:rPr>
        <w:t xml:space="preserve">, and </w:t>
      </w:r>
      <w:r w:rsidRPr="007D4C51">
        <w:rPr>
          <w:rFonts w:cstheme="minorHAnsi"/>
        </w:rPr>
        <w:t>construction companies</w:t>
      </w:r>
      <w:r w:rsidR="009577E6" w:rsidRPr="007D4C51">
        <w:rPr>
          <w:rFonts w:cstheme="minorHAnsi"/>
        </w:rPr>
        <w:t xml:space="preserve">. </w:t>
      </w:r>
      <w:r w:rsidRPr="007D4C51">
        <w:rPr>
          <w:rFonts w:cstheme="minorHAnsi"/>
        </w:rPr>
        <w:t>Again, t</w:t>
      </w:r>
      <w:r w:rsidR="009577E6" w:rsidRPr="007D4C51">
        <w:rPr>
          <w:rFonts w:cstheme="minorHAnsi"/>
        </w:rPr>
        <w:t>o achieve this, we will follow the CRISP-DM methodology and cover the six major steps of the process: business understanding, data understanding, data preparation, modelling, evaluation, and deployment.</w:t>
      </w:r>
    </w:p>
    <w:p w:rsidR="005B2429" w:rsidRPr="007D4C51" w:rsidRDefault="005B2429" w:rsidP="005B2429">
      <w:pPr>
        <w:pStyle w:val="NoSpacing"/>
        <w:rPr>
          <w:rFonts w:cstheme="minorHAnsi"/>
        </w:rPr>
      </w:pPr>
    </w:p>
    <w:p w:rsidR="009577E6" w:rsidRPr="007D4C51" w:rsidRDefault="009577E6" w:rsidP="005B2429">
      <w:pPr>
        <w:pStyle w:val="NoSpacing"/>
        <w:rPr>
          <w:rFonts w:cstheme="minorHAnsi"/>
        </w:rPr>
      </w:pPr>
      <w:r w:rsidRPr="007D4C51">
        <w:rPr>
          <w:rFonts w:cstheme="minorHAnsi"/>
        </w:rPr>
        <w:t xml:space="preserve">Throughout the report, </w:t>
      </w:r>
      <w:r w:rsidR="004E0924" w:rsidRPr="007D4C51">
        <w:rPr>
          <w:rFonts w:cstheme="minorHAnsi"/>
        </w:rPr>
        <w:t>I</w:t>
      </w:r>
      <w:r w:rsidRPr="007D4C51">
        <w:rPr>
          <w:rFonts w:cstheme="minorHAnsi"/>
        </w:rPr>
        <w:t xml:space="preserve"> will draw on data and analysis techniques to understand the current state of the </w:t>
      </w:r>
      <w:r w:rsidR="00A95387" w:rsidRPr="007D4C51">
        <w:rPr>
          <w:rFonts w:cstheme="minorHAnsi"/>
        </w:rPr>
        <w:t>Dublin</w:t>
      </w:r>
      <w:r w:rsidR="005B2429" w:rsidRPr="007D4C51">
        <w:rPr>
          <w:rFonts w:cstheme="minorHAnsi"/>
        </w:rPr>
        <w:t xml:space="preserve"> </w:t>
      </w:r>
      <w:r w:rsidR="004E0924" w:rsidRPr="007D4C51">
        <w:rPr>
          <w:rFonts w:cstheme="minorHAnsi"/>
        </w:rPr>
        <w:t xml:space="preserve">Housing </w:t>
      </w:r>
      <w:r w:rsidRPr="007D4C51">
        <w:rPr>
          <w:rFonts w:cstheme="minorHAnsi"/>
        </w:rPr>
        <w:t>sector and identify trends and opportunities.</w:t>
      </w:r>
      <w:r w:rsidR="004E0924" w:rsidRPr="007D4C51">
        <w:rPr>
          <w:rFonts w:cstheme="minorHAnsi"/>
        </w:rPr>
        <w:t xml:space="preserve"> I</w:t>
      </w:r>
      <w:r w:rsidRPr="007D4C51">
        <w:rPr>
          <w:rFonts w:cstheme="minorHAnsi"/>
        </w:rPr>
        <w:t xml:space="preserve"> demonstrat</w:t>
      </w:r>
      <w:r w:rsidR="004E0924" w:rsidRPr="007D4C51">
        <w:rPr>
          <w:rFonts w:cstheme="minorHAnsi"/>
        </w:rPr>
        <w:t>e</w:t>
      </w:r>
      <w:r w:rsidRPr="007D4C51">
        <w:rPr>
          <w:rFonts w:cstheme="minorHAnsi"/>
        </w:rPr>
        <w:t xml:space="preserve"> the tools, steps, and processes that </w:t>
      </w:r>
      <w:r w:rsidR="004E0924" w:rsidRPr="007D4C51">
        <w:rPr>
          <w:rFonts w:cstheme="minorHAnsi"/>
        </w:rPr>
        <w:t>I</w:t>
      </w:r>
      <w:r w:rsidRPr="007D4C51">
        <w:rPr>
          <w:rFonts w:cstheme="minorHAnsi"/>
        </w:rPr>
        <w:t xml:space="preserve"> would follow for actual </w:t>
      </w:r>
      <w:r w:rsidR="004E0924" w:rsidRPr="007D4C51">
        <w:rPr>
          <w:rFonts w:cstheme="minorHAnsi"/>
        </w:rPr>
        <w:t xml:space="preserve">housing </w:t>
      </w:r>
      <w:r w:rsidRPr="007D4C51">
        <w:rPr>
          <w:rFonts w:cstheme="minorHAnsi"/>
        </w:rPr>
        <w:t>stakeholders</w:t>
      </w:r>
      <w:r w:rsidR="004E0924" w:rsidRPr="007D4C51">
        <w:rPr>
          <w:rFonts w:cstheme="minorHAnsi"/>
        </w:rPr>
        <w:t>.</w:t>
      </w:r>
    </w:p>
    <w:p w:rsidR="005B2429" w:rsidRPr="007D4C51" w:rsidRDefault="005B2429" w:rsidP="004E0924">
      <w:pPr>
        <w:pStyle w:val="NoSpacing"/>
        <w:spacing w:line="276" w:lineRule="auto"/>
        <w:rPr>
          <w:rFonts w:cstheme="minorHAnsi"/>
        </w:rPr>
      </w:pPr>
    </w:p>
    <w:p w:rsidR="009577E6" w:rsidRPr="007D4C51" w:rsidRDefault="009577E6" w:rsidP="00FA1886">
      <w:pPr>
        <w:spacing w:after="0"/>
        <w:rPr>
          <w:rFonts w:cstheme="minorHAnsi"/>
          <w:b/>
          <w:bCs/>
        </w:rPr>
      </w:pPr>
    </w:p>
    <w:p w:rsidR="009577E6" w:rsidRPr="007D4C51" w:rsidRDefault="009577E6" w:rsidP="00FA1886">
      <w:pPr>
        <w:spacing w:after="0"/>
        <w:rPr>
          <w:rFonts w:cstheme="minorHAnsi"/>
          <w:b/>
          <w:bCs/>
        </w:rPr>
      </w:pPr>
    </w:p>
    <w:p w:rsidR="009577E6" w:rsidRPr="007D4C51" w:rsidRDefault="009577E6" w:rsidP="00FA1886">
      <w:pPr>
        <w:spacing w:after="0"/>
        <w:rPr>
          <w:rFonts w:cstheme="minorHAnsi"/>
          <w:b/>
          <w:bCs/>
        </w:rPr>
      </w:pPr>
    </w:p>
    <w:p w:rsidR="00522744" w:rsidRPr="007D4C51" w:rsidRDefault="00522744" w:rsidP="00FA1886">
      <w:pPr>
        <w:spacing w:after="0"/>
        <w:rPr>
          <w:rFonts w:cstheme="minorHAnsi"/>
          <w:b/>
          <w:bCs/>
        </w:rPr>
      </w:pPr>
    </w:p>
    <w:p w:rsidR="007D4C51" w:rsidRDefault="007D4C51" w:rsidP="00FA1886">
      <w:pPr>
        <w:spacing w:after="0"/>
        <w:rPr>
          <w:rFonts w:cstheme="minorHAnsi"/>
          <w:b/>
          <w:bCs/>
        </w:rPr>
      </w:pPr>
    </w:p>
    <w:p w:rsidR="007D4C51" w:rsidRPr="007D4C51" w:rsidRDefault="007D4C51"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B2429" w:rsidRPr="007D4C51" w:rsidRDefault="005B2429" w:rsidP="00FA1886">
      <w:pPr>
        <w:spacing w:after="0"/>
        <w:rPr>
          <w:rFonts w:cstheme="minorHAnsi"/>
          <w:b/>
          <w:bCs/>
        </w:rPr>
      </w:pPr>
    </w:p>
    <w:p w:rsidR="005B2429" w:rsidRPr="007D4C51" w:rsidRDefault="005B2429" w:rsidP="00FA1886">
      <w:pPr>
        <w:spacing w:after="0"/>
        <w:rPr>
          <w:rFonts w:cstheme="minorHAnsi"/>
          <w:b/>
          <w:bCs/>
        </w:rPr>
      </w:pPr>
    </w:p>
    <w:p w:rsidR="005B2429" w:rsidRPr="007D4C51" w:rsidRDefault="005B2429"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522744" w:rsidRPr="007D4C51" w:rsidRDefault="00522744" w:rsidP="00FA1886">
      <w:pPr>
        <w:spacing w:after="0"/>
        <w:rPr>
          <w:rFonts w:cstheme="minorHAnsi"/>
          <w:b/>
          <w:bCs/>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4332DE" w:rsidRDefault="004332DE" w:rsidP="005B6F1E">
      <w:pPr>
        <w:pStyle w:val="NoSpacing"/>
        <w:spacing w:line="276" w:lineRule="auto"/>
        <w:jc w:val="center"/>
        <w:rPr>
          <w:rFonts w:cstheme="minorHAnsi"/>
          <w:b/>
          <w:bCs/>
          <w:u w:val="single"/>
        </w:rPr>
      </w:pPr>
    </w:p>
    <w:p w:rsidR="005B6F1E" w:rsidRPr="007D4C51" w:rsidRDefault="005B6F1E" w:rsidP="005B6F1E">
      <w:pPr>
        <w:pStyle w:val="NoSpacing"/>
        <w:spacing w:line="276" w:lineRule="auto"/>
        <w:jc w:val="center"/>
        <w:rPr>
          <w:rFonts w:cstheme="minorHAnsi"/>
        </w:rPr>
      </w:pPr>
      <w:r w:rsidRPr="007D4C51">
        <w:rPr>
          <w:rFonts w:cstheme="minorHAnsi"/>
          <w:b/>
          <w:bCs/>
          <w:u w:val="single"/>
        </w:rPr>
        <w:lastRenderedPageBreak/>
        <w:t>Statistics</w:t>
      </w:r>
    </w:p>
    <w:p w:rsidR="004F7F9B" w:rsidRPr="007D4C51" w:rsidRDefault="005B6F1E" w:rsidP="00522744">
      <w:pPr>
        <w:rPr>
          <w:rFonts w:cstheme="minorHAnsi"/>
        </w:rPr>
      </w:pPr>
      <w:r w:rsidRPr="007D4C51">
        <w:rPr>
          <w:rFonts w:cstheme="minorHAnsi"/>
        </w:rPr>
        <w:t>M</w:t>
      </w:r>
      <w:r w:rsidR="004F7F9B" w:rsidRPr="007D4C51">
        <w:rPr>
          <w:rFonts w:cstheme="minorHAnsi"/>
        </w:rPr>
        <w:t>y data split across two datasets</w:t>
      </w:r>
      <w:r w:rsidR="00522744" w:rsidRPr="007D4C51">
        <w:rPr>
          <w:rFonts w:cstheme="minorHAnsi"/>
        </w:rPr>
        <w:t xml:space="preserve"> </w:t>
      </w:r>
      <w:r w:rsidR="004F7F9B" w:rsidRPr="007D4C51">
        <w:rPr>
          <w:rFonts w:cstheme="minorHAnsi"/>
        </w:rPr>
        <w:t xml:space="preserve">– </w:t>
      </w:r>
    </w:p>
    <w:p w:rsidR="00522744" w:rsidRPr="007D4C51" w:rsidRDefault="004F7F9B" w:rsidP="004A67FF">
      <w:pPr>
        <w:pStyle w:val="ListParagraph"/>
        <w:numPr>
          <w:ilvl w:val="0"/>
          <w:numId w:val="10"/>
        </w:numPr>
        <w:spacing w:after="0"/>
        <w:jc w:val="both"/>
        <w:rPr>
          <w:rFonts w:cstheme="minorHAnsi"/>
          <w:color w:val="333333"/>
        </w:rPr>
      </w:pPr>
      <w:r w:rsidRPr="007D4C51">
        <w:rPr>
          <w:rFonts w:cstheme="minorHAnsi"/>
          <w:color w:val="333333"/>
        </w:rPr>
        <w:t xml:space="preserve">Dublin House Price </w:t>
      </w:r>
      <w:r w:rsidR="00522744" w:rsidRPr="007D4C51">
        <w:rPr>
          <w:rFonts w:cstheme="minorHAnsi"/>
          <w:color w:val="333333"/>
        </w:rPr>
        <w:t xml:space="preserve">(DHP) </w:t>
      </w:r>
      <w:r w:rsidRPr="007D4C51">
        <w:rPr>
          <w:rFonts w:cstheme="minorHAnsi"/>
          <w:color w:val="333333"/>
        </w:rPr>
        <w:t>by area from 2011 to 2020</w:t>
      </w:r>
      <w:r w:rsidR="00522744" w:rsidRPr="007D4C51">
        <w:rPr>
          <w:rFonts w:cstheme="minorHAnsi"/>
          <w:color w:val="333333"/>
        </w:rPr>
        <w:t xml:space="preserve"> and is used under </w:t>
      </w:r>
      <w:r w:rsidR="00522744" w:rsidRPr="007D4C51">
        <w:rPr>
          <w:rFonts w:cstheme="minorHAnsi"/>
        </w:rPr>
        <w:t xml:space="preserve">Licence for Re-Use of Public Sector Information adopts CC-BY as the </w:t>
      </w:r>
      <w:hyperlink r:id="rId10" w:history="1">
        <w:r w:rsidR="00522744" w:rsidRPr="007D4C51">
          <w:rPr>
            <w:rStyle w:val="Hyperlink"/>
            <w:rFonts w:cstheme="minorHAnsi"/>
          </w:rPr>
          <w:t>standard PSI licence</w:t>
        </w:r>
      </w:hyperlink>
      <w:r w:rsidR="00522744" w:rsidRPr="007D4C51">
        <w:rPr>
          <w:rFonts w:cstheme="minorHAnsi"/>
        </w:rPr>
        <w:t>.</w:t>
      </w:r>
    </w:p>
    <w:p w:rsidR="004F7F9B" w:rsidRPr="007D4C51" w:rsidRDefault="004F7F9B" w:rsidP="004A67FF">
      <w:pPr>
        <w:pStyle w:val="ListParagraph"/>
        <w:numPr>
          <w:ilvl w:val="0"/>
          <w:numId w:val="10"/>
        </w:numPr>
        <w:spacing w:after="0"/>
        <w:jc w:val="both"/>
        <w:rPr>
          <w:rFonts w:cstheme="minorHAnsi"/>
          <w:color w:val="333333"/>
        </w:rPr>
      </w:pPr>
      <w:r w:rsidRPr="007D4C51">
        <w:rPr>
          <w:rFonts w:cstheme="minorHAnsi"/>
          <w:color w:val="333333"/>
        </w:rPr>
        <w:t xml:space="preserve">European House price Index </w:t>
      </w:r>
      <w:r w:rsidR="00522744" w:rsidRPr="007D4C51">
        <w:rPr>
          <w:rFonts w:cstheme="minorHAnsi"/>
          <w:color w:val="333333"/>
        </w:rPr>
        <w:t xml:space="preserve">(EHPI) </w:t>
      </w:r>
      <w:r w:rsidRPr="007D4C51">
        <w:rPr>
          <w:rFonts w:cstheme="minorHAnsi"/>
          <w:color w:val="333333"/>
        </w:rPr>
        <w:t>by year and quarter from 2010 to 2022</w:t>
      </w:r>
      <w:r w:rsidR="00522744" w:rsidRPr="007D4C51">
        <w:rPr>
          <w:rFonts w:cstheme="minorHAnsi"/>
          <w:color w:val="333333"/>
        </w:rPr>
        <w:t xml:space="preserve"> which is </w:t>
      </w:r>
      <w:r w:rsidR="00522744" w:rsidRPr="007D4C51">
        <w:rPr>
          <w:rFonts w:cstheme="minorHAnsi"/>
        </w:rPr>
        <w:t xml:space="preserve">supplied under the EU </w:t>
      </w:r>
      <w:hyperlink r:id="rId11" w:history="1">
        <w:r w:rsidR="00522744" w:rsidRPr="007D4C51">
          <w:rPr>
            <w:rStyle w:val="Hyperlink"/>
            <w:rFonts w:cstheme="minorHAnsi"/>
          </w:rPr>
          <w:t>Creative Commons Attribution 4.0 International (CC BY 4.0) licence</w:t>
        </w:r>
      </w:hyperlink>
    </w:p>
    <w:p w:rsidR="00522744" w:rsidRPr="007D4C51" w:rsidRDefault="00522744" w:rsidP="004F7F9B">
      <w:pPr>
        <w:spacing w:after="0"/>
        <w:jc w:val="both"/>
        <w:rPr>
          <w:rFonts w:cstheme="minorHAnsi"/>
          <w:color w:val="333333"/>
        </w:rPr>
      </w:pPr>
    </w:p>
    <w:p w:rsidR="006C183B" w:rsidRPr="007D4C51" w:rsidRDefault="006C183B" w:rsidP="004F7F9B">
      <w:pPr>
        <w:spacing w:after="0"/>
        <w:jc w:val="both"/>
        <w:rPr>
          <w:rFonts w:cstheme="minorHAnsi"/>
          <w:color w:val="333333"/>
        </w:rPr>
      </w:pPr>
      <w:r w:rsidRPr="007D4C51">
        <w:rPr>
          <w:rFonts w:cstheme="minorHAnsi"/>
          <w:color w:val="333333"/>
        </w:rPr>
        <w:t>As I am much further into my Data Analysis jour</w:t>
      </w:r>
      <w:r w:rsidR="002205A6" w:rsidRPr="007D4C51">
        <w:rPr>
          <w:rFonts w:cstheme="minorHAnsi"/>
          <w:color w:val="333333"/>
        </w:rPr>
        <w:t>n</w:t>
      </w:r>
      <w:r w:rsidRPr="007D4C51">
        <w:rPr>
          <w:rFonts w:cstheme="minorHAnsi"/>
          <w:color w:val="333333"/>
        </w:rPr>
        <w:t xml:space="preserve">ey, I have developed a process I like to follow with my Data prep/cleaning and descriptive analysis, as follows – </w:t>
      </w:r>
    </w:p>
    <w:p w:rsidR="006C183B" w:rsidRPr="007D4C51" w:rsidRDefault="006C183B" w:rsidP="004F7F9B">
      <w:pPr>
        <w:spacing w:after="0"/>
        <w:jc w:val="both"/>
        <w:rPr>
          <w:rFonts w:cstheme="minorHAnsi"/>
          <w:color w:val="333333"/>
        </w:rPr>
      </w:pPr>
    </w:p>
    <w:p w:rsidR="006C183B" w:rsidRPr="007D4C51" w:rsidRDefault="006C183B" w:rsidP="006C183B">
      <w:pPr>
        <w:pStyle w:val="NoSpacing"/>
        <w:spacing w:line="276" w:lineRule="auto"/>
        <w:rPr>
          <w:rFonts w:cstheme="minorHAnsi"/>
        </w:rPr>
      </w:pPr>
      <w:r w:rsidRPr="007D4C51">
        <w:rPr>
          <w:rFonts w:cstheme="minorHAnsi"/>
        </w:rPr>
        <w:t xml:space="preserve">Structural investigation: Here I explore the general shape of a dataset and the data types of its features. </w:t>
      </w:r>
      <w:r w:rsidRPr="007D4C51">
        <w:rPr>
          <w:rFonts w:cstheme="minorHAnsi"/>
        </w:rPr>
        <w:t>E</w:t>
      </w:r>
      <w:r w:rsidRPr="007D4C51">
        <w:rPr>
          <w:rFonts w:cstheme="minorHAnsi"/>
        </w:rPr>
        <w:t>xamine the number</w:t>
      </w:r>
      <w:r w:rsidRPr="007D4C51">
        <w:rPr>
          <w:rFonts w:cstheme="minorHAnsi"/>
        </w:rPr>
        <w:t>s</w:t>
      </w:r>
      <w:r w:rsidRPr="007D4C51">
        <w:rPr>
          <w:rFonts w:cstheme="minorHAnsi"/>
        </w:rPr>
        <w:t xml:space="preserve"> of rows </w:t>
      </w:r>
      <w:r w:rsidRPr="007D4C51">
        <w:rPr>
          <w:rFonts w:cstheme="minorHAnsi"/>
        </w:rPr>
        <w:t xml:space="preserve">&amp; </w:t>
      </w:r>
      <w:r w:rsidRPr="007D4C51">
        <w:rPr>
          <w:rFonts w:cstheme="minorHAnsi"/>
        </w:rPr>
        <w:t xml:space="preserve">columns in the dataset, identifying any missing or duplicate data, checking for outliers and other unusual values, and evaluate the distribution of values for different features. </w:t>
      </w:r>
      <w:r w:rsidRPr="007D4C51">
        <w:rPr>
          <w:rFonts w:cstheme="minorHAnsi"/>
        </w:rPr>
        <w:t xml:space="preserve">Once I complete </w:t>
      </w:r>
      <w:r w:rsidRPr="007D4C51">
        <w:rPr>
          <w:rFonts w:cstheme="minorHAnsi"/>
        </w:rPr>
        <w:t xml:space="preserve">these tasks, I </w:t>
      </w:r>
      <w:r w:rsidRPr="007D4C51">
        <w:rPr>
          <w:rFonts w:cstheme="minorHAnsi"/>
        </w:rPr>
        <w:t xml:space="preserve">have a </w:t>
      </w:r>
      <w:r w:rsidRPr="007D4C51">
        <w:rPr>
          <w:rFonts w:cstheme="minorHAnsi"/>
        </w:rPr>
        <w:t>deeper understanding of the data,</w:t>
      </w:r>
      <w:r w:rsidRPr="007D4C51">
        <w:rPr>
          <w:rFonts w:cstheme="minorHAnsi"/>
        </w:rPr>
        <w:t xml:space="preserve"> its structure </w:t>
      </w:r>
      <w:r w:rsidRPr="007D4C51">
        <w:rPr>
          <w:rFonts w:cstheme="minorHAnsi"/>
        </w:rPr>
        <w:t>and</w:t>
      </w:r>
      <w:r w:rsidRPr="007D4C51">
        <w:rPr>
          <w:rFonts w:cstheme="minorHAnsi"/>
        </w:rPr>
        <w:t xml:space="preserve"> what I can do with it, while also being</w:t>
      </w:r>
      <w:r w:rsidRPr="007D4C51">
        <w:rPr>
          <w:rFonts w:cstheme="minorHAnsi"/>
        </w:rPr>
        <w:t xml:space="preserve"> able</w:t>
      </w:r>
      <w:r w:rsidRPr="007D4C51">
        <w:rPr>
          <w:rFonts w:cstheme="minorHAnsi"/>
        </w:rPr>
        <w:t xml:space="preserve"> to</w:t>
      </w:r>
      <w:r w:rsidRPr="007D4C51">
        <w:rPr>
          <w:rFonts w:cstheme="minorHAnsi"/>
        </w:rPr>
        <w:t xml:space="preserve"> identify potential issues </w:t>
      </w:r>
      <w:r w:rsidRPr="007D4C51">
        <w:rPr>
          <w:rFonts w:cstheme="minorHAnsi"/>
        </w:rPr>
        <w:t>and/</w:t>
      </w:r>
      <w:r w:rsidRPr="007D4C51">
        <w:rPr>
          <w:rFonts w:cstheme="minorHAnsi"/>
        </w:rPr>
        <w:t>or challenges that may need to be addressed in the subsequent stages of the analysis.</w:t>
      </w:r>
    </w:p>
    <w:p w:rsidR="00522744" w:rsidRPr="007D4C51" w:rsidRDefault="00522744" w:rsidP="004F7F9B">
      <w:pPr>
        <w:spacing w:after="0"/>
        <w:jc w:val="both"/>
        <w:rPr>
          <w:rFonts w:cstheme="minorHAnsi"/>
          <w:color w:val="333333"/>
        </w:rPr>
      </w:pPr>
    </w:p>
    <w:p w:rsidR="00522744" w:rsidRPr="007D4C51" w:rsidRDefault="006C183B" w:rsidP="004F7F9B">
      <w:pPr>
        <w:spacing w:after="0"/>
        <w:jc w:val="both"/>
        <w:rPr>
          <w:rFonts w:cstheme="minorHAnsi"/>
          <w:color w:val="333333"/>
        </w:rPr>
      </w:pPr>
      <w:r w:rsidRPr="007D4C51">
        <w:rPr>
          <w:rFonts w:cstheme="minorHAnsi"/>
          <w:color w:val="333333"/>
        </w:rPr>
        <w:t xml:space="preserve">Here are the top 5 rows in the DHP dataset – </w:t>
      </w:r>
    </w:p>
    <w:p w:rsidR="006C183B" w:rsidRPr="007D4C51" w:rsidRDefault="006C183B" w:rsidP="004F7F9B">
      <w:pPr>
        <w:spacing w:after="0"/>
        <w:jc w:val="both"/>
        <w:rPr>
          <w:rFonts w:cstheme="minorHAnsi"/>
          <w:color w:val="333333"/>
        </w:rPr>
      </w:pPr>
      <w:r w:rsidRPr="007D4C51">
        <w:rPr>
          <w:rFonts w:cstheme="minorHAnsi"/>
          <w:color w:val="333333"/>
        </w:rPr>
        <w:drawing>
          <wp:inline distT="0" distB="0" distL="0" distR="0" wp14:anchorId="7B5ADAC8" wp14:editId="2DF139C3">
            <wp:extent cx="5624623" cy="1459554"/>
            <wp:effectExtent l="0" t="0" r="1905" b="1270"/>
            <wp:docPr id="185757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3923" name=""/>
                    <pic:cNvPicPr/>
                  </pic:nvPicPr>
                  <pic:blipFill>
                    <a:blip r:embed="rId12"/>
                    <a:stretch>
                      <a:fillRect/>
                    </a:stretch>
                  </pic:blipFill>
                  <pic:spPr>
                    <a:xfrm>
                      <a:off x="0" y="0"/>
                      <a:ext cx="5666969" cy="1470542"/>
                    </a:xfrm>
                    <a:prstGeom prst="rect">
                      <a:avLst/>
                    </a:prstGeom>
                  </pic:spPr>
                </pic:pic>
              </a:graphicData>
            </a:graphic>
          </wp:inline>
        </w:drawing>
      </w:r>
    </w:p>
    <w:p w:rsidR="006C183B" w:rsidRPr="007D4C51" w:rsidRDefault="006C183B" w:rsidP="004F7F9B">
      <w:pPr>
        <w:spacing w:after="0"/>
        <w:jc w:val="both"/>
        <w:rPr>
          <w:rFonts w:cstheme="minorHAnsi"/>
          <w:color w:val="333333"/>
        </w:rPr>
      </w:pPr>
    </w:p>
    <w:p w:rsidR="00682360" w:rsidRPr="007D4C51" w:rsidRDefault="00682360" w:rsidP="004F7F9B">
      <w:pPr>
        <w:spacing w:after="0"/>
        <w:jc w:val="both"/>
        <w:rPr>
          <w:rFonts w:cstheme="minorHAnsi"/>
          <w:color w:val="333333"/>
        </w:rPr>
      </w:pPr>
      <w:r w:rsidRPr="007D4C51">
        <w:rPr>
          <w:rFonts w:cstheme="minorHAnsi"/>
          <w:color w:val="333333"/>
        </w:rPr>
        <w:t xml:space="preserve">Description of the data and its data types – </w:t>
      </w:r>
    </w:p>
    <w:p w:rsidR="00682360" w:rsidRPr="007D4C51" w:rsidRDefault="00682360" w:rsidP="004F7F9B">
      <w:pPr>
        <w:spacing w:after="0"/>
        <w:jc w:val="both"/>
        <w:rPr>
          <w:rFonts w:cstheme="minorHAnsi"/>
          <w:color w:val="333333"/>
        </w:rPr>
      </w:pPr>
      <w:r w:rsidRPr="007D4C51">
        <w:rPr>
          <w:rFonts w:cstheme="minorHAnsi"/>
          <w:color w:val="333333"/>
        </w:rPr>
        <w:drawing>
          <wp:inline distT="0" distB="0" distL="0" distR="0" wp14:anchorId="2D5B5747" wp14:editId="24300467">
            <wp:extent cx="1850065" cy="1052481"/>
            <wp:effectExtent l="0" t="0" r="4445" b="1905"/>
            <wp:docPr id="566416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6702" name=""/>
                    <pic:cNvPicPr/>
                  </pic:nvPicPr>
                  <pic:blipFill>
                    <a:blip r:embed="rId13"/>
                    <a:stretch>
                      <a:fillRect/>
                    </a:stretch>
                  </pic:blipFill>
                  <pic:spPr>
                    <a:xfrm>
                      <a:off x="0" y="0"/>
                      <a:ext cx="1876754" cy="1067664"/>
                    </a:xfrm>
                    <a:prstGeom prst="rect">
                      <a:avLst/>
                    </a:prstGeom>
                  </pic:spPr>
                </pic:pic>
              </a:graphicData>
            </a:graphic>
          </wp:inline>
        </w:drawing>
      </w:r>
      <w:r w:rsidRPr="007D4C51">
        <w:rPr>
          <w:rFonts w:cstheme="minorHAnsi"/>
          <w:color w:val="333333"/>
        </w:rPr>
        <w:drawing>
          <wp:inline distT="0" distB="0" distL="0" distR="0" wp14:anchorId="3A193BAE" wp14:editId="4C4681F5">
            <wp:extent cx="4178403" cy="925771"/>
            <wp:effectExtent l="0" t="0" r="0" b="1905"/>
            <wp:docPr id="989520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0508" name=""/>
                    <pic:cNvPicPr/>
                  </pic:nvPicPr>
                  <pic:blipFill>
                    <a:blip r:embed="rId14"/>
                    <a:stretch>
                      <a:fillRect/>
                    </a:stretch>
                  </pic:blipFill>
                  <pic:spPr>
                    <a:xfrm>
                      <a:off x="0" y="0"/>
                      <a:ext cx="4260797" cy="944026"/>
                    </a:xfrm>
                    <a:prstGeom prst="rect">
                      <a:avLst/>
                    </a:prstGeom>
                  </pic:spPr>
                </pic:pic>
              </a:graphicData>
            </a:graphic>
          </wp:inline>
        </w:drawing>
      </w:r>
      <w:r w:rsidRPr="007D4C51">
        <w:rPr>
          <w:rFonts w:cstheme="minorHAnsi"/>
          <w:noProof/>
        </w:rPr>
        <w:t xml:space="preserve"> </w:t>
      </w:r>
    </w:p>
    <w:p w:rsidR="006C183B" w:rsidRPr="007D4C51" w:rsidRDefault="006C183B" w:rsidP="004F7F9B">
      <w:pPr>
        <w:spacing w:after="0"/>
        <w:jc w:val="both"/>
        <w:rPr>
          <w:rFonts w:cstheme="minorHAnsi"/>
          <w:color w:val="333333"/>
        </w:rPr>
      </w:pPr>
    </w:p>
    <w:p w:rsidR="00384039" w:rsidRPr="007D4C51" w:rsidRDefault="00384039" w:rsidP="00384039">
      <w:pPr>
        <w:spacing w:after="0"/>
        <w:jc w:val="both"/>
        <w:rPr>
          <w:rFonts w:cstheme="minorHAnsi"/>
          <w:color w:val="333333"/>
        </w:rPr>
      </w:pPr>
      <w:r w:rsidRPr="007D4C51">
        <w:rPr>
          <w:rFonts w:cstheme="minorHAnsi"/>
          <w:color w:val="333333"/>
        </w:rPr>
        <w:t xml:space="preserve">Here are the top 5 rows in the EHPI dataset – </w:t>
      </w:r>
    </w:p>
    <w:p w:rsidR="00384039" w:rsidRPr="007D4C51" w:rsidRDefault="00384039" w:rsidP="004F7F9B">
      <w:pPr>
        <w:spacing w:after="0"/>
        <w:jc w:val="both"/>
        <w:rPr>
          <w:rFonts w:cstheme="minorHAnsi"/>
          <w:color w:val="333333"/>
        </w:rPr>
      </w:pPr>
      <w:r w:rsidRPr="007D4C51">
        <w:rPr>
          <w:rFonts w:cstheme="minorHAnsi"/>
          <w:color w:val="333333"/>
        </w:rPr>
        <w:drawing>
          <wp:inline distT="0" distB="0" distL="0" distR="0" wp14:anchorId="4C5A6CB4" wp14:editId="297AA90A">
            <wp:extent cx="1297172" cy="895231"/>
            <wp:effectExtent l="0" t="0" r="0" b="0"/>
            <wp:docPr id="551878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8179" name=""/>
                    <pic:cNvPicPr/>
                  </pic:nvPicPr>
                  <pic:blipFill>
                    <a:blip r:embed="rId15"/>
                    <a:stretch>
                      <a:fillRect/>
                    </a:stretch>
                  </pic:blipFill>
                  <pic:spPr>
                    <a:xfrm>
                      <a:off x="0" y="0"/>
                      <a:ext cx="1329503" cy="917544"/>
                    </a:xfrm>
                    <a:prstGeom prst="rect">
                      <a:avLst/>
                    </a:prstGeom>
                  </pic:spPr>
                </pic:pic>
              </a:graphicData>
            </a:graphic>
          </wp:inline>
        </w:drawing>
      </w:r>
    </w:p>
    <w:p w:rsidR="00384039" w:rsidRPr="007D4C51" w:rsidRDefault="00384039" w:rsidP="004F7F9B">
      <w:pPr>
        <w:spacing w:after="0"/>
        <w:jc w:val="both"/>
        <w:rPr>
          <w:rFonts w:cstheme="minorHAnsi"/>
          <w:color w:val="333333"/>
        </w:rPr>
      </w:pPr>
    </w:p>
    <w:p w:rsidR="00384039" w:rsidRPr="007D4C51" w:rsidRDefault="00384039" w:rsidP="00384039">
      <w:pPr>
        <w:spacing w:after="0"/>
        <w:jc w:val="both"/>
        <w:rPr>
          <w:rFonts w:cstheme="minorHAnsi"/>
          <w:color w:val="333333"/>
        </w:rPr>
      </w:pPr>
      <w:r w:rsidRPr="007D4C51">
        <w:rPr>
          <w:rFonts w:cstheme="minorHAnsi"/>
          <w:color w:val="333333"/>
        </w:rPr>
        <w:t xml:space="preserve">Description of the data and its data types – </w:t>
      </w:r>
    </w:p>
    <w:p w:rsidR="00384039" w:rsidRPr="007D4C51" w:rsidRDefault="00BC0518" w:rsidP="00BC0518">
      <w:pPr>
        <w:pStyle w:val="NoSpacing"/>
        <w:spacing w:line="276" w:lineRule="auto"/>
        <w:jc w:val="center"/>
        <w:rPr>
          <w:rFonts w:cstheme="minorHAnsi"/>
          <w:color w:val="333333"/>
        </w:rPr>
      </w:pPr>
      <w:r w:rsidRPr="007D4C51">
        <w:rPr>
          <w:rFonts w:cstheme="minorHAnsi"/>
          <w:color w:val="333333"/>
        </w:rPr>
        <w:drawing>
          <wp:inline distT="0" distB="0" distL="0" distR="0" wp14:anchorId="71B359F8" wp14:editId="03332273">
            <wp:extent cx="1943417" cy="1031902"/>
            <wp:effectExtent l="0" t="0" r="0" b="0"/>
            <wp:docPr id="19654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122" name=""/>
                    <pic:cNvPicPr/>
                  </pic:nvPicPr>
                  <pic:blipFill>
                    <a:blip r:embed="rId16"/>
                    <a:stretch>
                      <a:fillRect/>
                    </a:stretch>
                  </pic:blipFill>
                  <pic:spPr>
                    <a:xfrm>
                      <a:off x="0" y="0"/>
                      <a:ext cx="2004214" cy="1064184"/>
                    </a:xfrm>
                    <a:prstGeom prst="rect">
                      <a:avLst/>
                    </a:prstGeom>
                  </pic:spPr>
                </pic:pic>
              </a:graphicData>
            </a:graphic>
          </wp:inline>
        </w:drawing>
      </w:r>
      <w:r w:rsidRPr="007D4C51">
        <w:rPr>
          <w:rFonts w:cstheme="minorHAnsi"/>
          <w:noProof/>
        </w:rPr>
        <w:drawing>
          <wp:inline distT="0" distB="0" distL="0" distR="0" wp14:anchorId="01F515F5" wp14:editId="74087E86">
            <wp:extent cx="1233376" cy="1029175"/>
            <wp:effectExtent l="0" t="0" r="0" b="0"/>
            <wp:docPr id="538534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4237" name=""/>
                    <pic:cNvPicPr/>
                  </pic:nvPicPr>
                  <pic:blipFill>
                    <a:blip r:embed="rId17"/>
                    <a:stretch>
                      <a:fillRect/>
                    </a:stretch>
                  </pic:blipFill>
                  <pic:spPr>
                    <a:xfrm>
                      <a:off x="0" y="0"/>
                      <a:ext cx="1250727" cy="1043654"/>
                    </a:xfrm>
                    <a:prstGeom prst="rect">
                      <a:avLst/>
                    </a:prstGeom>
                  </pic:spPr>
                </pic:pic>
              </a:graphicData>
            </a:graphic>
          </wp:inline>
        </w:drawing>
      </w:r>
    </w:p>
    <w:p w:rsidR="005B2429" w:rsidRPr="007D4C51" w:rsidRDefault="005B2429" w:rsidP="004F7F9B">
      <w:pPr>
        <w:spacing w:after="0"/>
        <w:jc w:val="both"/>
        <w:rPr>
          <w:rFonts w:cstheme="minorHAnsi"/>
          <w:color w:val="333333"/>
        </w:rPr>
      </w:pPr>
    </w:p>
    <w:p w:rsidR="00682360" w:rsidRPr="007D4C51" w:rsidRDefault="00384039" w:rsidP="007D4C51">
      <w:pPr>
        <w:pStyle w:val="NoSpacing"/>
      </w:pPr>
      <w:r w:rsidRPr="007D4C51">
        <w:t xml:space="preserve">Next I moved into my </w:t>
      </w:r>
      <w:r w:rsidRPr="007D4C51">
        <w:t>Qualitative investigation</w:t>
      </w:r>
      <w:r w:rsidR="00682360" w:rsidRPr="007D4C51">
        <w:t xml:space="preserve"> </w:t>
      </w:r>
      <w:r w:rsidRPr="007D4C51">
        <w:t xml:space="preserve">where I decided on the how and what changes were going to be implemented </w:t>
      </w:r>
      <w:r w:rsidR="00682360" w:rsidRPr="007D4C51">
        <w:t>to the table</w:t>
      </w:r>
      <w:r w:rsidRPr="007D4C51">
        <w:t xml:space="preserve"> so I had</w:t>
      </w:r>
      <w:r w:rsidR="00682360" w:rsidRPr="007D4C51">
        <w:t xml:space="preserve"> more options with my analysis,</w:t>
      </w:r>
    </w:p>
    <w:p w:rsidR="00F9271E" w:rsidRPr="007D4C51" w:rsidRDefault="00F9271E" w:rsidP="00682360">
      <w:pPr>
        <w:pStyle w:val="ListParagraph"/>
        <w:numPr>
          <w:ilvl w:val="0"/>
          <w:numId w:val="9"/>
        </w:numPr>
        <w:spacing w:after="0"/>
        <w:jc w:val="both"/>
        <w:rPr>
          <w:rFonts w:cstheme="minorHAnsi"/>
          <w:color w:val="333333"/>
        </w:rPr>
      </w:pPr>
      <w:r w:rsidRPr="007D4C51">
        <w:rPr>
          <w:rFonts w:cstheme="minorHAnsi"/>
          <w:color w:val="333333"/>
        </w:rPr>
        <w:t>In the EHPI data, I didn’t need to make any changes as it was laid out pretty simply.</w:t>
      </w:r>
    </w:p>
    <w:p w:rsidR="00F9271E" w:rsidRPr="007D4C51" w:rsidRDefault="00F9271E" w:rsidP="00682360">
      <w:pPr>
        <w:pStyle w:val="ListParagraph"/>
        <w:numPr>
          <w:ilvl w:val="0"/>
          <w:numId w:val="9"/>
        </w:numPr>
        <w:spacing w:after="0"/>
        <w:jc w:val="both"/>
        <w:rPr>
          <w:rFonts w:cstheme="minorHAnsi"/>
          <w:color w:val="333333"/>
        </w:rPr>
      </w:pPr>
      <w:r w:rsidRPr="007D4C51">
        <w:rPr>
          <w:rFonts w:cstheme="minorHAnsi"/>
          <w:color w:val="333333"/>
        </w:rPr>
        <w:t xml:space="preserve">For the DHP dataset I had to the following - </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After identifying any entries that had unique, duplicated or Null values – I removed them.</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Filtered and dropped out Counties outside of Dublin – there wasn’t enough data to track the other counties over the 10 years so Dublin remain consistent.</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Corrected the formatting on some numerical fields like changing to </w:t>
      </w:r>
      <w:proofErr w:type="spellStart"/>
      <w:r w:rsidRPr="007D4C51">
        <w:rPr>
          <w:rFonts w:cstheme="minorHAnsi"/>
          <w:color w:val="333333"/>
        </w:rPr>
        <w:t>DateTime</w:t>
      </w:r>
      <w:proofErr w:type="spellEnd"/>
      <w:r w:rsidRPr="007D4C51">
        <w:rPr>
          <w:rFonts w:cstheme="minorHAnsi"/>
          <w:color w:val="333333"/>
        </w:rPr>
        <w:t xml:space="preserve"> for the date or removing the comma so the price was changed to a float from string</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Separated year from the date into a new column</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Drops row with properties not sold at market price, these would outliers and sold as estate sales, family to family purchases or heavily discounted corporate sales. Whatever the reason, they are not the norm and I removed them. </w:t>
      </w:r>
    </w:p>
    <w:p w:rsidR="00682360" w:rsidRPr="007D4C51" w:rsidRDefault="00682360" w:rsidP="00F9271E">
      <w:pPr>
        <w:pStyle w:val="ListParagraph"/>
        <w:numPr>
          <w:ilvl w:val="1"/>
          <w:numId w:val="9"/>
        </w:numPr>
        <w:spacing w:after="0"/>
        <w:jc w:val="both"/>
        <w:rPr>
          <w:rFonts w:cstheme="minorHAnsi"/>
          <w:color w:val="333333"/>
        </w:rPr>
      </w:pPr>
      <w:r w:rsidRPr="007D4C51">
        <w:rPr>
          <w:rFonts w:cstheme="minorHAnsi"/>
          <w:color w:val="333333"/>
        </w:rPr>
        <w:t xml:space="preserve">With the Post Code I split the values so the Dublin number </w:t>
      </w:r>
      <w:proofErr w:type="spellStart"/>
      <w:r w:rsidRPr="007D4C51">
        <w:rPr>
          <w:rFonts w:cstheme="minorHAnsi"/>
          <w:color w:val="333333"/>
        </w:rPr>
        <w:t>e.g</w:t>
      </w:r>
      <w:proofErr w:type="spellEnd"/>
      <w:r w:rsidRPr="007D4C51">
        <w:rPr>
          <w:rFonts w:cstheme="minorHAnsi"/>
          <w:color w:val="333333"/>
        </w:rPr>
        <w:t xml:space="preserve"> Dub15 = 15 in a new column</w:t>
      </w:r>
      <w:r w:rsidR="00E03E0B" w:rsidRPr="007D4C51">
        <w:rPr>
          <w:rFonts w:cstheme="minorHAnsi"/>
          <w:color w:val="333333"/>
        </w:rPr>
        <w:t xml:space="preserve"> and dropped ‘6w’</w:t>
      </w:r>
      <w:r w:rsidRPr="007D4C51">
        <w:rPr>
          <w:rFonts w:cstheme="minorHAnsi"/>
          <w:color w:val="333333"/>
        </w:rPr>
        <w:t xml:space="preserve">. </w:t>
      </w:r>
    </w:p>
    <w:p w:rsidR="00E03E0B" w:rsidRPr="007D4C51" w:rsidRDefault="00E03E0B" w:rsidP="00F9271E">
      <w:pPr>
        <w:pStyle w:val="ListParagraph"/>
        <w:numPr>
          <w:ilvl w:val="1"/>
          <w:numId w:val="9"/>
        </w:numPr>
        <w:spacing w:after="0"/>
        <w:jc w:val="both"/>
        <w:rPr>
          <w:rFonts w:cstheme="minorHAnsi"/>
          <w:color w:val="333333"/>
        </w:rPr>
      </w:pPr>
      <w:r w:rsidRPr="007D4C51">
        <w:rPr>
          <w:rFonts w:cstheme="minorHAnsi"/>
          <w:color w:val="333333"/>
        </w:rPr>
        <w:t>Lastly I removed any sales less than 100k and over 1m – purely arbitrary as I wanted to compare homes that ‘regular’ people can buy.</w:t>
      </w:r>
    </w:p>
    <w:p w:rsidR="00E03E0B" w:rsidRPr="007D4C51" w:rsidRDefault="00E03E0B" w:rsidP="004F7F9B">
      <w:pPr>
        <w:spacing w:after="0"/>
        <w:jc w:val="both"/>
        <w:rPr>
          <w:rFonts w:cstheme="minorHAnsi"/>
          <w:color w:val="333333"/>
        </w:rPr>
      </w:pPr>
      <w:r w:rsidRPr="007D4C51">
        <w:rPr>
          <w:rFonts w:cstheme="minorHAnsi"/>
          <w:color w:val="333333"/>
        </w:rPr>
        <w:t xml:space="preserve">The final </w:t>
      </w:r>
      <w:r w:rsidR="00C30BED" w:rsidRPr="007D4C51">
        <w:rPr>
          <w:rFonts w:cstheme="minorHAnsi"/>
          <w:color w:val="333333"/>
        </w:rPr>
        <w:t xml:space="preserve">text </w:t>
      </w:r>
      <w:r w:rsidRPr="007D4C51">
        <w:rPr>
          <w:rFonts w:cstheme="minorHAnsi"/>
          <w:color w:val="333333"/>
        </w:rPr>
        <w:t>metrics for the</w:t>
      </w:r>
      <w:r w:rsidR="00F9271E" w:rsidRPr="007D4C51">
        <w:rPr>
          <w:rFonts w:cstheme="minorHAnsi"/>
          <w:color w:val="333333"/>
        </w:rPr>
        <w:t xml:space="preserve"> DHP</w:t>
      </w:r>
      <w:r w:rsidRPr="007D4C51">
        <w:rPr>
          <w:rFonts w:cstheme="minorHAnsi"/>
          <w:color w:val="333333"/>
        </w:rPr>
        <w:t xml:space="preserve"> dataset are – </w:t>
      </w:r>
    </w:p>
    <w:p w:rsidR="00E03E0B" w:rsidRPr="007D4C51" w:rsidRDefault="00E03E0B" w:rsidP="004F7F9B">
      <w:pPr>
        <w:spacing w:after="0"/>
        <w:jc w:val="both"/>
        <w:rPr>
          <w:rFonts w:cstheme="minorHAnsi"/>
          <w:color w:val="333333"/>
        </w:rPr>
      </w:pPr>
      <w:r w:rsidRPr="007D4C51">
        <w:rPr>
          <w:rFonts w:cstheme="minorHAnsi"/>
          <w:color w:val="333333"/>
        </w:rPr>
        <w:drawing>
          <wp:inline distT="0" distB="0" distL="0" distR="0" wp14:anchorId="54E0CC66" wp14:editId="1D5AA709">
            <wp:extent cx="4678326" cy="778246"/>
            <wp:effectExtent l="0" t="0" r="0" b="0"/>
            <wp:docPr id="11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1" name=""/>
                    <pic:cNvPicPr/>
                  </pic:nvPicPr>
                  <pic:blipFill>
                    <a:blip r:embed="rId18"/>
                    <a:stretch>
                      <a:fillRect/>
                    </a:stretch>
                  </pic:blipFill>
                  <pic:spPr>
                    <a:xfrm>
                      <a:off x="0" y="0"/>
                      <a:ext cx="5301828" cy="881966"/>
                    </a:xfrm>
                    <a:prstGeom prst="rect">
                      <a:avLst/>
                    </a:prstGeom>
                  </pic:spPr>
                </pic:pic>
              </a:graphicData>
            </a:graphic>
          </wp:inline>
        </w:drawing>
      </w:r>
    </w:p>
    <w:p w:rsidR="00E03E0B" w:rsidRPr="007D4C51" w:rsidRDefault="00E03E0B" w:rsidP="004F7F9B">
      <w:pPr>
        <w:spacing w:after="0"/>
        <w:jc w:val="both"/>
        <w:rPr>
          <w:rFonts w:cstheme="minorHAnsi"/>
          <w:color w:val="333333"/>
        </w:rPr>
      </w:pPr>
    </w:p>
    <w:p w:rsidR="00E03E0B" w:rsidRPr="007D4C51" w:rsidRDefault="00F9271E" w:rsidP="004F7F9B">
      <w:pPr>
        <w:spacing w:after="0"/>
        <w:jc w:val="both"/>
        <w:rPr>
          <w:rFonts w:cstheme="minorHAnsi"/>
          <w:color w:val="333333"/>
        </w:rPr>
      </w:pPr>
      <w:r w:rsidRPr="007D4C51">
        <w:rPr>
          <w:rFonts w:cstheme="minorHAnsi"/>
          <w:color w:val="333333"/>
        </w:rPr>
        <w:t xml:space="preserve">Both datasets no longer help any null values – </w:t>
      </w:r>
    </w:p>
    <w:p w:rsidR="00F9271E" w:rsidRPr="007D4C51" w:rsidRDefault="00F9271E" w:rsidP="004F7F9B">
      <w:pPr>
        <w:spacing w:after="0"/>
        <w:jc w:val="both"/>
        <w:rPr>
          <w:rFonts w:cstheme="minorHAnsi"/>
          <w:color w:val="333333"/>
        </w:rPr>
      </w:pPr>
      <w:r w:rsidRPr="007D4C51">
        <w:rPr>
          <w:rFonts w:cstheme="minorHAnsi"/>
          <w:color w:val="333333"/>
        </w:rPr>
        <w:t xml:space="preserve">DHP - </w:t>
      </w:r>
      <w:r w:rsidRPr="007D4C51">
        <w:rPr>
          <w:rFonts w:cstheme="minorHAnsi"/>
          <w:color w:val="333333"/>
        </w:rPr>
        <w:drawing>
          <wp:inline distT="0" distB="0" distL="0" distR="0" wp14:anchorId="000A2BA5" wp14:editId="311FBFDA">
            <wp:extent cx="2644413" cy="1286539"/>
            <wp:effectExtent l="0" t="0" r="0" b="0"/>
            <wp:docPr id="145230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03210" name=""/>
                    <pic:cNvPicPr/>
                  </pic:nvPicPr>
                  <pic:blipFill>
                    <a:blip r:embed="rId19"/>
                    <a:stretch>
                      <a:fillRect/>
                    </a:stretch>
                  </pic:blipFill>
                  <pic:spPr>
                    <a:xfrm>
                      <a:off x="0" y="0"/>
                      <a:ext cx="2716230" cy="1321479"/>
                    </a:xfrm>
                    <a:prstGeom prst="rect">
                      <a:avLst/>
                    </a:prstGeom>
                  </pic:spPr>
                </pic:pic>
              </a:graphicData>
            </a:graphic>
          </wp:inline>
        </w:drawing>
      </w:r>
      <w:r w:rsidRPr="007D4C51">
        <w:rPr>
          <w:rFonts w:cstheme="minorHAnsi"/>
          <w:color w:val="333333"/>
        </w:rPr>
        <w:t xml:space="preserve"> EHPI - </w:t>
      </w:r>
      <w:r w:rsidRPr="007D4C51">
        <w:rPr>
          <w:rFonts w:cstheme="minorHAnsi"/>
          <w:color w:val="333333"/>
        </w:rPr>
        <w:drawing>
          <wp:inline distT="0" distB="0" distL="0" distR="0" wp14:anchorId="62805F21" wp14:editId="5633A836">
            <wp:extent cx="2562447" cy="1167697"/>
            <wp:effectExtent l="0" t="0" r="3175" b="1270"/>
            <wp:docPr id="831098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8109" name=""/>
                    <pic:cNvPicPr/>
                  </pic:nvPicPr>
                  <pic:blipFill>
                    <a:blip r:embed="rId20"/>
                    <a:stretch>
                      <a:fillRect/>
                    </a:stretch>
                  </pic:blipFill>
                  <pic:spPr>
                    <a:xfrm>
                      <a:off x="0" y="0"/>
                      <a:ext cx="2655100" cy="1209919"/>
                    </a:xfrm>
                    <a:prstGeom prst="rect">
                      <a:avLst/>
                    </a:prstGeom>
                  </pic:spPr>
                </pic:pic>
              </a:graphicData>
            </a:graphic>
          </wp:inline>
        </w:drawing>
      </w:r>
    </w:p>
    <w:p w:rsidR="00F9271E" w:rsidRPr="007D4C51" w:rsidRDefault="00F9271E" w:rsidP="004F7F9B">
      <w:pPr>
        <w:spacing w:after="0"/>
        <w:jc w:val="both"/>
        <w:rPr>
          <w:rFonts w:cstheme="minorHAnsi"/>
          <w:color w:val="333333"/>
        </w:rPr>
      </w:pPr>
    </w:p>
    <w:p w:rsidR="00042454" w:rsidRPr="007D4C51" w:rsidRDefault="002205A6" w:rsidP="00042454">
      <w:pPr>
        <w:pStyle w:val="NoSpacing"/>
        <w:spacing w:line="276" w:lineRule="auto"/>
        <w:rPr>
          <w:rFonts w:eastAsia="Times New Roman" w:cstheme="minorHAnsi"/>
          <w:lang w:eastAsia="en-GB"/>
        </w:rPr>
      </w:pPr>
      <w:r w:rsidRPr="007D4C51">
        <w:rPr>
          <w:rFonts w:cstheme="minorHAnsi"/>
        </w:rPr>
        <w:t xml:space="preserve">Content investigation: </w:t>
      </w:r>
      <w:r w:rsidR="00E45B5C" w:rsidRPr="007D4C51">
        <w:rPr>
          <w:rFonts w:eastAsia="Times New Roman" w:cstheme="minorHAnsi"/>
          <w:lang w:eastAsia="en-GB"/>
        </w:rPr>
        <w:t xml:space="preserve">As mentioned previously </w:t>
      </w:r>
      <w:r w:rsidR="00E45B5C" w:rsidRPr="007D4C51">
        <w:rPr>
          <w:rFonts w:eastAsia="Times New Roman" w:cstheme="minorHAnsi"/>
          <w:lang w:eastAsia="en-GB"/>
        </w:rPr>
        <w:t xml:space="preserve">the </w:t>
      </w:r>
      <w:r w:rsidR="000F0255" w:rsidRPr="007D4C51">
        <w:rPr>
          <w:rFonts w:eastAsia="Times New Roman" w:cstheme="minorHAnsi"/>
          <w:lang w:eastAsia="en-GB"/>
        </w:rPr>
        <w:t xml:space="preserve">two </w:t>
      </w:r>
      <w:r w:rsidR="00E45B5C" w:rsidRPr="007D4C51">
        <w:rPr>
          <w:rFonts w:eastAsia="Times New Roman" w:cstheme="minorHAnsi"/>
          <w:lang w:eastAsia="en-GB"/>
        </w:rPr>
        <w:t>datasets</w:t>
      </w:r>
      <w:r w:rsidR="000F0255" w:rsidRPr="007D4C51">
        <w:rPr>
          <w:rFonts w:eastAsia="Times New Roman" w:cstheme="minorHAnsi"/>
          <w:lang w:eastAsia="en-GB"/>
        </w:rPr>
        <w:t xml:space="preserve"> </w:t>
      </w:r>
      <w:r w:rsidR="00E45B5C" w:rsidRPr="007D4C51">
        <w:rPr>
          <w:rFonts w:eastAsia="Times New Roman" w:cstheme="minorHAnsi"/>
          <w:lang w:eastAsia="en-GB"/>
        </w:rPr>
        <w:t>are a mix of continuous and categorical variables</w:t>
      </w:r>
      <w:r w:rsidR="000F0255" w:rsidRPr="007D4C51">
        <w:rPr>
          <w:rFonts w:eastAsia="Times New Roman" w:cstheme="minorHAnsi"/>
          <w:lang w:eastAsia="en-GB"/>
        </w:rPr>
        <w:t xml:space="preserve"> data types</w:t>
      </w:r>
      <w:r w:rsidR="00E45B5C" w:rsidRPr="007D4C51">
        <w:rPr>
          <w:rFonts w:eastAsia="Times New Roman" w:cstheme="minorHAnsi"/>
          <w:lang w:eastAsia="en-GB"/>
        </w:rPr>
        <w:t xml:space="preserve">. </w:t>
      </w:r>
      <w:r w:rsidR="00B2330E" w:rsidRPr="007D4C51">
        <w:rPr>
          <w:rFonts w:cstheme="minorHAnsi"/>
        </w:rPr>
        <w:t>Now</w:t>
      </w:r>
      <w:r w:rsidR="000F0255" w:rsidRPr="007D4C51">
        <w:rPr>
          <w:rFonts w:cstheme="minorHAnsi"/>
        </w:rPr>
        <w:t xml:space="preserve"> the structure and quality of the dataset is understood, I </w:t>
      </w:r>
      <w:r w:rsidR="00B2330E" w:rsidRPr="007D4C51">
        <w:rPr>
          <w:rFonts w:cstheme="minorHAnsi"/>
        </w:rPr>
        <w:t>will</w:t>
      </w:r>
      <w:r w:rsidR="000F0255" w:rsidRPr="007D4C51">
        <w:rPr>
          <w:rFonts w:cstheme="minorHAnsi"/>
        </w:rPr>
        <w:t xml:space="preserve"> go ahead and perform a more in-depth exploration on the features values and look at how different features relate to each other. This involved looking at the distribution of values for individual features, as well as examining the relationships between different features. I used different techniques to perform this exploration, such as visualizing the data using plots and charts, calculating summary statistics, and fitting models to the data.</w:t>
      </w:r>
      <w:r w:rsidR="00E45B5C" w:rsidRPr="007D4C51">
        <w:rPr>
          <w:rFonts w:eastAsia="Times New Roman" w:cstheme="minorHAnsi"/>
          <w:lang w:eastAsia="en-GB"/>
        </w:rPr>
        <w:t xml:space="preserve"> Measures of central tendency such as </w:t>
      </w:r>
      <w:r w:rsidR="00787EE1" w:rsidRPr="007D4C51">
        <w:rPr>
          <w:rFonts w:eastAsia="Times New Roman" w:cstheme="minorHAnsi"/>
          <w:lang w:eastAsia="en-GB"/>
        </w:rPr>
        <w:t xml:space="preserve">count, </w:t>
      </w:r>
      <w:r w:rsidR="00E45B5C" w:rsidRPr="007D4C51">
        <w:rPr>
          <w:rFonts w:eastAsia="Times New Roman" w:cstheme="minorHAnsi"/>
          <w:lang w:eastAsia="en-GB"/>
        </w:rPr>
        <w:t>mean</w:t>
      </w:r>
      <w:r w:rsidR="00787EE1" w:rsidRPr="007D4C51">
        <w:rPr>
          <w:rFonts w:eastAsia="Times New Roman" w:cstheme="minorHAnsi"/>
          <w:lang w:eastAsia="en-GB"/>
        </w:rPr>
        <w:t>,</w:t>
      </w:r>
      <w:r w:rsidR="00E45B5C" w:rsidRPr="007D4C51">
        <w:rPr>
          <w:rFonts w:eastAsia="Times New Roman" w:cstheme="minorHAnsi"/>
          <w:lang w:eastAsia="en-GB"/>
        </w:rPr>
        <w:t xml:space="preserve"> median</w:t>
      </w:r>
      <w:r w:rsidR="00787EE1" w:rsidRPr="007D4C51">
        <w:rPr>
          <w:rFonts w:eastAsia="Times New Roman" w:cstheme="minorHAnsi"/>
          <w:lang w:eastAsia="en-GB"/>
        </w:rPr>
        <w:t xml:space="preserve"> and Standard Deviation</w:t>
      </w:r>
      <w:r w:rsidR="000F0255" w:rsidRPr="007D4C51">
        <w:rPr>
          <w:rFonts w:eastAsia="Times New Roman" w:cstheme="minorHAnsi"/>
          <w:lang w:eastAsia="en-GB"/>
        </w:rPr>
        <w:t xml:space="preserve"> </w:t>
      </w:r>
      <w:r w:rsidR="00E45B5C" w:rsidRPr="007D4C51">
        <w:rPr>
          <w:rFonts w:eastAsia="Times New Roman" w:cstheme="minorHAnsi"/>
          <w:lang w:eastAsia="en-GB"/>
        </w:rPr>
        <w:t xml:space="preserve">were computed to describe the typical values of the data. </w:t>
      </w:r>
    </w:p>
    <w:p w:rsidR="00042454" w:rsidRPr="007D4C51" w:rsidRDefault="00254DD6" w:rsidP="00042454">
      <w:pPr>
        <w:pStyle w:val="NoSpacing"/>
        <w:jc w:val="center"/>
        <w:rPr>
          <w:rFonts w:eastAsia="Times New Roman" w:cstheme="minorHAnsi"/>
          <w:lang w:eastAsia="en-GB"/>
        </w:rPr>
      </w:pPr>
      <w:r w:rsidRPr="007D4C51">
        <w:rPr>
          <w:rFonts w:cstheme="minorHAnsi"/>
          <w:color w:val="333333"/>
        </w:rPr>
        <w:t xml:space="preserve">EHPI -  </w:t>
      </w:r>
      <w:r w:rsidRPr="007D4C51">
        <w:rPr>
          <w:rFonts w:cstheme="minorHAnsi"/>
          <w:color w:val="333333"/>
        </w:rPr>
        <w:drawing>
          <wp:inline distT="0" distB="0" distL="0" distR="0" wp14:anchorId="5BE6255A" wp14:editId="2733E595">
            <wp:extent cx="1266131" cy="1411739"/>
            <wp:effectExtent l="0" t="0" r="4445" b="0"/>
            <wp:docPr id="1050074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7402" name=""/>
                    <pic:cNvPicPr/>
                  </pic:nvPicPr>
                  <pic:blipFill>
                    <a:blip r:embed="rId21"/>
                    <a:stretch>
                      <a:fillRect/>
                    </a:stretch>
                  </pic:blipFill>
                  <pic:spPr>
                    <a:xfrm>
                      <a:off x="0" y="0"/>
                      <a:ext cx="1337977" cy="1491847"/>
                    </a:xfrm>
                    <a:prstGeom prst="rect">
                      <a:avLst/>
                    </a:prstGeom>
                  </pic:spPr>
                </pic:pic>
              </a:graphicData>
            </a:graphic>
          </wp:inline>
        </w:drawing>
      </w:r>
      <w:r w:rsidR="00042454" w:rsidRPr="007D4C51">
        <w:rPr>
          <w:rFonts w:cstheme="minorHAnsi"/>
          <w:color w:val="333333"/>
        </w:rPr>
        <w:t>DHP -</w:t>
      </w:r>
      <w:r w:rsidR="00042454" w:rsidRPr="007D4C51">
        <w:rPr>
          <w:rFonts w:cstheme="minorHAnsi"/>
          <w:color w:val="333333"/>
        </w:rPr>
        <w:drawing>
          <wp:inline distT="0" distB="0" distL="0" distR="0" wp14:anchorId="13D9E387" wp14:editId="28FA6705">
            <wp:extent cx="2091231" cy="1409165"/>
            <wp:effectExtent l="0" t="0" r="4445" b="635"/>
            <wp:docPr id="1988926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6075" name=""/>
                    <pic:cNvPicPr/>
                  </pic:nvPicPr>
                  <pic:blipFill>
                    <a:blip r:embed="rId22"/>
                    <a:stretch>
                      <a:fillRect/>
                    </a:stretch>
                  </pic:blipFill>
                  <pic:spPr>
                    <a:xfrm>
                      <a:off x="0" y="0"/>
                      <a:ext cx="2285381" cy="1539992"/>
                    </a:xfrm>
                    <a:prstGeom prst="rect">
                      <a:avLst/>
                    </a:prstGeom>
                  </pic:spPr>
                </pic:pic>
              </a:graphicData>
            </a:graphic>
          </wp:inline>
        </w:drawing>
      </w:r>
      <w:r w:rsidR="00042454" w:rsidRPr="007D4C51">
        <w:rPr>
          <w:rFonts w:cstheme="minorHAnsi"/>
          <w:color w:val="333333"/>
        </w:rPr>
        <w:t xml:space="preserve"> </w:t>
      </w:r>
    </w:p>
    <w:p w:rsidR="000F0255" w:rsidRPr="007D4C51" w:rsidRDefault="000F0255" w:rsidP="002205A6">
      <w:pPr>
        <w:pStyle w:val="NoSpacing"/>
        <w:spacing w:line="276" w:lineRule="auto"/>
        <w:rPr>
          <w:rFonts w:eastAsia="Times New Roman" w:cstheme="minorHAnsi"/>
          <w:lang w:eastAsia="en-GB"/>
        </w:rPr>
      </w:pPr>
    </w:p>
    <w:p w:rsidR="000F0255" w:rsidRPr="007D4C51" w:rsidRDefault="00E45B5C" w:rsidP="002205A6">
      <w:pPr>
        <w:pStyle w:val="NoSpacing"/>
        <w:spacing w:line="276" w:lineRule="auto"/>
        <w:rPr>
          <w:rFonts w:eastAsia="Times New Roman" w:cstheme="minorHAnsi"/>
          <w:lang w:eastAsia="en-GB"/>
        </w:rPr>
      </w:pPr>
      <w:r w:rsidRPr="007D4C51">
        <w:rPr>
          <w:rFonts w:eastAsia="Times New Roman" w:cstheme="minorHAnsi"/>
          <w:lang w:eastAsia="en-GB"/>
        </w:rPr>
        <w:t xml:space="preserve">Additionally, </w:t>
      </w:r>
      <w:r w:rsidR="000F0255" w:rsidRPr="007D4C51">
        <w:rPr>
          <w:rFonts w:eastAsia="Times New Roman" w:cstheme="minorHAnsi"/>
          <w:lang w:eastAsia="en-GB"/>
        </w:rPr>
        <w:t xml:space="preserve">I </w:t>
      </w:r>
      <w:r w:rsidRPr="007D4C51">
        <w:rPr>
          <w:rFonts w:eastAsia="Times New Roman" w:cstheme="minorHAnsi"/>
          <w:lang w:eastAsia="en-GB"/>
        </w:rPr>
        <w:t xml:space="preserve">evaluated </w:t>
      </w:r>
      <w:r w:rsidR="000F0255" w:rsidRPr="007D4C51">
        <w:rPr>
          <w:rFonts w:eastAsia="Times New Roman" w:cstheme="minorHAnsi"/>
          <w:lang w:eastAsia="en-GB"/>
        </w:rPr>
        <w:t xml:space="preserve">the dispersion of the data </w:t>
      </w:r>
      <w:r w:rsidRPr="007D4C51">
        <w:rPr>
          <w:rFonts w:eastAsia="Times New Roman" w:cstheme="minorHAnsi"/>
          <w:lang w:eastAsia="en-GB"/>
        </w:rPr>
        <w:t xml:space="preserve">using variance and standard deviation. </w:t>
      </w:r>
    </w:p>
    <w:p w:rsidR="00787EE1" w:rsidRPr="007D4C51" w:rsidRDefault="00E45B5C" w:rsidP="0053185C">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EHPI dataset, the variance for </w:t>
      </w:r>
      <w:proofErr w:type="spellStart"/>
      <w:r w:rsidRPr="007D4C51">
        <w:rPr>
          <w:rFonts w:eastAsia="Times New Roman" w:cstheme="minorHAnsi"/>
          <w:lang w:eastAsia="en-GB"/>
        </w:rPr>
        <w:t>Price_Index</w:t>
      </w:r>
      <w:proofErr w:type="spellEnd"/>
      <w:r w:rsidRPr="007D4C51">
        <w:rPr>
          <w:rFonts w:eastAsia="Times New Roman" w:cstheme="minorHAnsi"/>
          <w:lang w:eastAsia="en-GB"/>
        </w:rPr>
        <w:t xml:space="preserve"> was 695.691793</w:t>
      </w:r>
      <w:r w:rsidR="00787EE1" w:rsidRPr="007D4C51">
        <w:rPr>
          <w:rFonts w:eastAsia="Times New Roman" w:cstheme="minorHAnsi"/>
          <w:lang w:eastAsia="en-GB"/>
        </w:rPr>
        <w:t>.</w:t>
      </w:r>
    </w:p>
    <w:p w:rsidR="00787EE1" w:rsidRPr="007D4C51" w:rsidRDefault="00E45B5C" w:rsidP="00653978">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For the DHP dataset, the variance for Price (</w:t>
      </w:r>
      <w:proofErr w:type="spellStart"/>
      <w:r w:rsidRPr="007D4C51">
        <w:rPr>
          <w:rFonts w:eastAsia="Times New Roman" w:cstheme="minorHAnsi"/>
          <w:lang w:eastAsia="en-GB"/>
        </w:rPr>
        <w:t>Eur</w:t>
      </w:r>
      <w:proofErr w:type="spellEnd"/>
      <w:r w:rsidRPr="007D4C51">
        <w:rPr>
          <w:rFonts w:eastAsia="Times New Roman" w:cstheme="minorHAnsi"/>
          <w:lang w:eastAsia="en-GB"/>
        </w:rPr>
        <w:t>) it was 2.926505</w:t>
      </w:r>
    </w:p>
    <w:p w:rsidR="000F0255" w:rsidRPr="007D4C51" w:rsidRDefault="00E45B5C" w:rsidP="00787EE1">
      <w:pPr>
        <w:pStyle w:val="NoSpacing"/>
        <w:spacing w:line="276" w:lineRule="auto"/>
        <w:rPr>
          <w:rFonts w:eastAsia="Times New Roman" w:cstheme="minorHAnsi"/>
          <w:lang w:eastAsia="en-GB"/>
        </w:rPr>
      </w:pPr>
      <w:r w:rsidRPr="007D4C51">
        <w:rPr>
          <w:rFonts w:eastAsia="Times New Roman" w:cstheme="minorHAnsi"/>
          <w:lang w:eastAsia="en-GB"/>
        </w:rPr>
        <w:t xml:space="preserve">Skewness and kurtosis were also calculated to evaluate the shape of the distribution. </w:t>
      </w:r>
    </w:p>
    <w:p w:rsidR="000F0255" w:rsidRPr="007D4C51" w:rsidRDefault="00E45B5C" w:rsidP="000F0255">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EHPI dataset, the skewness was 1.2608242226001254 and the kurtosis was 2.964501995154232. </w:t>
      </w:r>
    </w:p>
    <w:p w:rsidR="000F0255" w:rsidRPr="007D4C51" w:rsidRDefault="00E45B5C" w:rsidP="000F0255">
      <w:pPr>
        <w:pStyle w:val="NoSpacing"/>
        <w:numPr>
          <w:ilvl w:val="0"/>
          <w:numId w:val="9"/>
        </w:numPr>
        <w:spacing w:line="276" w:lineRule="auto"/>
        <w:rPr>
          <w:rFonts w:eastAsia="Times New Roman" w:cstheme="minorHAnsi"/>
          <w:lang w:eastAsia="en-GB"/>
        </w:rPr>
      </w:pPr>
      <w:r w:rsidRPr="007D4C51">
        <w:rPr>
          <w:rFonts w:eastAsia="Times New Roman" w:cstheme="minorHAnsi"/>
          <w:lang w:eastAsia="en-GB"/>
        </w:rPr>
        <w:t xml:space="preserve">For the DHP dataset, the skewness was 1.2762276870197165 and the kurtosis was 1.6184770676930196. </w:t>
      </w:r>
    </w:p>
    <w:p w:rsidR="00787EE1" w:rsidRPr="007D4C51" w:rsidRDefault="00787EE1" w:rsidP="007D4C51">
      <w:pPr>
        <w:pStyle w:val="NoSpacing"/>
      </w:pPr>
      <w:r w:rsidRPr="007D4C51">
        <w:t>In both EHPI and DHP datasets</w:t>
      </w:r>
      <w:r w:rsidRPr="007D4C51">
        <w:t xml:space="preserve"> - </w:t>
      </w:r>
      <w:r w:rsidRPr="007D4C51">
        <w:t>the</w:t>
      </w:r>
      <w:r w:rsidRPr="007D4C51">
        <w:t xml:space="preserve">re is a positive </w:t>
      </w:r>
      <w:r w:rsidRPr="007D4C51">
        <w:t>skewness, indicating that the</w:t>
      </w:r>
      <w:r w:rsidRPr="007D4C51">
        <w:t xml:space="preserve"> datasets</w:t>
      </w:r>
      <w:r w:rsidRPr="007D4C51">
        <w:t xml:space="preserve"> distribution</w:t>
      </w:r>
      <w:r w:rsidRPr="007D4C51">
        <w:t xml:space="preserve"> is</w:t>
      </w:r>
      <w:r w:rsidRPr="007D4C51">
        <w:t xml:space="preserve"> skewed to the right.</w:t>
      </w:r>
      <w:r w:rsidRPr="007D4C51">
        <w:t xml:space="preserve"> </w:t>
      </w:r>
    </w:p>
    <w:p w:rsidR="007D4C51" w:rsidRPr="007D4C51" w:rsidRDefault="007D4C51" w:rsidP="007D4C51">
      <w:pPr>
        <w:pStyle w:val="NoSpacing"/>
      </w:pPr>
    </w:p>
    <w:p w:rsidR="00787EE1" w:rsidRPr="007D4C51" w:rsidRDefault="00787EE1" w:rsidP="007D4C51">
      <w:pPr>
        <w:pStyle w:val="NoSpacing"/>
      </w:pPr>
      <w:r w:rsidRPr="007D4C51">
        <w:t>Kurtosis measures the heaviness of the tails of a distribution. In EHPI dataset, the kurtosis is greater than 3, indicating that the distribution has heavier tails than a normal distribution. In DHP dataset, the kurtosis is less than 3, indicating that the distribution has lighter tails than a normal distribution.</w:t>
      </w:r>
      <w:r w:rsidRPr="007D4C51">
        <w:t xml:space="preserve"> </w:t>
      </w:r>
      <w:r w:rsidRPr="007D4C51">
        <w:t xml:space="preserve">3 </w:t>
      </w:r>
      <w:r w:rsidRPr="007D4C51">
        <w:t>bei</w:t>
      </w:r>
      <w:r w:rsidR="005B6F1E" w:rsidRPr="007D4C51">
        <w:t>n</w:t>
      </w:r>
      <w:r w:rsidRPr="007D4C51">
        <w:t>g</w:t>
      </w:r>
      <w:r w:rsidRPr="007D4C51">
        <w:t xml:space="preserve"> the benchmark for normality</w:t>
      </w:r>
      <w:r w:rsidRPr="007D4C51">
        <w:t xml:space="preserve">. </w:t>
      </w:r>
    </w:p>
    <w:p w:rsidR="007D4C51" w:rsidRPr="007D4C51" w:rsidRDefault="007D4C51" w:rsidP="007D4C51">
      <w:pPr>
        <w:pStyle w:val="NoSpacing"/>
      </w:pPr>
    </w:p>
    <w:p w:rsidR="00787EE1" w:rsidRPr="007D4C51" w:rsidRDefault="00787EE1" w:rsidP="007D4C51">
      <w:pPr>
        <w:pStyle w:val="NoSpacing"/>
      </w:pPr>
      <w:r w:rsidRPr="007D4C51">
        <w:t xml:space="preserve">When I compare </w:t>
      </w:r>
      <w:r w:rsidRPr="007D4C51">
        <w:t xml:space="preserve">the skewness and kurtosis values of the two datasets, both have positive skewness, indicating </w:t>
      </w:r>
      <w:r w:rsidR="006F666A" w:rsidRPr="007D4C51">
        <w:t>right sided</w:t>
      </w:r>
      <w:r w:rsidRPr="007D4C51">
        <w:t xml:space="preserve"> skew. </w:t>
      </w:r>
      <w:r w:rsidR="006F666A" w:rsidRPr="007D4C51">
        <w:t>That said, the</w:t>
      </w:r>
      <w:r w:rsidRPr="007D4C51">
        <w:t xml:space="preserve"> EHPI dataset has a greater kurtosis value than </w:t>
      </w:r>
      <w:r w:rsidR="006F666A" w:rsidRPr="007D4C51">
        <w:t xml:space="preserve">the </w:t>
      </w:r>
      <w:r w:rsidRPr="007D4C51">
        <w:t xml:space="preserve">DHP dataset, indicating that </w:t>
      </w:r>
      <w:r w:rsidR="006F666A" w:rsidRPr="007D4C51">
        <w:t xml:space="preserve">the </w:t>
      </w:r>
      <w:r w:rsidRPr="007D4C51">
        <w:t>EHPI dataset has</w:t>
      </w:r>
      <w:r w:rsidRPr="007D4C51">
        <w:t xml:space="preserve"> a</w:t>
      </w:r>
      <w:r w:rsidRPr="007D4C51">
        <w:t xml:space="preserve"> heavier tail and a sharper peak than</w:t>
      </w:r>
      <w:r w:rsidR="006F666A" w:rsidRPr="007D4C51">
        <w:t xml:space="preserve"> the</w:t>
      </w:r>
      <w:r w:rsidRPr="007D4C51">
        <w:t xml:space="preserve"> DHP dataset.</w:t>
      </w:r>
    </w:p>
    <w:p w:rsidR="007D4C51" w:rsidRPr="007D4C51" w:rsidRDefault="007D4C51" w:rsidP="00787EE1">
      <w:pPr>
        <w:pStyle w:val="NoSpacing"/>
        <w:spacing w:line="276" w:lineRule="auto"/>
        <w:rPr>
          <w:rFonts w:cstheme="minorHAnsi"/>
        </w:rPr>
      </w:pPr>
    </w:p>
    <w:p w:rsidR="00787EE1" w:rsidRPr="007D4C51" w:rsidRDefault="00254DD6" w:rsidP="00787EE1">
      <w:pPr>
        <w:pStyle w:val="NoSpacing"/>
        <w:spacing w:line="276" w:lineRule="auto"/>
        <w:rPr>
          <w:rFonts w:cstheme="minorHAnsi"/>
        </w:rPr>
      </w:pPr>
      <w:r w:rsidRPr="007D4C51">
        <w:rPr>
          <w:rFonts w:cstheme="minorHAnsi"/>
        </w:rPr>
        <w:t xml:space="preserve">EHPI dataset </w:t>
      </w:r>
      <w:r w:rsidR="00E07A3D" w:rsidRPr="007D4C51">
        <w:rPr>
          <w:rFonts w:cstheme="minorHAnsi"/>
        </w:rPr>
        <w:t>–</w:t>
      </w:r>
    </w:p>
    <w:p w:rsidR="00E07A3D" w:rsidRPr="007D4C51" w:rsidRDefault="00E07A3D" w:rsidP="00787EE1">
      <w:pPr>
        <w:pStyle w:val="NoSpacing"/>
        <w:spacing w:line="276" w:lineRule="auto"/>
        <w:rPr>
          <w:rFonts w:cstheme="minorHAnsi"/>
        </w:rPr>
      </w:pPr>
      <w:r w:rsidRPr="007D4C51">
        <w:rPr>
          <w:rFonts w:cstheme="minorHAnsi"/>
          <w:noProof/>
        </w:rPr>
        <w:drawing>
          <wp:inline distT="0" distB="0" distL="0" distR="0">
            <wp:extent cx="4136065" cy="1517873"/>
            <wp:effectExtent l="0" t="0" r="4445" b="6350"/>
            <wp:docPr id="109167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6903" cy="1536530"/>
                    </a:xfrm>
                    <a:prstGeom prst="rect">
                      <a:avLst/>
                    </a:prstGeom>
                    <a:noFill/>
                    <a:ln>
                      <a:noFill/>
                    </a:ln>
                  </pic:spPr>
                </pic:pic>
              </a:graphicData>
            </a:graphic>
          </wp:inline>
        </w:drawing>
      </w:r>
    </w:p>
    <w:p w:rsidR="00254DD6" w:rsidRPr="007D4C51" w:rsidRDefault="00254DD6" w:rsidP="00787EE1">
      <w:pPr>
        <w:pStyle w:val="NoSpacing"/>
        <w:spacing w:line="276" w:lineRule="auto"/>
        <w:rPr>
          <w:rFonts w:cstheme="minorHAnsi"/>
        </w:rPr>
      </w:pPr>
      <w:r w:rsidRPr="007D4C51">
        <w:rPr>
          <w:rFonts w:cstheme="minorHAnsi"/>
        </w:rPr>
        <w:t>DHP dataset</w:t>
      </w:r>
      <w:r w:rsidRPr="007D4C51">
        <w:rPr>
          <w:rFonts w:cstheme="minorHAnsi"/>
        </w:rPr>
        <w:t xml:space="preserve"> – </w:t>
      </w:r>
    </w:p>
    <w:p w:rsidR="00254DD6" w:rsidRPr="007D4C51" w:rsidRDefault="00E07A3D" w:rsidP="00787EE1">
      <w:pPr>
        <w:pStyle w:val="NoSpacing"/>
        <w:spacing w:line="276" w:lineRule="auto"/>
        <w:rPr>
          <w:rFonts w:eastAsia="Times New Roman" w:cstheme="minorHAnsi"/>
          <w:lang w:eastAsia="en-GB"/>
        </w:rPr>
      </w:pPr>
      <w:r w:rsidRPr="007D4C51">
        <w:rPr>
          <w:rFonts w:cstheme="minorHAnsi"/>
          <w:noProof/>
        </w:rPr>
        <w:drawing>
          <wp:inline distT="0" distB="0" distL="0" distR="0">
            <wp:extent cx="4135755" cy="1529774"/>
            <wp:effectExtent l="0" t="0" r="4445" b="0"/>
            <wp:docPr id="8314765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6842" cy="1548671"/>
                    </a:xfrm>
                    <a:prstGeom prst="rect">
                      <a:avLst/>
                    </a:prstGeom>
                    <a:noFill/>
                    <a:ln>
                      <a:noFill/>
                    </a:ln>
                  </pic:spPr>
                </pic:pic>
              </a:graphicData>
            </a:graphic>
          </wp:inline>
        </w:drawing>
      </w:r>
    </w:p>
    <w:p w:rsidR="005714A1" w:rsidRDefault="005714A1" w:rsidP="007D4C51">
      <w:pPr>
        <w:pStyle w:val="NoSpacing"/>
      </w:pPr>
      <w:r w:rsidRPr="007D4C51">
        <w:t xml:space="preserve">Confidence interval </w:t>
      </w:r>
      <w:r w:rsidR="004A1CD5">
        <w:t>based on house sales data per year in Dublin (DHP dataset)</w:t>
      </w:r>
    </w:p>
    <w:p w:rsidR="004A1CD5" w:rsidRDefault="004A1CD5" w:rsidP="004A1CD5">
      <w:pPr>
        <w:pStyle w:val="NoSpacing"/>
        <w:jc w:val="center"/>
      </w:pPr>
      <w:r>
        <w:rPr>
          <w:noProof/>
        </w:rPr>
        <w:drawing>
          <wp:anchor distT="0" distB="0" distL="114300" distR="114300" simplePos="0" relativeHeight="251658240" behindDoc="0" locked="0" layoutInCell="1" allowOverlap="1" wp14:anchorId="74ACFAF7">
            <wp:simplePos x="0" y="0"/>
            <wp:positionH relativeFrom="column">
              <wp:posOffset>13010</wp:posOffset>
            </wp:positionH>
            <wp:positionV relativeFrom="paragraph">
              <wp:posOffset>33655</wp:posOffset>
            </wp:positionV>
            <wp:extent cx="1955800" cy="1407795"/>
            <wp:effectExtent l="0" t="0" r="0" b="1905"/>
            <wp:wrapSquare wrapText="bothSides"/>
            <wp:docPr id="14908350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5800" cy="1407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76" w:rsidRDefault="00CF7476" w:rsidP="00CF7476">
      <w:pPr>
        <w:pStyle w:val="NoSpacing"/>
        <w:ind w:left="720"/>
      </w:pPr>
    </w:p>
    <w:p w:rsidR="00CF7476" w:rsidRDefault="00CF7476" w:rsidP="00CF7476">
      <w:pPr>
        <w:pStyle w:val="NoSpacing"/>
        <w:ind w:left="720"/>
      </w:pPr>
    </w:p>
    <w:p w:rsidR="004A1CD5" w:rsidRPr="004A1CD5" w:rsidRDefault="004A1CD5" w:rsidP="004A1CD5">
      <w:pPr>
        <w:pStyle w:val="NoSpacing"/>
        <w:numPr>
          <w:ilvl w:val="0"/>
          <w:numId w:val="14"/>
        </w:numPr>
      </w:pPr>
      <w:r w:rsidRPr="004A1CD5">
        <w:t>Mean house sales: 3100.70</w:t>
      </w:r>
    </w:p>
    <w:p w:rsidR="004A1CD5" w:rsidRPr="004A1CD5" w:rsidRDefault="004A1CD5" w:rsidP="004A1CD5">
      <w:pPr>
        <w:pStyle w:val="NoSpacing"/>
        <w:numPr>
          <w:ilvl w:val="0"/>
          <w:numId w:val="14"/>
        </w:numPr>
      </w:pPr>
      <w:r w:rsidRPr="004A1CD5">
        <w:t>Standard deviation of house sales: 2259.83</w:t>
      </w:r>
    </w:p>
    <w:p w:rsidR="004A1CD5" w:rsidRPr="004A1CD5" w:rsidRDefault="004A1CD5" w:rsidP="004A1CD5">
      <w:pPr>
        <w:pStyle w:val="NoSpacing"/>
        <w:numPr>
          <w:ilvl w:val="0"/>
          <w:numId w:val="14"/>
        </w:numPr>
      </w:pPr>
      <w:r w:rsidRPr="004A1CD5">
        <w:t>T-statistic: 0.14</w:t>
      </w:r>
    </w:p>
    <w:p w:rsidR="004A1CD5" w:rsidRPr="004A1CD5" w:rsidRDefault="004A1CD5" w:rsidP="004A1CD5">
      <w:pPr>
        <w:pStyle w:val="NoSpacing"/>
        <w:numPr>
          <w:ilvl w:val="0"/>
          <w:numId w:val="14"/>
        </w:numPr>
      </w:pPr>
      <w:r w:rsidRPr="004A1CD5">
        <w:t>P-value: 0.89</w:t>
      </w:r>
    </w:p>
    <w:p w:rsidR="004A1CD5" w:rsidRPr="004A1CD5" w:rsidRDefault="004A1CD5" w:rsidP="004A1CD5">
      <w:pPr>
        <w:pStyle w:val="NoSpacing"/>
        <w:numPr>
          <w:ilvl w:val="0"/>
          <w:numId w:val="14"/>
        </w:numPr>
      </w:pPr>
      <w:r w:rsidRPr="004A1CD5">
        <w:t>95% Confidence interval: (1700.04, 4501.36)</w:t>
      </w:r>
    </w:p>
    <w:p w:rsidR="00CF7476" w:rsidRDefault="00CF7476" w:rsidP="007D4C51">
      <w:pPr>
        <w:pStyle w:val="NoSpacing"/>
      </w:pPr>
    </w:p>
    <w:p w:rsidR="004A1CD5" w:rsidRDefault="004A1CD5" w:rsidP="007D4C51">
      <w:pPr>
        <w:pStyle w:val="NoSpacing"/>
      </w:pPr>
      <w:r>
        <w:t xml:space="preserve">Based on the </w:t>
      </w:r>
      <w:r w:rsidR="00252631">
        <w:t>results above</w:t>
      </w:r>
      <w:r>
        <w:t>, we can infer that the mean is 3100.70 with a standard deviation of 2259.83.</w:t>
      </w:r>
    </w:p>
    <w:p w:rsidR="004A1CD5" w:rsidRDefault="004A1CD5" w:rsidP="007D4C51">
      <w:pPr>
        <w:pStyle w:val="NoSpacing"/>
      </w:pPr>
      <w:r>
        <w:lastRenderedPageBreak/>
        <w:t>The t-statistic of 0.14 indicates that the</w:t>
      </w:r>
      <w:r w:rsidR="00923859">
        <w:t xml:space="preserve">re isn’t a significant </w:t>
      </w:r>
      <w:r>
        <w:t>difference between the sample mean and the null hypothesis mean of 3000</w:t>
      </w:r>
      <w:r w:rsidR="00252631">
        <w:t>. Based on the P</w:t>
      </w:r>
      <w:r>
        <w:t xml:space="preserve">-value of 0.89 </w:t>
      </w:r>
      <w:r w:rsidR="00252631">
        <w:t xml:space="preserve">there is </w:t>
      </w:r>
      <w:r>
        <w:t xml:space="preserve">a high probability that the difference between the sample and hypothesis mean occurred by chance. </w:t>
      </w:r>
      <w:r w:rsidR="00252631">
        <w:t xml:space="preserve">Based on the </w:t>
      </w:r>
      <w:r>
        <w:t>confidence interval</w:t>
      </w:r>
      <w:r w:rsidR="00252631">
        <w:t xml:space="preserve"> range</w:t>
      </w:r>
      <w:r>
        <w:t xml:space="preserve"> of (1700.04, 4501.36)</w:t>
      </w:r>
      <w:r w:rsidR="00252631">
        <w:t xml:space="preserve">, </w:t>
      </w:r>
      <w:r w:rsidR="00923859">
        <w:t>I am</w:t>
      </w:r>
      <w:r>
        <w:t xml:space="preserve"> 95% confident that the true mean lies within this range</w:t>
      </w:r>
      <w:r w:rsidR="00252631">
        <w:t xml:space="preserve"> therefore</w:t>
      </w:r>
      <w:r>
        <w:t xml:space="preserve">, </w:t>
      </w:r>
      <w:r w:rsidR="00923859">
        <w:t>I</w:t>
      </w:r>
      <w:r>
        <w:t xml:space="preserve"> can</w:t>
      </w:r>
      <w:r w:rsidR="00252631">
        <w:t xml:space="preserve"> fail to </w:t>
      </w:r>
      <w:r>
        <w:t>reject the null hypothesi</w:t>
      </w:r>
      <w:r w:rsidR="00252631">
        <w:t>s</w:t>
      </w:r>
      <w:r>
        <w:t xml:space="preserve">. </w:t>
      </w:r>
      <w:r w:rsidR="00252631">
        <w:t xml:space="preserve"> </w:t>
      </w:r>
    </w:p>
    <w:p w:rsidR="00F1453D" w:rsidRDefault="00F1453D" w:rsidP="007D4C51">
      <w:pPr>
        <w:pStyle w:val="NoSpacing"/>
      </w:pPr>
    </w:p>
    <w:p w:rsidR="00F1453D" w:rsidRDefault="00F1453D" w:rsidP="00F1453D">
      <w:pPr>
        <w:pStyle w:val="NoSpacing"/>
      </w:pPr>
      <w:r>
        <w:t xml:space="preserve">An interesting point to note - </w:t>
      </w:r>
      <w:r w:rsidRPr="00F1453D">
        <w:t xml:space="preserve">When I compare the different property types in the DHP data, </w:t>
      </w:r>
      <w:r w:rsidRPr="00F1453D">
        <w:t xml:space="preserve">There is a significant difference between the means </w:t>
      </w:r>
      <w:r>
        <w:t xml:space="preserve">for New and Second hand Homes per year – </w:t>
      </w:r>
    </w:p>
    <w:p w:rsidR="00F1453D" w:rsidRPr="00F1453D" w:rsidRDefault="00F1453D" w:rsidP="00F1453D">
      <w:pPr>
        <w:pStyle w:val="NoSpacing"/>
        <w:numPr>
          <w:ilvl w:val="0"/>
          <w:numId w:val="15"/>
        </w:numPr>
      </w:pPr>
      <w:r>
        <w:t>T</w:t>
      </w:r>
      <w:r>
        <w:t xml:space="preserve">-statistic </w:t>
      </w:r>
      <w:r w:rsidRPr="00F1453D">
        <w:t xml:space="preserve">of </w:t>
      </w:r>
      <w:r w:rsidRPr="00F1453D">
        <w:t>-5.454057810920085</w:t>
      </w:r>
    </w:p>
    <w:p w:rsidR="00F1453D" w:rsidRPr="00F1453D" w:rsidRDefault="00F1453D" w:rsidP="00F1453D">
      <w:pPr>
        <w:pStyle w:val="NoSpacing"/>
        <w:numPr>
          <w:ilvl w:val="0"/>
          <w:numId w:val="15"/>
        </w:numPr>
      </w:pPr>
      <w:r w:rsidRPr="00F1453D">
        <w:t>P-Value of 4.9608953978272</w:t>
      </w:r>
    </w:p>
    <w:p w:rsidR="004A1CD5" w:rsidRPr="007D4C51" w:rsidRDefault="004A1CD5" w:rsidP="007D4C51">
      <w:pPr>
        <w:pStyle w:val="NoSpacing"/>
        <w:rPr>
          <w:rFonts w:eastAsia="Times New Roman"/>
          <w:lang w:eastAsia="en-GB"/>
        </w:rPr>
      </w:pPr>
    </w:p>
    <w:p w:rsidR="00314DBB" w:rsidRPr="007D4C51" w:rsidRDefault="00314DBB" w:rsidP="007D4C51">
      <w:pPr>
        <w:pStyle w:val="NoSpacing"/>
      </w:pPr>
      <w:r w:rsidRPr="007D4C51">
        <w:t xml:space="preserve">For my inferential test </w:t>
      </w:r>
      <w:r w:rsidRPr="007D4C51">
        <w:rPr>
          <w:rFonts w:hint="eastAsia"/>
        </w:rPr>
        <w:t>I</w:t>
      </w:r>
      <w:r w:rsidRPr="007D4C51">
        <w:t xml:space="preserve"> picked 5 so I had a mix of Parametric and Non-Parametric examples to use. I performed the tests in a</w:t>
      </w:r>
      <w:r w:rsidR="005B2429" w:rsidRPr="007D4C51">
        <w:t>n</w:t>
      </w:r>
      <w:r w:rsidRPr="007D4C51">
        <w:t xml:space="preserve"> order </w:t>
      </w:r>
      <w:r w:rsidR="005B2429" w:rsidRPr="007D4C51">
        <w:t xml:space="preserve">that I felt </w:t>
      </w:r>
      <w:r w:rsidRPr="007D4C51">
        <w:t xml:space="preserve">the fed into each other so I could use the results to guide what variables I would chose next to test. </w:t>
      </w:r>
      <w:r w:rsidR="008B2405" w:rsidRPr="007D4C51">
        <w:t>I will add that a lot of the tests are stating the obvious between the influence of time and area over the price of property. I was curious to see to what degree they were impacting the pricing.</w:t>
      </w:r>
    </w:p>
    <w:p w:rsidR="00314DBB" w:rsidRPr="007D4C51" w:rsidRDefault="00314DBB" w:rsidP="002205A6">
      <w:pPr>
        <w:pStyle w:val="NoSpacing"/>
        <w:spacing w:line="276" w:lineRule="auto"/>
        <w:rPr>
          <w:rFonts w:eastAsia="Times New Roman" w:cstheme="minorHAnsi"/>
          <w:lang w:eastAsia="en-GB"/>
        </w:rPr>
      </w:pPr>
    </w:p>
    <w:p w:rsidR="00685B45" w:rsidRPr="007D4C51" w:rsidRDefault="00314DBB" w:rsidP="008B2405">
      <w:pPr>
        <w:pStyle w:val="NoSpacing"/>
        <w:rPr>
          <w:rFonts w:cstheme="minorHAnsi"/>
          <w:lang w:eastAsia="en-GB"/>
        </w:rPr>
      </w:pPr>
      <w:r w:rsidRPr="007D4C51">
        <w:rPr>
          <w:rFonts w:eastAsia="Times New Roman" w:cstheme="minorHAnsi"/>
          <w:lang w:eastAsia="en-GB"/>
        </w:rPr>
        <w:t xml:space="preserve">I started with the </w:t>
      </w:r>
      <w:r w:rsidR="00685B45" w:rsidRPr="007D4C51">
        <w:rPr>
          <w:rFonts w:cstheme="minorHAnsi"/>
          <w:lang w:eastAsia="en-GB"/>
        </w:rPr>
        <w:t xml:space="preserve">Shapiro </w:t>
      </w:r>
      <w:r w:rsidR="00685B45" w:rsidRPr="007D4C51">
        <w:rPr>
          <w:rFonts w:cstheme="minorHAnsi"/>
          <w:lang w:eastAsia="en-GB"/>
        </w:rPr>
        <w:t xml:space="preserve">Wilks </w:t>
      </w:r>
      <w:r w:rsidR="00685B45" w:rsidRPr="007D4C51">
        <w:rPr>
          <w:rFonts w:cstheme="minorHAnsi"/>
          <w:lang w:eastAsia="en-GB"/>
        </w:rPr>
        <w:t>Test:</w:t>
      </w:r>
      <w:r w:rsidR="00685B45" w:rsidRPr="007D4C51">
        <w:rPr>
          <w:rFonts w:cstheme="minorHAnsi"/>
          <w:lang w:eastAsia="en-GB"/>
        </w:rPr>
        <w:t xml:space="preserve"> I </w:t>
      </w:r>
      <w:r w:rsidR="008B2405" w:rsidRPr="007D4C51">
        <w:rPr>
          <w:rFonts w:cstheme="minorHAnsi"/>
          <w:lang w:eastAsia="en-GB"/>
        </w:rPr>
        <w:t>wanted</w:t>
      </w:r>
      <w:r w:rsidR="00685B45" w:rsidRPr="007D4C51">
        <w:rPr>
          <w:rFonts w:cstheme="minorHAnsi"/>
          <w:lang w:eastAsia="en-GB"/>
        </w:rPr>
        <w:t xml:space="preserve"> to confirm if my data was </w:t>
      </w:r>
      <w:r w:rsidR="00685B45" w:rsidRPr="007D4C51">
        <w:rPr>
          <w:rFonts w:cstheme="minorHAnsi"/>
          <w:lang w:eastAsia="en-GB"/>
        </w:rPr>
        <w:t>normally distributed</w:t>
      </w:r>
      <w:r w:rsidR="00685B45" w:rsidRPr="007D4C51">
        <w:rPr>
          <w:rFonts w:cstheme="minorHAnsi"/>
          <w:lang w:eastAsia="en-GB"/>
        </w:rPr>
        <w:t xml:space="preserve"> or not</w:t>
      </w:r>
      <w:r w:rsidR="008B2405" w:rsidRPr="007D4C51">
        <w:rPr>
          <w:rFonts w:cstheme="minorHAnsi"/>
          <w:lang w:eastAsia="en-GB"/>
        </w:rPr>
        <w:t xml:space="preserve"> so I</w:t>
      </w:r>
      <w:r w:rsidR="00685B45" w:rsidRPr="007D4C51">
        <w:rPr>
          <w:rFonts w:cstheme="minorHAnsi"/>
          <w:lang w:eastAsia="en-GB"/>
        </w:rPr>
        <w:t xml:space="preserve"> used the </w:t>
      </w:r>
      <w:r w:rsidR="00685B45" w:rsidRPr="007D4C51">
        <w:rPr>
          <w:rFonts w:cstheme="minorHAnsi"/>
          <w:lang w:eastAsia="en-GB"/>
        </w:rPr>
        <w:t>Null Hypothesis</w:t>
      </w:r>
      <w:r w:rsidR="00685B45" w:rsidRPr="007D4C51">
        <w:rPr>
          <w:rFonts w:cstheme="minorHAnsi"/>
          <w:lang w:eastAsia="en-GB"/>
        </w:rPr>
        <w:t xml:space="preserve"> that t</w:t>
      </w:r>
      <w:r w:rsidR="00685B45" w:rsidRPr="007D4C51">
        <w:rPr>
          <w:rFonts w:cstheme="minorHAnsi"/>
          <w:lang w:eastAsia="en-GB"/>
        </w:rPr>
        <w:t>he data is normally distributed</w:t>
      </w:r>
      <w:r w:rsidR="008B2405" w:rsidRPr="007D4C51">
        <w:rPr>
          <w:rFonts w:cstheme="minorHAnsi"/>
          <w:lang w:eastAsia="en-GB"/>
        </w:rPr>
        <w:t>. T</w:t>
      </w:r>
      <w:r w:rsidR="00685B45" w:rsidRPr="007D4C51">
        <w:rPr>
          <w:rFonts w:cstheme="minorHAnsi"/>
          <w:lang w:eastAsia="en-GB"/>
        </w:rPr>
        <w:t>he result</w:t>
      </w:r>
      <w:r w:rsidR="008B2405" w:rsidRPr="007D4C51">
        <w:rPr>
          <w:rFonts w:cstheme="minorHAnsi"/>
          <w:lang w:eastAsia="en-GB"/>
        </w:rPr>
        <w:t xml:space="preserve"> was, i</w:t>
      </w:r>
      <w:r w:rsidR="008B2405" w:rsidRPr="007D4C51">
        <w:rPr>
          <w:rFonts w:cstheme="minorHAnsi"/>
        </w:rPr>
        <w:t>n both cases</w:t>
      </w:r>
      <w:r w:rsidR="008B2405" w:rsidRPr="007D4C51">
        <w:rPr>
          <w:rFonts w:cstheme="minorHAnsi"/>
        </w:rPr>
        <w:t>,</w:t>
      </w:r>
      <w:r w:rsidR="008B2405" w:rsidRPr="007D4C51">
        <w:rPr>
          <w:rFonts w:cstheme="minorHAnsi"/>
        </w:rPr>
        <w:t xml:space="preserve"> my data wasn’t normally distributed, I can reject the Null Hypothesis. </w:t>
      </w:r>
    </w:p>
    <w:p w:rsidR="00685B45" w:rsidRPr="007D4C51" w:rsidRDefault="00685B45" w:rsidP="008B2405">
      <w:pPr>
        <w:pStyle w:val="NoSpacing"/>
        <w:numPr>
          <w:ilvl w:val="0"/>
          <w:numId w:val="9"/>
        </w:numPr>
        <w:rPr>
          <w:rFonts w:cstheme="minorHAnsi"/>
          <w:lang w:eastAsia="en-GB"/>
        </w:rPr>
      </w:pPr>
      <w:r w:rsidRPr="007D4C51">
        <w:rPr>
          <w:rFonts w:cstheme="minorHAnsi"/>
        </w:rPr>
        <w:t xml:space="preserve">EHPI </w:t>
      </w:r>
      <w:r w:rsidR="005B2429" w:rsidRPr="007D4C51">
        <w:rPr>
          <w:rFonts w:cstheme="minorHAnsi"/>
        </w:rPr>
        <w:t>–</w:t>
      </w:r>
      <w:r w:rsidRPr="007D4C51">
        <w:rPr>
          <w:rFonts w:cstheme="minorHAnsi"/>
        </w:rPr>
        <w:t xml:space="preserve"> </w:t>
      </w:r>
      <w:r w:rsidRPr="007D4C51">
        <w:rPr>
          <w:rFonts w:cstheme="minorHAnsi"/>
        </w:rPr>
        <w:t>Statistics=0.923, p=0.000</w:t>
      </w:r>
      <w:r w:rsidRPr="007D4C51">
        <w:rPr>
          <w:rFonts w:cstheme="minorHAnsi"/>
        </w:rPr>
        <w:t xml:space="preserve">, </w:t>
      </w:r>
      <w:r w:rsidRPr="007D4C51">
        <w:rPr>
          <w:rFonts w:cstheme="minorHAnsi"/>
          <w:u w:val="single"/>
          <w:lang w:eastAsia="en-GB"/>
        </w:rPr>
        <w:t>Sample does not look Gaussian (reject H0)</w:t>
      </w:r>
    </w:p>
    <w:p w:rsidR="00685B45" w:rsidRPr="007D4C51" w:rsidRDefault="00685B45" w:rsidP="008B2405">
      <w:pPr>
        <w:pStyle w:val="NoSpacing"/>
        <w:numPr>
          <w:ilvl w:val="0"/>
          <w:numId w:val="9"/>
        </w:numPr>
        <w:rPr>
          <w:rFonts w:cstheme="minorHAnsi"/>
          <w:lang w:eastAsia="en-GB"/>
        </w:rPr>
      </w:pPr>
      <w:r w:rsidRPr="007D4C51">
        <w:rPr>
          <w:rFonts w:cstheme="minorHAnsi"/>
          <w:lang w:eastAsia="en-GB"/>
        </w:rPr>
        <w:t xml:space="preserve">DHP </w:t>
      </w:r>
      <w:r w:rsidR="00314DBB" w:rsidRPr="007D4C51">
        <w:rPr>
          <w:rFonts w:cstheme="minorHAnsi"/>
          <w:lang w:eastAsia="en-GB"/>
        </w:rPr>
        <w:t>–</w:t>
      </w:r>
      <w:r w:rsidRPr="007D4C51">
        <w:rPr>
          <w:rFonts w:cstheme="minorHAnsi"/>
          <w:lang w:eastAsia="en-GB"/>
        </w:rPr>
        <w:t xml:space="preserve"> </w:t>
      </w:r>
      <w:r w:rsidRPr="007D4C51">
        <w:rPr>
          <w:rFonts w:cstheme="minorHAnsi"/>
        </w:rPr>
        <w:t>Statistics=0.9</w:t>
      </w:r>
      <w:r w:rsidRPr="007D4C51">
        <w:rPr>
          <w:rFonts w:cstheme="minorHAnsi"/>
        </w:rPr>
        <w:t>01</w:t>
      </w:r>
      <w:r w:rsidRPr="007D4C51">
        <w:rPr>
          <w:rFonts w:cstheme="minorHAnsi"/>
        </w:rPr>
        <w:t xml:space="preserve">, p=0.000, </w:t>
      </w:r>
      <w:r w:rsidRPr="007D4C51">
        <w:rPr>
          <w:rFonts w:cstheme="minorHAnsi"/>
          <w:u w:val="single"/>
          <w:lang w:eastAsia="en-GB"/>
        </w:rPr>
        <w:t>Sample does not look Gaussian (reject H0)</w:t>
      </w:r>
    </w:p>
    <w:p w:rsidR="008B2405" w:rsidRPr="007D4C51" w:rsidRDefault="008B2405" w:rsidP="00314DBB">
      <w:pPr>
        <w:pStyle w:val="NoSpacing"/>
        <w:rPr>
          <w:rFonts w:cstheme="minorHAnsi"/>
          <w:lang w:eastAsia="en-GB"/>
        </w:rPr>
      </w:pPr>
    </w:p>
    <w:p w:rsidR="005B2429" w:rsidRPr="007D4C51" w:rsidRDefault="00314DBB" w:rsidP="008B2405">
      <w:pPr>
        <w:pStyle w:val="NoSpacing"/>
        <w:rPr>
          <w:rFonts w:cstheme="minorHAnsi"/>
          <w:lang w:eastAsia="en-GB"/>
        </w:rPr>
      </w:pPr>
      <w:r w:rsidRPr="007D4C51">
        <w:rPr>
          <w:rFonts w:cstheme="minorHAnsi"/>
          <w:lang w:eastAsia="en-GB"/>
        </w:rPr>
        <w:t xml:space="preserve">Next I used </w:t>
      </w:r>
      <w:r w:rsidR="005714A1" w:rsidRPr="007D4C51">
        <w:rPr>
          <w:rFonts w:cstheme="minorHAnsi"/>
          <w:lang w:eastAsia="en-GB"/>
        </w:rPr>
        <w:t>ANOVA:</w:t>
      </w:r>
      <w:r w:rsidR="00685B45" w:rsidRPr="007D4C51">
        <w:rPr>
          <w:rFonts w:cstheme="minorHAnsi"/>
          <w:lang w:eastAsia="en-GB"/>
        </w:rPr>
        <w:t xml:space="preserve"> I </w:t>
      </w:r>
      <w:r w:rsidR="008B2405" w:rsidRPr="007D4C51">
        <w:rPr>
          <w:rFonts w:cstheme="minorHAnsi"/>
          <w:lang w:eastAsia="en-GB"/>
        </w:rPr>
        <w:t>used</w:t>
      </w:r>
      <w:r w:rsidRPr="007D4C51">
        <w:rPr>
          <w:rFonts w:cstheme="minorHAnsi"/>
          <w:lang w:eastAsia="en-GB"/>
        </w:rPr>
        <w:t xml:space="preserve"> a</w:t>
      </w:r>
      <w:r w:rsidR="008B2405" w:rsidRPr="007D4C51">
        <w:rPr>
          <w:rFonts w:cstheme="minorHAnsi"/>
          <w:lang w:eastAsia="en-GB"/>
        </w:rPr>
        <w:t xml:space="preserve"> o</w:t>
      </w:r>
      <w:r w:rsidRPr="007D4C51">
        <w:rPr>
          <w:rFonts w:cstheme="minorHAnsi"/>
          <w:lang w:eastAsia="en-GB"/>
        </w:rPr>
        <w:t>ne way</w:t>
      </w:r>
      <w:r w:rsidR="008B2405" w:rsidRPr="007D4C51">
        <w:rPr>
          <w:rFonts w:cstheme="minorHAnsi"/>
          <w:lang w:eastAsia="en-GB"/>
        </w:rPr>
        <w:t xml:space="preserve"> </w:t>
      </w:r>
      <w:proofErr w:type="spellStart"/>
      <w:r w:rsidR="008B2405" w:rsidRPr="007D4C51">
        <w:rPr>
          <w:rFonts w:cstheme="minorHAnsi"/>
          <w:lang w:eastAsia="en-GB"/>
        </w:rPr>
        <w:t>Anova</w:t>
      </w:r>
      <w:proofErr w:type="spellEnd"/>
      <w:r w:rsidRPr="007D4C51">
        <w:rPr>
          <w:rFonts w:cstheme="minorHAnsi"/>
          <w:lang w:eastAsia="en-GB"/>
        </w:rPr>
        <w:t xml:space="preserve"> </w:t>
      </w:r>
      <w:r w:rsidR="008B2405" w:rsidRPr="007D4C51">
        <w:rPr>
          <w:rFonts w:cstheme="minorHAnsi"/>
          <w:lang w:eastAsia="en-GB"/>
        </w:rPr>
        <w:t xml:space="preserve">to </w:t>
      </w:r>
      <w:r w:rsidRPr="007D4C51">
        <w:rPr>
          <w:rFonts w:cstheme="minorHAnsi"/>
          <w:lang w:eastAsia="en-GB"/>
        </w:rPr>
        <w:t>test</w:t>
      </w:r>
      <w:r w:rsidR="00685B45" w:rsidRPr="007D4C51">
        <w:rPr>
          <w:rFonts w:cstheme="minorHAnsi"/>
          <w:lang w:eastAsia="en-GB"/>
        </w:rPr>
        <w:t xml:space="preserve"> </w:t>
      </w:r>
      <w:r w:rsidR="008B2405" w:rsidRPr="007D4C51">
        <w:rPr>
          <w:rFonts w:cstheme="minorHAnsi"/>
          <w:lang w:eastAsia="en-GB"/>
        </w:rPr>
        <w:t xml:space="preserve">the </w:t>
      </w:r>
      <w:r w:rsidR="005714A1" w:rsidRPr="007D4C51">
        <w:rPr>
          <w:rFonts w:cstheme="minorHAnsi"/>
          <w:lang w:eastAsia="en-GB"/>
        </w:rPr>
        <w:t>Null Hypothesis</w:t>
      </w:r>
      <w:r w:rsidR="008B2405" w:rsidRPr="007D4C51">
        <w:rPr>
          <w:rFonts w:cstheme="minorHAnsi"/>
          <w:lang w:eastAsia="en-GB"/>
        </w:rPr>
        <w:t xml:space="preserve"> – that t</w:t>
      </w:r>
      <w:r w:rsidR="005714A1" w:rsidRPr="007D4C51">
        <w:rPr>
          <w:rFonts w:cstheme="minorHAnsi"/>
          <w:lang w:eastAsia="en-GB"/>
        </w:rPr>
        <w:t xml:space="preserve">here </w:t>
      </w:r>
      <w:r w:rsidR="008B2405" w:rsidRPr="007D4C51">
        <w:rPr>
          <w:rFonts w:cstheme="minorHAnsi"/>
          <w:lang w:eastAsia="en-GB"/>
        </w:rPr>
        <w:t>wa</w:t>
      </w:r>
      <w:r w:rsidR="005714A1" w:rsidRPr="007D4C51">
        <w:rPr>
          <w:rFonts w:cstheme="minorHAnsi"/>
          <w:lang w:eastAsia="en-GB"/>
        </w:rPr>
        <w:t>s no significant difference in the mean housing prices</w:t>
      </w:r>
      <w:r w:rsidR="005B2429" w:rsidRPr="007D4C51">
        <w:rPr>
          <w:rFonts w:cstheme="minorHAnsi"/>
          <w:lang w:eastAsia="en-GB"/>
        </w:rPr>
        <w:t xml:space="preserve"> over the years</w:t>
      </w:r>
      <w:r w:rsidR="005714A1" w:rsidRPr="007D4C51">
        <w:rPr>
          <w:rFonts w:cstheme="minorHAnsi"/>
          <w:lang w:eastAsia="en-GB"/>
        </w:rPr>
        <w:t xml:space="preserve"> among </w:t>
      </w:r>
      <w:r w:rsidR="005B2429" w:rsidRPr="007D4C51">
        <w:rPr>
          <w:rFonts w:cstheme="minorHAnsi"/>
          <w:lang w:eastAsia="en-GB"/>
        </w:rPr>
        <w:t xml:space="preserve">the </w:t>
      </w:r>
      <w:r w:rsidR="005714A1" w:rsidRPr="007D4C51">
        <w:rPr>
          <w:rFonts w:cstheme="minorHAnsi"/>
          <w:lang w:eastAsia="en-GB"/>
        </w:rPr>
        <w:t xml:space="preserve">different </w:t>
      </w:r>
      <w:r w:rsidR="005B2429" w:rsidRPr="007D4C51">
        <w:rPr>
          <w:rFonts w:cstheme="minorHAnsi"/>
          <w:lang w:eastAsia="en-GB"/>
        </w:rPr>
        <w:t>countries of the EU and separately Ireland.</w:t>
      </w:r>
      <w:r w:rsidR="005714A1" w:rsidRPr="007D4C51">
        <w:rPr>
          <w:rFonts w:cstheme="minorHAnsi"/>
        </w:rPr>
        <w:t xml:space="preserve"> </w:t>
      </w:r>
      <w:r w:rsidR="008B2405" w:rsidRPr="007D4C51">
        <w:rPr>
          <w:rFonts w:cstheme="minorHAnsi"/>
        </w:rPr>
        <w:t xml:space="preserve">The </w:t>
      </w:r>
      <w:r w:rsidR="008B2405" w:rsidRPr="007D4C51">
        <w:rPr>
          <w:rFonts w:cstheme="minorHAnsi"/>
        </w:rPr>
        <w:t>result suggest</w:t>
      </w:r>
      <w:r w:rsidR="008B2405" w:rsidRPr="007D4C51">
        <w:rPr>
          <w:rFonts w:cstheme="minorHAnsi"/>
        </w:rPr>
        <w:t>ed</w:t>
      </w:r>
      <w:r w:rsidR="008B2405" w:rsidRPr="007D4C51">
        <w:rPr>
          <w:rFonts w:cstheme="minorHAnsi"/>
        </w:rPr>
        <w:t xml:space="preserve"> that the year ha</w:t>
      </w:r>
      <w:r w:rsidR="008B2405" w:rsidRPr="007D4C51">
        <w:rPr>
          <w:rFonts w:cstheme="minorHAnsi"/>
        </w:rPr>
        <w:t>d</w:t>
      </w:r>
      <w:r w:rsidR="008B2405" w:rsidRPr="007D4C51">
        <w:rPr>
          <w:rFonts w:cstheme="minorHAnsi"/>
        </w:rPr>
        <w:t xml:space="preserve"> a significant effect on housing prices in both the EU (excluding Ireland) and Ireland datasets, </w:t>
      </w:r>
      <w:r w:rsidR="008B2405" w:rsidRPr="007D4C51">
        <w:rPr>
          <w:rFonts w:cstheme="minorHAnsi"/>
        </w:rPr>
        <w:t xml:space="preserve">therefore </w:t>
      </w:r>
      <w:r w:rsidR="008B2405" w:rsidRPr="007D4C51">
        <w:rPr>
          <w:rFonts w:cstheme="minorHAnsi"/>
        </w:rPr>
        <w:t>I can reject the Null Hypothesis.</w:t>
      </w:r>
    </w:p>
    <w:p w:rsidR="005B2429" w:rsidRPr="007D4C51" w:rsidRDefault="005B2429" w:rsidP="008B2405">
      <w:pPr>
        <w:pStyle w:val="NoSpacing"/>
        <w:numPr>
          <w:ilvl w:val="0"/>
          <w:numId w:val="12"/>
        </w:numPr>
        <w:rPr>
          <w:rFonts w:cstheme="minorHAnsi"/>
          <w:lang w:eastAsia="en-GB"/>
        </w:rPr>
      </w:pPr>
      <w:r w:rsidRPr="007D4C51">
        <w:rPr>
          <w:rFonts w:cstheme="minorHAnsi"/>
        </w:rPr>
        <w:t xml:space="preserve">EU (excluding </w:t>
      </w:r>
      <w:r w:rsidRPr="007D4C51">
        <w:rPr>
          <w:rFonts w:cstheme="minorHAnsi"/>
        </w:rPr>
        <w:t>Ireland</w:t>
      </w:r>
      <w:r w:rsidRPr="007D4C51">
        <w:rPr>
          <w:rFonts w:cstheme="minorHAnsi"/>
        </w:rPr>
        <w:t>)</w:t>
      </w:r>
      <w:r w:rsidRPr="007D4C51">
        <w:rPr>
          <w:rFonts w:cstheme="minorHAnsi"/>
        </w:rPr>
        <w:t xml:space="preserve"> </w:t>
      </w:r>
      <w:r w:rsidRPr="007D4C51">
        <w:rPr>
          <w:rFonts w:cstheme="minorHAnsi"/>
        </w:rPr>
        <w:t>– F-statistic: 138.119</w:t>
      </w:r>
      <w:r w:rsidRPr="007D4C51">
        <w:rPr>
          <w:rFonts w:cstheme="minorHAnsi"/>
        </w:rPr>
        <w:t xml:space="preserve">, </w:t>
      </w:r>
      <w:r w:rsidRPr="007D4C51">
        <w:rPr>
          <w:rFonts w:cstheme="minorHAnsi"/>
        </w:rPr>
        <w:t>P-value: 4.069</w:t>
      </w:r>
      <w:r w:rsidRPr="007D4C51">
        <w:rPr>
          <w:rFonts w:cstheme="minorHAnsi"/>
        </w:rPr>
        <w:t xml:space="preserve"> = </w:t>
      </w:r>
      <w:r w:rsidRPr="007D4C51">
        <w:rPr>
          <w:rFonts w:cstheme="minorHAnsi"/>
          <w:u w:val="single"/>
          <w:lang w:eastAsia="en-GB"/>
        </w:rPr>
        <w:t>(reject H0)</w:t>
      </w:r>
    </w:p>
    <w:p w:rsidR="005B2429" w:rsidRPr="007D4C51" w:rsidRDefault="005B2429" w:rsidP="008B2405">
      <w:pPr>
        <w:pStyle w:val="NoSpacing"/>
        <w:numPr>
          <w:ilvl w:val="0"/>
          <w:numId w:val="12"/>
        </w:numPr>
        <w:rPr>
          <w:rFonts w:cstheme="minorHAnsi"/>
          <w:lang w:eastAsia="en-GB"/>
        </w:rPr>
      </w:pPr>
      <w:r w:rsidRPr="007D4C51">
        <w:rPr>
          <w:rFonts w:cstheme="minorHAnsi"/>
          <w:lang w:eastAsia="en-GB"/>
        </w:rPr>
        <w:t>Only Ireland</w:t>
      </w:r>
      <w:r w:rsidRPr="007D4C51">
        <w:rPr>
          <w:rFonts w:cstheme="minorHAnsi"/>
          <w:lang w:eastAsia="en-GB"/>
        </w:rPr>
        <w:t xml:space="preserve"> – </w:t>
      </w:r>
      <w:r w:rsidRPr="007D4C51">
        <w:rPr>
          <w:rFonts w:cstheme="minorHAnsi"/>
        </w:rPr>
        <w:t xml:space="preserve">F-statistic: 138.119, P-value: 4.069 = </w:t>
      </w:r>
      <w:r w:rsidRPr="007D4C51">
        <w:rPr>
          <w:rFonts w:cstheme="minorHAnsi"/>
          <w:u w:val="single"/>
          <w:lang w:eastAsia="en-GB"/>
        </w:rPr>
        <w:t>(reject H0)</w:t>
      </w:r>
    </w:p>
    <w:p w:rsidR="00E07A3D" w:rsidRPr="007D4C51" w:rsidRDefault="00E07A3D" w:rsidP="00E07A3D">
      <w:pPr>
        <w:pStyle w:val="NoSpacing"/>
        <w:rPr>
          <w:rFonts w:cstheme="minorHAnsi"/>
          <w:lang w:eastAsia="en-GB"/>
        </w:rPr>
      </w:pPr>
    </w:p>
    <w:p w:rsidR="001971C2" w:rsidRPr="007D4C51" w:rsidRDefault="001971C2" w:rsidP="001971C2">
      <w:pPr>
        <w:pStyle w:val="NoSpacing"/>
        <w:rPr>
          <w:rFonts w:cstheme="minorHAnsi"/>
        </w:rPr>
      </w:pPr>
      <w:r w:rsidRPr="007D4C51">
        <w:rPr>
          <w:rFonts w:cstheme="minorHAnsi"/>
        </w:rPr>
        <w:t xml:space="preserve">** </w:t>
      </w:r>
      <w:r w:rsidR="008B2405" w:rsidRPr="007D4C51">
        <w:rPr>
          <w:rFonts w:cstheme="minorHAnsi"/>
        </w:rPr>
        <w:t xml:space="preserve">Linear Regression, Pearson </w:t>
      </w:r>
      <w:r w:rsidRPr="007D4C51">
        <w:rPr>
          <w:rFonts w:cstheme="minorHAnsi"/>
        </w:rPr>
        <w:t xml:space="preserve">Correlation </w:t>
      </w:r>
      <w:r w:rsidRPr="007D4C51">
        <w:rPr>
          <w:rFonts w:cstheme="minorHAnsi"/>
        </w:rPr>
        <w:t>C</w:t>
      </w:r>
      <w:r w:rsidRPr="007D4C51">
        <w:rPr>
          <w:rFonts w:cstheme="minorHAnsi"/>
        </w:rPr>
        <w:t>o</w:t>
      </w:r>
      <w:r w:rsidRPr="007D4C51">
        <w:rPr>
          <w:rFonts w:cstheme="minorHAnsi"/>
        </w:rPr>
        <w:t>-</w:t>
      </w:r>
      <w:r w:rsidRPr="007D4C51">
        <w:rPr>
          <w:rFonts w:cstheme="minorHAnsi"/>
        </w:rPr>
        <w:t>efficient</w:t>
      </w:r>
      <w:r w:rsidRPr="007D4C51">
        <w:rPr>
          <w:rFonts w:cstheme="minorHAnsi"/>
        </w:rPr>
        <w:t xml:space="preserve"> and histogram plot - </w:t>
      </w:r>
    </w:p>
    <w:p w:rsidR="00E07A3D" w:rsidRPr="007D4C51" w:rsidRDefault="00E07A3D" w:rsidP="00935D3F">
      <w:pPr>
        <w:pStyle w:val="NoSpacing"/>
        <w:jc w:val="center"/>
        <w:rPr>
          <w:rFonts w:cstheme="minorHAnsi"/>
          <w:lang w:eastAsia="en-GB"/>
        </w:rPr>
      </w:pPr>
      <w:r w:rsidRPr="007D4C51">
        <w:rPr>
          <w:rFonts w:cstheme="minorHAnsi"/>
        </w:rPr>
        <w:t xml:space="preserve">EHPI </w:t>
      </w:r>
      <w:r w:rsidRPr="007D4C51">
        <w:rPr>
          <w:rFonts w:cstheme="minorHAnsi"/>
        </w:rPr>
        <w:t>-</w:t>
      </w:r>
      <w:r w:rsidRPr="007D4C51">
        <w:rPr>
          <w:rFonts w:cstheme="minorHAnsi"/>
          <w:noProof/>
        </w:rPr>
        <w:drawing>
          <wp:inline distT="0" distB="0" distL="0" distR="0">
            <wp:extent cx="2190307" cy="2175081"/>
            <wp:effectExtent l="0" t="0" r="0" b="0"/>
            <wp:docPr id="873140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7275" cy="2231653"/>
                    </a:xfrm>
                    <a:prstGeom prst="rect">
                      <a:avLst/>
                    </a:prstGeom>
                    <a:noFill/>
                    <a:ln>
                      <a:noFill/>
                    </a:ln>
                  </pic:spPr>
                </pic:pic>
              </a:graphicData>
            </a:graphic>
          </wp:inline>
        </w:drawing>
      </w:r>
      <w:r w:rsidRPr="007D4C51">
        <w:rPr>
          <w:rFonts w:cstheme="minorHAnsi"/>
        </w:rPr>
        <w:t xml:space="preserve"> </w:t>
      </w:r>
      <w:r w:rsidRPr="007D4C51">
        <w:rPr>
          <w:rFonts w:cstheme="minorHAnsi"/>
          <w:lang w:eastAsia="en-GB"/>
        </w:rPr>
        <w:t>DHP</w:t>
      </w:r>
      <w:r w:rsidRPr="007D4C51">
        <w:rPr>
          <w:rFonts w:cstheme="minorHAnsi"/>
          <w:lang w:eastAsia="en-GB"/>
        </w:rPr>
        <w:t xml:space="preserve"> -</w:t>
      </w:r>
      <w:r w:rsidR="00A3772D" w:rsidRPr="007D4C51">
        <w:rPr>
          <w:rFonts w:cstheme="minorHAnsi"/>
        </w:rPr>
        <w:t xml:space="preserve"> </w:t>
      </w:r>
      <w:r w:rsidR="00A3772D" w:rsidRPr="007D4C51">
        <w:rPr>
          <w:rFonts w:cstheme="minorHAnsi"/>
          <w:noProof/>
        </w:rPr>
        <w:drawing>
          <wp:inline distT="0" distB="0" distL="0" distR="0">
            <wp:extent cx="2179675" cy="2182840"/>
            <wp:effectExtent l="0" t="0" r="5080" b="1905"/>
            <wp:docPr id="14144672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1157" cy="2284469"/>
                    </a:xfrm>
                    <a:prstGeom prst="rect">
                      <a:avLst/>
                    </a:prstGeom>
                    <a:noFill/>
                    <a:ln>
                      <a:noFill/>
                    </a:ln>
                  </pic:spPr>
                </pic:pic>
              </a:graphicData>
            </a:graphic>
          </wp:inline>
        </w:drawing>
      </w:r>
    </w:p>
    <w:p w:rsidR="008B2405" w:rsidRPr="007D4C51" w:rsidRDefault="008B2405" w:rsidP="007D4C51">
      <w:pPr>
        <w:pStyle w:val="NoSpacing"/>
      </w:pPr>
      <w:r w:rsidRPr="007D4C51">
        <w:t xml:space="preserve">For the regression Analysis I wanted </w:t>
      </w:r>
      <w:r w:rsidR="001971C2" w:rsidRPr="007D4C51">
        <w:t xml:space="preserve">to </w:t>
      </w:r>
      <w:r w:rsidRPr="007D4C51">
        <w:t xml:space="preserve">confirm the Hypothesis that there is a linear relationship between the Price and Year. I used </w:t>
      </w:r>
      <w:r w:rsidR="001971C2" w:rsidRPr="007D4C51">
        <w:t>the</w:t>
      </w:r>
      <w:r w:rsidRPr="007D4C51">
        <w:t xml:space="preserve"> Bivariate distribution plot to show the relationship between the variables selected – in both datasets </w:t>
      </w:r>
      <w:r w:rsidR="001971C2" w:rsidRPr="007D4C51">
        <w:t xml:space="preserve">I used </w:t>
      </w:r>
      <w:r w:rsidRPr="007D4C51">
        <w:t xml:space="preserve">the equivalent Price and Year. </w:t>
      </w:r>
    </w:p>
    <w:p w:rsidR="00E07A3D" w:rsidRPr="007D4C51" w:rsidRDefault="00E07A3D" w:rsidP="007D4C51">
      <w:pPr>
        <w:pStyle w:val="NoSpacing"/>
      </w:pPr>
    </w:p>
    <w:p w:rsidR="008B2405" w:rsidRPr="007D4C51" w:rsidRDefault="001971C2" w:rsidP="007D4C51">
      <w:pPr>
        <w:pStyle w:val="NoSpacing"/>
      </w:pPr>
      <w:r w:rsidRPr="007D4C51">
        <w:t xml:space="preserve">The </w:t>
      </w:r>
      <w:r w:rsidRPr="007D4C51">
        <w:t xml:space="preserve">EHPI data </w:t>
      </w:r>
      <w:r w:rsidRPr="007D4C51">
        <w:t xml:space="preserve">shows a linear regression between </w:t>
      </w:r>
      <w:r w:rsidRPr="007D4C51">
        <w:t>Year &amp; Price index</w:t>
      </w:r>
      <w:r w:rsidRPr="007D4C51">
        <w:t xml:space="preserve"> with a slope of 3.24, meaning that there is an expected increase. The correlation coefficient (r) of 0.6037 </w:t>
      </w:r>
      <w:r w:rsidR="009C2232" w:rsidRPr="007D4C51">
        <w:t xml:space="preserve">shows </w:t>
      </w:r>
      <w:r w:rsidRPr="007D4C51">
        <w:t>a moderate positive linear relationship between the two variables, and the p-value of 0</w:t>
      </w:r>
      <w:r w:rsidR="009C2232" w:rsidRPr="007D4C51">
        <w:t xml:space="preserve"> shows</w:t>
      </w:r>
      <w:r w:rsidRPr="007D4C51">
        <w:t xml:space="preserve"> that th</w:t>
      </w:r>
      <w:r w:rsidR="009C2232" w:rsidRPr="007D4C51">
        <w:t xml:space="preserve">e </w:t>
      </w:r>
      <w:r w:rsidRPr="007D4C51">
        <w:t>relationship is statistically significant. The</w:t>
      </w:r>
      <w:r w:rsidR="009C2232" w:rsidRPr="007D4C51">
        <w:t>re was a</w:t>
      </w:r>
      <w:r w:rsidRPr="007D4C51">
        <w:t xml:space="preserve"> standard error of 0.1032 </w:t>
      </w:r>
      <w:r w:rsidR="009C2232" w:rsidRPr="007D4C51">
        <w:t xml:space="preserve">which </w:t>
      </w:r>
      <w:r w:rsidRPr="007D4C51">
        <w:t>shows the degree of uncertainty around the estimated regression line.</w:t>
      </w:r>
    </w:p>
    <w:p w:rsidR="001971C2" w:rsidRPr="007D4C51" w:rsidRDefault="001971C2" w:rsidP="007D4C51">
      <w:pPr>
        <w:pStyle w:val="NoSpacing"/>
      </w:pPr>
    </w:p>
    <w:p w:rsidR="001971C2" w:rsidRPr="007D4C51" w:rsidRDefault="001971C2" w:rsidP="007D4C51">
      <w:pPr>
        <w:pStyle w:val="NoSpacing"/>
      </w:pPr>
      <w:r w:rsidRPr="007D4C51">
        <w:lastRenderedPageBreak/>
        <w:t>The</w:t>
      </w:r>
      <w:r w:rsidR="009C2232" w:rsidRPr="007D4C51">
        <w:t xml:space="preserve"> DHP data</w:t>
      </w:r>
      <w:r w:rsidRPr="007D4C51">
        <w:t xml:space="preserve"> also shows a linear regression </w:t>
      </w:r>
      <w:r w:rsidR="009C2232" w:rsidRPr="007D4C51">
        <w:t>between Year &amp; Price index</w:t>
      </w:r>
      <w:r w:rsidRPr="007D4C51">
        <w:t xml:space="preserve">, </w:t>
      </w:r>
      <w:r w:rsidR="009C2232" w:rsidRPr="007D4C51">
        <w:t xml:space="preserve">which </w:t>
      </w:r>
      <w:proofErr w:type="spellStart"/>
      <w:r w:rsidR="009C2232" w:rsidRPr="007D4C51">
        <w:t>alos</w:t>
      </w:r>
      <w:proofErr w:type="spellEnd"/>
      <w:r w:rsidR="009C2232" w:rsidRPr="007D4C51">
        <w:t xml:space="preserve"> has an expected  positive increase. </w:t>
      </w:r>
      <w:r w:rsidRPr="007D4C51">
        <w:t xml:space="preserve">The correlation coefficient (r) </w:t>
      </w:r>
      <w:r w:rsidR="009C2232" w:rsidRPr="007D4C51">
        <w:t xml:space="preserve">however </w:t>
      </w:r>
      <w:r w:rsidRPr="007D4C51">
        <w:t xml:space="preserve">is smaller at 0.1767, </w:t>
      </w:r>
      <w:r w:rsidR="009C2232" w:rsidRPr="007D4C51">
        <w:t xml:space="preserve">showing </w:t>
      </w:r>
      <w:r w:rsidRPr="007D4C51">
        <w:t>a weaker positive linear relationship between the two variables. The p-value is again very low at 0.0000, indicating a statistically significant relationship. The standard error of 466.8038 is much larger than in the</w:t>
      </w:r>
      <w:r w:rsidR="009C2232" w:rsidRPr="007D4C51">
        <w:t xml:space="preserve"> EHPI data</w:t>
      </w:r>
      <w:r w:rsidRPr="007D4C51">
        <w:t>, which suggests greater uncertainty around the estimated regression line.</w:t>
      </w:r>
    </w:p>
    <w:p w:rsidR="00CF7476" w:rsidRDefault="00CF7476" w:rsidP="007D4C51">
      <w:pPr>
        <w:pStyle w:val="NoSpacing"/>
      </w:pPr>
    </w:p>
    <w:p w:rsidR="001971C2" w:rsidRPr="007D4C51" w:rsidRDefault="001971C2" w:rsidP="007D4C51">
      <w:pPr>
        <w:pStyle w:val="NoSpacing"/>
      </w:pPr>
      <w:r w:rsidRPr="007D4C51">
        <w:t xml:space="preserve">In terms of comparison </w:t>
      </w:r>
      <w:r w:rsidR="009C2232" w:rsidRPr="007D4C51">
        <w:t xml:space="preserve">for the </w:t>
      </w:r>
      <w:r w:rsidRPr="007D4C51">
        <w:t>Pearson correlation coefficient, both</w:t>
      </w:r>
      <w:r w:rsidR="009C2232" w:rsidRPr="007D4C51">
        <w:t xml:space="preserve"> sets of results </w:t>
      </w:r>
      <w:r w:rsidRPr="007D4C51">
        <w:t xml:space="preserve">have positive correlation coefficients. </w:t>
      </w:r>
      <w:r w:rsidR="009C2232" w:rsidRPr="007D4C51">
        <w:t xml:space="preserve">That said, </w:t>
      </w:r>
      <w:r w:rsidRPr="007D4C51">
        <w:t xml:space="preserve">the </w:t>
      </w:r>
      <w:r w:rsidR="009C2232" w:rsidRPr="007D4C51">
        <w:t>EHPI</w:t>
      </w:r>
      <w:r w:rsidRPr="007D4C51">
        <w:t xml:space="preserve"> results has a higher correlation coefficient than the </w:t>
      </w:r>
      <w:r w:rsidR="009C2232" w:rsidRPr="007D4C51">
        <w:t>DHP</w:t>
      </w:r>
      <w:r w:rsidRPr="007D4C51">
        <w:t>, indicating a stronger linear relationship. Overall, both</w:t>
      </w:r>
      <w:r w:rsidR="009C2232" w:rsidRPr="007D4C51">
        <w:t xml:space="preserve"> datasets have a positive </w:t>
      </w:r>
      <w:r w:rsidRPr="007D4C51">
        <w:t>linear regression and Pearson correlation coefficient.</w:t>
      </w:r>
    </w:p>
    <w:p w:rsidR="001971C2" w:rsidRPr="007D4C51" w:rsidRDefault="001971C2" w:rsidP="007D4C51">
      <w:pPr>
        <w:pStyle w:val="NoSpacing"/>
      </w:pPr>
    </w:p>
    <w:p w:rsidR="002118B5" w:rsidRPr="007D4C51" w:rsidRDefault="002118B5" w:rsidP="007D4C51">
      <w:pPr>
        <w:pStyle w:val="NoSpacing"/>
      </w:pPr>
      <w:r w:rsidRPr="007D4C51">
        <w:t xml:space="preserve">Lastly, I experimented with the </w:t>
      </w:r>
      <w:r w:rsidR="005714A1" w:rsidRPr="007D4C51">
        <w:t>Chi-Squared</w:t>
      </w:r>
      <w:r w:rsidRPr="007D4C51">
        <w:t xml:space="preserve"> test. To test the alternative </w:t>
      </w:r>
      <w:r w:rsidRPr="007D4C51">
        <w:t>hypothesis that there is significant association between</w:t>
      </w:r>
      <w:r w:rsidR="005714A1" w:rsidRPr="007D4C51">
        <w:t xml:space="preserve"> two categorical variables</w:t>
      </w:r>
      <w:r w:rsidRPr="007D4C51">
        <w:t xml:space="preserve"> – in this case Location and Price. Each dataset had </w:t>
      </w:r>
      <w:r w:rsidRPr="007D4C51">
        <w:t>very large the chi-squared test statistic</w:t>
      </w:r>
      <w:r w:rsidRPr="007D4C51">
        <w:t xml:space="preserve"> – </w:t>
      </w:r>
    </w:p>
    <w:p w:rsidR="002118B5" w:rsidRPr="007D4C51" w:rsidRDefault="002118B5" w:rsidP="002118B5">
      <w:pPr>
        <w:pStyle w:val="NoSpacing"/>
        <w:numPr>
          <w:ilvl w:val="0"/>
          <w:numId w:val="12"/>
        </w:numPr>
        <w:rPr>
          <w:rFonts w:cstheme="minorHAnsi"/>
        </w:rPr>
      </w:pPr>
      <w:r w:rsidRPr="007D4C51">
        <w:rPr>
          <w:rFonts w:cstheme="minorHAnsi"/>
        </w:rPr>
        <w:t xml:space="preserve">EHPI = </w:t>
      </w:r>
      <w:r w:rsidRPr="007D4C51">
        <w:rPr>
          <w:rFonts w:cstheme="minorHAnsi"/>
        </w:rPr>
        <w:t xml:space="preserve">38462.8429 </w:t>
      </w:r>
      <w:r w:rsidRPr="007D4C51">
        <w:rPr>
          <w:rFonts w:cstheme="minorHAnsi"/>
        </w:rPr>
        <w:t>with</w:t>
      </w:r>
      <w:r w:rsidRPr="007D4C51">
        <w:rPr>
          <w:rFonts w:cstheme="minorHAnsi"/>
        </w:rPr>
        <w:t xml:space="preserve"> </w:t>
      </w:r>
      <w:r w:rsidRPr="007D4C51">
        <w:rPr>
          <w:rFonts w:cstheme="minorHAnsi"/>
        </w:rPr>
        <w:t xml:space="preserve">a </w:t>
      </w:r>
      <w:r w:rsidRPr="007D4C51">
        <w:rPr>
          <w:rFonts w:cstheme="minorHAnsi"/>
        </w:rPr>
        <w:t xml:space="preserve">p-value </w:t>
      </w:r>
      <w:r w:rsidRPr="007D4C51">
        <w:rPr>
          <w:rFonts w:cstheme="minorHAnsi"/>
        </w:rPr>
        <w:t xml:space="preserve">of </w:t>
      </w:r>
      <w:r w:rsidRPr="007D4C51">
        <w:rPr>
          <w:rFonts w:cstheme="minorHAnsi"/>
        </w:rPr>
        <w:t>0.0208</w:t>
      </w:r>
    </w:p>
    <w:p w:rsidR="002118B5" w:rsidRPr="007D4C51" w:rsidRDefault="002118B5" w:rsidP="002118B5">
      <w:pPr>
        <w:pStyle w:val="NoSpacing"/>
        <w:numPr>
          <w:ilvl w:val="0"/>
          <w:numId w:val="12"/>
        </w:numPr>
        <w:rPr>
          <w:rFonts w:cstheme="minorHAnsi"/>
        </w:rPr>
      </w:pPr>
      <w:r w:rsidRPr="007D4C51">
        <w:rPr>
          <w:rFonts w:cstheme="minorHAnsi"/>
        </w:rPr>
        <w:t xml:space="preserve">DHP = </w:t>
      </w:r>
      <w:r w:rsidRPr="007D4C51">
        <w:rPr>
          <w:rFonts w:cstheme="minorHAnsi"/>
        </w:rPr>
        <w:t>208204.5440</w:t>
      </w:r>
      <w:r w:rsidRPr="007D4C51">
        <w:rPr>
          <w:rFonts w:cstheme="minorHAnsi"/>
        </w:rPr>
        <w:t xml:space="preserve"> with a </w:t>
      </w:r>
      <w:r w:rsidRPr="007D4C51">
        <w:rPr>
          <w:rFonts w:cstheme="minorHAnsi"/>
        </w:rPr>
        <w:t xml:space="preserve">p-value </w:t>
      </w:r>
      <w:r w:rsidRPr="007D4C51">
        <w:rPr>
          <w:rFonts w:cstheme="minorHAnsi"/>
        </w:rPr>
        <w:t>of 0</w:t>
      </w:r>
    </w:p>
    <w:p w:rsidR="002118B5" w:rsidRPr="007D4C51" w:rsidRDefault="002118B5" w:rsidP="002118B5">
      <w:pPr>
        <w:pStyle w:val="NoSpacing"/>
        <w:rPr>
          <w:rFonts w:cstheme="minorHAnsi"/>
        </w:rPr>
      </w:pPr>
    </w:p>
    <w:p w:rsidR="002118B5" w:rsidRPr="007D4C51" w:rsidRDefault="00923859" w:rsidP="002118B5">
      <w:pPr>
        <w:pStyle w:val="NoSpacing"/>
      </w:pPr>
      <w:r w:rsidRPr="00923859">
        <w:t>The high chi-squared test statistic for both shows a significant association between price and location. That said, I was surprised to see EHPI p-value was not as small as the DHP p-value, indicating a slightly weaker association between price and location compared to the Dublin data. However since the p-value is still less than the significance level of 0.05, I can reject the null hypothesis and conclude there is significant association between the chosen variables in both datasets - the price of a house is not independent of its location. Yes, I know its stating the obvious again.</w:t>
      </w:r>
    </w:p>
    <w:p w:rsidR="002205A6" w:rsidRPr="007D4C51" w:rsidRDefault="002205A6" w:rsidP="002205A6">
      <w:pPr>
        <w:pStyle w:val="NoSpacing"/>
        <w:spacing w:line="276" w:lineRule="auto"/>
      </w:pPr>
    </w:p>
    <w:p w:rsidR="009577E6" w:rsidRDefault="00E74699" w:rsidP="00FA1886">
      <w:pPr>
        <w:spacing w:after="0"/>
      </w:pPr>
      <w:r>
        <w:rPr>
          <w:color w:val="333333"/>
        </w:rPr>
        <w:t xml:space="preserve">In terms of the outcome of this analysis, I definitely understand the different tests I used a lot better and how I can use them in future research to better understand my data or target my variables to provide better results. </w:t>
      </w:r>
      <w:r w:rsidR="00B865B8">
        <w:rPr>
          <w:color w:val="333333"/>
        </w:rPr>
        <w:t>I can definitely see me using more advanced</w:t>
      </w:r>
      <w:r w:rsidR="00B865B8">
        <w:t xml:space="preserve"> statistical methods such as multiple regression or time series analysis</w:t>
      </w:r>
      <w:r w:rsidR="00B865B8">
        <w:t xml:space="preserve"> to</w:t>
      </w:r>
      <w:r w:rsidR="00B865B8">
        <w:rPr>
          <w:color w:val="333333"/>
        </w:rPr>
        <w:t xml:space="preserve"> </w:t>
      </w:r>
      <w:r w:rsidR="00B865B8">
        <w:t>analyse</w:t>
      </w:r>
      <w:r w:rsidR="00B865B8">
        <w:t xml:space="preserve"> the relationships between variables in </w:t>
      </w:r>
      <w:r w:rsidR="00B865B8">
        <w:t xml:space="preserve">my </w:t>
      </w:r>
      <w:r w:rsidR="00B865B8">
        <w:t>data</w:t>
      </w:r>
      <w:r w:rsidR="00B865B8">
        <w:t xml:space="preserve">. </w:t>
      </w:r>
    </w:p>
    <w:p w:rsidR="00791EBA" w:rsidRDefault="00791EBA" w:rsidP="00FA1886">
      <w:pPr>
        <w:spacing w:after="0"/>
      </w:pPr>
    </w:p>
    <w:p w:rsidR="00791EBA" w:rsidRDefault="00791EBA" w:rsidP="00FA1886">
      <w:pPr>
        <w:spacing w:after="0"/>
      </w:pPr>
      <w:r>
        <w:t xml:space="preserve">Conclusions from the data itself, I can see two points of interest that would warrant future study for me – </w:t>
      </w:r>
    </w:p>
    <w:p w:rsidR="00791EBA" w:rsidRDefault="00791EBA" w:rsidP="00791EBA">
      <w:pPr>
        <w:pStyle w:val="ListParagraph"/>
        <w:numPr>
          <w:ilvl w:val="0"/>
          <w:numId w:val="17"/>
        </w:numPr>
        <w:spacing w:after="0"/>
      </w:pPr>
      <w:r>
        <w:t>There is a clear expected upward trend for both Dublin and EU Price points over the last 10 years.</w:t>
      </w:r>
    </w:p>
    <w:p w:rsidR="00791EBA" w:rsidRDefault="00791EBA" w:rsidP="00791EBA">
      <w:pPr>
        <w:pStyle w:val="ListParagraph"/>
        <w:numPr>
          <w:ilvl w:val="0"/>
          <w:numId w:val="17"/>
        </w:numPr>
        <w:spacing w:after="0"/>
      </w:pPr>
      <w:r>
        <w:t xml:space="preserve">The New Dwelling market price while still increasing showed fluctuations with a year of significant growth followed by a slight dip then growth again. This was unexpected, I would expected the curve to follow similar even though it eventually outperforms the second hand home performance. </w:t>
      </w:r>
    </w:p>
    <w:p w:rsidR="00791EBA" w:rsidRDefault="00791EBA" w:rsidP="00791EBA">
      <w:pPr>
        <w:spacing w:after="0"/>
        <w:jc w:val="center"/>
      </w:pPr>
      <w:r>
        <w:rPr>
          <w:noProof/>
        </w:rPr>
        <w:drawing>
          <wp:inline distT="0" distB="0" distL="0" distR="0" wp14:anchorId="1FA94693" wp14:editId="3C053219">
            <wp:extent cx="4334038" cy="2232837"/>
            <wp:effectExtent l="0" t="0" r="0" b="2540"/>
            <wp:docPr id="18729650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9067" cy="2400287"/>
                    </a:xfrm>
                    <a:prstGeom prst="rect">
                      <a:avLst/>
                    </a:prstGeom>
                    <a:noFill/>
                    <a:ln>
                      <a:noFill/>
                    </a:ln>
                  </pic:spPr>
                </pic:pic>
              </a:graphicData>
            </a:graphic>
          </wp:inline>
        </w:drawing>
      </w:r>
    </w:p>
    <w:p w:rsidR="00B865B8" w:rsidRPr="007D4C51" w:rsidRDefault="00B865B8" w:rsidP="00FA1886">
      <w:pPr>
        <w:spacing w:after="0"/>
        <w:rPr>
          <w:b/>
          <w:bCs/>
        </w:rPr>
      </w:pPr>
      <w:r>
        <w:t xml:space="preserve">Some challenges </w:t>
      </w:r>
      <w:r>
        <w:t>I experienced</w:t>
      </w:r>
      <w:r>
        <w:t xml:space="preserve"> </w:t>
      </w:r>
      <w:r>
        <w:t>were around</w:t>
      </w:r>
      <w:r>
        <w:t xml:space="preserve"> selecting</w:t>
      </w:r>
      <w:r>
        <w:t xml:space="preserve"> the</w:t>
      </w:r>
      <w:r>
        <w:t xml:space="preserve"> appropriate statistical method</w:t>
      </w:r>
      <w:r>
        <w:t xml:space="preserve"> or test and</w:t>
      </w:r>
      <w:r>
        <w:t xml:space="preserve"> selecting an appropriate level of significance for hypothesis testing</w:t>
      </w:r>
      <w:r>
        <w:t xml:space="preserve">. More research and study will be needed to fully integrate these methods into my day to day approach to Data Analysis. </w:t>
      </w:r>
    </w:p>
    <w:p w:rsidR="00935D3F" w:rsidRDefault="00935D3F" w:rsidP="00FA1886">
      <w:pPr>
        <w:spacing w:after="0"/>
      </w:pPr>
    </w:p>
    <w:p w:rsidR="00935D3F" w:rsidRDefault="00935D3F">
      <w:r>
        <w:br w:type="page"/>
      </w:r>
    </w:p>
    <w:p w:rsidR="00997CCF" w:rsidRPr="00935D3F" w:rsidRDefault="00935D3F" w:rsidP="00935D3F">
      <w:pPr>
        <w:spacing w:after="0"/>
        <w:jc w:val="center"/>
        <w:rPr>
          <w:b/>
          <w:bCs/>
          <w:u w:val="single"/>
        </w:rPr>
      </w:pPr>
      <w:r w:rsidRPr="00935D3F">
        <w:rPr>
          <w:b/>
          <w:bCs/>
          <w:u w:val="single"/>
        </w:rPr>
        <w:lastRenderedPageBreak/>
        <w:t>Machine Learning</w:t>
      </w:r>
    </w:p>
    <w:p w:rsidR="00935D3F" w:rsidRDefault="00935D3F" w:rsidP="00935D3F">
      <w:pPr>
        <w:pStyle w:val="NoSpacing"/>
      </w:pPr>
      <w:r>
        <w:t xml:space="preserve">Now my datasets are cleaned, prepped and analysed, I am going to work on </w:t>
      </w:r>
      <w:r w:rsidRPr="00935D3F">
        <w:t xml:space="preserve">predicting </w:t>
      </w:r>
      <w:r>
        <w:t>changes in the EU datasets</w:t>
      </w:r>
      <w:r w:rsidRPr="00935D3F">
        <w:t xml:space="preserve"> house price index</w:t>
      </w:r>
      <w:r>
        <w:t>. For this, I h</w:t>
      </w:r>
      <w:r w:rsidRPr="00935D3F">
        <w:t xml:space="preserve">ave chosen two machine learning models </w:t>
      </w:r>
      <w:r>
        <w:t>–</w:t>
      </w:r>
      <w:r w:rsidRPr="00935D3F">
        <w:t xml:space="preserve"> </w:t>
      </w:r>
    </w:p>
    <w:p w:rsidR="00A35433" w:rsidRDefault="00935D3F" w:rsidP="00A35433">
      <w:pPr>
        <w:pStyle w:val="NoSpacing"/>
        <w:numPr>
          <w:ilvl w:val="0"/>
          <w:numId w:val="19"/>
        </w:numPr>
      </w:pPr>
      <w:r w:rsidRPr="00935D3F">
        <w:t>ARIMA</w:t>
      </w:r>
      <w:r>
        <w:t xml:space="preserve"> - </w:t>
      </w:r>
      <w:r>
        <w:t xml:space="preserve">Autoregressive Integrated Moving Average. </w:t>
      </w:r>
    </w:p>
    <w:p w:rsidR="00935D3F" w:rsidRDefault="00251EDB" w:rsidP="00E3132F">
      <w:pPr>
        <w:pStyle w:val="NoSpacing"/>
        <w:ind w:left="720"/>
      </w:pPr>
      <w:r>
        <w:t>Th</w:t>
      </w:r>
      <w:r w:rsidR="00935D3F">
        <w:t xml:space="preserve">is </w:t>
      </w:r>
      <w:r w:rsidR="00A35433">
        <w:t>s</w:t>
      </w:r>
      <w:r w:rsidR="00935D3F">
        <w:t xml:space="preserve">tatistical model </w:t>
      </w:r>
      <w:r w:rsidR="00A35433">
        <w:t xml:space="preserve">is </w:t>
      </w:r>
      <w:r w:rsidR="00935D3F">
        <w:t xml:space="preserve">used for </w:t>
      </w:r>
      <w:r w:rsidR="00935D3F">
        <w:t>analysing</w:t>
      </w:r>
      <w:r w:rsidR="00935D3F">
        <w:t xml:space="preserve"> and forecasting</w:t>
      </w:r>
      <w:r w:rsidR="00A35433" w:rsidRPr="00935D3F">
        <w:t xml:space="preserve"> trends and patterns in time series data. Since house prices tend to exhibit seasonal patterns and trends, </w:t>
      </w:r>
      <w:r w:rsidR="00A35433">
        <w:t xml:space="preserve">I chose </w:t>
      </w:r>
      <w:r w:rsidR="00A35433" w:rsidRPr="00935D3F">
        <w:t xml:space="preserve">ARIMA is an appropriate choice for this problem. Additionally, using </w:t>
      </w:r>
      <w:proofErr w:type="spellStart"/>
      <w:r w:rsidR="00A35433" w:rsidRPr="00935D3F">
        <w:t>AutoARIMA</w:t>
      </w:r>
      <w:proofErr w:type="spellEnd"/>
      <w:r w:rsidR="00A35433" w:rsidRPr="00935D3F">
        <w:t xml:space="preserve"> allows for automatic selection of the best ARIMA model parameters, which simplifies the model selection process.</w:t>
      </w:r>
    </w:p>
    <w:p w:rsidR="004332DE" w:rsidRDefault="00287E65" w:rsidP="004332DE">
      <w:pPr>
        <w:pStyle w:val="NoSpacing"/>
        <w:numPr>
          <w:ilvl w:val="0"/>
          <w:numId w:val="19"/>
        </w:numPr>
      </w:pPr>
      <w:r w:rsidRPr="004332DE">
        <w:t>Random Forest Regression</w:t>
      </w:r>
      <w:r w:rsidR="004332DE">
        <w:t xml:space="preserve"> </w:t>
      </w:r>
      <w:r w:rsidR="004332DE" w:rsidRPr="004332DE">
        <w:t>is a supervised learning algorithm used to predict a continuous variable based on a set of features. In th</w:t>
      </w:r>
      <w:r w:rsidR="004332DE">
        <w:t>is</w:t>
      </w:r>
      <w:r w:rsidR="004332DE" w:rsidRPr="004332DE">
        <w:t xml:space="preserve"> scenario, the target variable is "</w:t>
      </w:r>
      <w:proofErr w:type="spellStart"/>
      <w:r w:rsidR="004332DE" w:rsidRPr="004332DE">
        <w:t>Price</w:t>
      </w:r>
      <w:r w:rsidR="004332DE">
        <w:t>_</w:t>
      </w:r>
      <w:r w:rsidR="004332DE" w:rsidRPr="004332DE">
        <w:t>Index</w:t>
      </w:r>
      <w:proofErr w:type="spellEnd"/>
      <w:r w:rsidR="004332DE" w:rsidRPr="004332DE">
        <w:t>", and the features are "Year" and "</w:t>
      </w:r>
      <w:r w:rsidR="004332DE" w:rsidRPr="004332DE">
        <w:t xml:space="preserve"> </w:t>
      </w:r>
      <w:proofErr w:type="spellStart"/>
      <w:r w:rsidR="004332DE" w:rsidRPr="004332DE">
        <w:t>Price</w:t>
      </w:r>
      <w:r w:rsidR="004332DE">
        <w:t>_</w:t>
      </w:r>
      <w:r w:rsidR="004332DE" w:rsidRPr="004332DE">
        <w:t>Index</w:t>
      </w:r>
      <w:proofErr w:type="spellEnd"/>
      <w:r w:rsidR="004332DE" w:rsidRPr="004332DE">
        <w:t xml:space="preserve"> </w:t>
      </w:r>
      <w:r w:rsidR="004332DE" w:rsidRPr="004332DE">
        <w:t xml:space="preserve">". </w:t>
      </w:r>
    </w:p>
    <w:p w:rsidR="004332DE" w:rsidRDefault="004332DE" w:rsidP="004332DE">
      <w:pPr>
        <w:pStyle w:val="NoSpacing"/>
      </w:pPr>
    </w:p>
    <w:p w:rsidR="004332DE" w:rsidRDefault="004332DE" w:rsidP="004332DE">
      <w:pPr>
        <w:pStyle w:val="NoSpacing"/>
        <w:ind w:left="360"/>
      </w:pPr>
      <w:r>
        <w:t xml:space="preserve">ARIMA Forecast Visual – </w:t>
      </w:r>
    </w:p>
    <w:p w:rsidR="004332DE" w:rsidRDefault="004332DE" w:rsidP="004332DE">
      <w:pPr>
        <w:pStyle w:val="NoSpacing"/>
        <w:ind w:left="360"/>
      </w:pPr>
      <w:r>
        <w:rPr>
          <w:noProof/>
        </w:rPr>
        <w:drawing>
          <wp:inline distT="0" distB="0" distL="0" distR="0">
            <wp:extent cx="4270301" cy="3157869"/>
            <wp:effectExtent l="0" t="0" r="0" b="4445"/>
            <wp:docPr id="1469451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8955" cy="3179058"/>
                    </a:xfrm>
                    <a:prstGeom prst="rect">
                      <a:avLst/>
                    </a:prstGeom>
                    <a:noFill/>
                    <a:ln>
                      <a:noFill/>
                    </a:ln>
                  </pic:spPr>
                </pic:pic>
              </a:graphicData>
            </a:graphic>
          </wp:inline>
        </w:drawing>
      </w:r>
    </w:p>
    <w:p w:rsidR="004332DE" w:rsidRDefault="004332DE" w:rsidP="004332DE">
      <w:pPr>
        <w:pStyle w:val="NoSpacing"/>
      </w:pPr>
    </w:p>
    <w:p w:rsidR="004332DE" w:rsidRDefault="004332DE" w:rsidP="004332DE">
      <w:pPr>
        <w:pStyle w:val="NoSpacing"/>
        <w:ind w:left="360"/>
      </w:pPr>
      <w:r>
        <w:t xml:space="preserve">Random Forest Prediction visual – </w:t>
      </w:r>
    </w:p>
    <w:p w:rsidR="004332DE" w:rsidRPr="004332DE" w:rsidRDefault="004332DE" w:rsidP="004332DE">
      <w:pPr>
        <w:pStyle w:val="NoSpacing"/>
        <w:ind w:left="360"/>
      </w:pPr>
      <w:r>
        <w:rPr>
          <w:noProof/>
        </w:rPr>
        <w:drawing>
          <wp:inline distT="0" distB="0" distL="0" distR="0">
            <wp:extent cx="4380230" cy="3382250"/>
            <wp:effectExtent l="0" t="0" r="1270" b="0"/>
            <wp:docPr id="16789144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6598" cy="3402610"/>
                    </a:xfrm>
                    <a:prstGeom prst="rect">
                      <a:avLst/>
                    </a:prstGeom>
                    <a:noFill/>
                    <a:ln>
                      <a:noFill/>
                    </a:ln>
                  </pic:spPr>
                </pic:pic>
              </a:graphicData>
            </a:graphic>
          </wp:inline>
        </w:drawing>
      </w:r>
    </w:p>
    <w:p w:rsidR="004332DE" w:rsidRPr="004332DE" w:rsidRDefault="004332DE" w:rsidP="004332DE">
      <w:pPr>
        <w:pStyle w:val="NoSpacing"/>
      </w:pPr>
      <w:r w:rsidRPr="004332DE">
        <w:lastRenderedPageBreak/>
        <w:t xml:space="preserve">In summary, the choice of ARIMA Time Series forecasting and Random Forest Regression models is justified based on the goal to predict future values of a continuous variable based on past observations </w:t>
      </w:r>
      <w:r>
        <w:t xml:space="preserve">using </w:t>
      </w:r>
      <w:r w:rsidRPr="004332DE">
        <w:t>a set of features.</w:t>
      </w:r>
    </w:p>
    <w:p w:rsidR="00935D3F" w:rsidRDefault="00935D3F" w:rsidP="00FA1886">
      <w:pPr>
        <w:spacing w:after="0"/>
      </w:pPr>
    </w:p>
    <w:p w:rsidR="00251EDB" w:rsidRDefault="00251EDB" w:rsidP="00FA1886">
      <w:pPr>
        <w:spacing w:after="0"/>
      </w:pPr>
      <w:r>
        <w:t xml:space="preserve">As I was using the </w:t>
      </w:r>
      <w:r>
        <w:t>ARIMA and Random Forest Regression model</w:t>
      </w:r>
      <w:r>
        <w:t>s</w:t>
      </w:r>
      <w:r>
        <w:t xml:space="preserve">, </w:t>
      </w:r>
      <w:r>
        <w:t xml:space="preserve">I opted to not use </w:t>
      </w:r>
      <w:proofErr w:type="spellStart"/>
      <w:r>
        <w:t>GridsearchCV</w:t>
      </w:r>
      <w:proofErr w:type="spellEnd"/>
      <w:r>
        <w:t xml:space="preserve"> </w:t>
      </w:r>
      <w:r w:rsidR="00A35433">
        <w:t xml:space="preserve">specifically </w:t>
      </w:r>
      <w:r>
        <w:t xml:space="preserve">for the following reason – </w:t>
      </w:r>
    </w:p>
    <w:p w:rsidR="00A35433" w:rsidRDefault="00251EDB" w:rsidP="00A35433">
      <w:pPr>
        <w:pStyle w:val="ListParagraph"/>
        <w:numPr>
          <w:ilvl w:val="0"/>
          <w:numId w:val="16"/>
        </w:numPr>
        <w:spacing w:after="0"/>
      </w:pPr>
      <w:proofErr w:type="spellStart"/>
      <w:r>
        <w:t>GridsearchCV</w:t>
      </w:r>
      <w:proofErr w:type="spellEnd"/>
      <w:r>
        <w:t xml:space="preserve"> </w:t>
      </w:r>
      <w:r>
        <w:t xml:space="preserve">is designed and </w:t>
      </w:r>
      <w:r>
        <w:t xml:space="preserve">most useful </w:t>
      </w:r>
      <w:r>
        <w:t xml:space="preserve">for </w:t>
      </w:r>
      <w:r>
        <w:t xml:space="preserve">dealing with models that </w:t>
      </w:r>
      <w:r>
        <w:t>w</w:t>
      </w:r>
      <w:r w:rsidR="00A35433">
        <w:t xml:space="preserve">ould be difficult to find the </w:t>
      </w:r>
      <w:r>
        <w:t xml:space="preserve">optimal combination </w:t>
      </w:r>
      <w:r w:rsidR="00A35433">
        <w:t xml:space="preserve">of </w:t>
      </w:r>
      <w:r>
        <w:t xml:space="preserve">hyperparameters </w:t>
      </w:r>
      <w:r>
        <w:t xml:space="preserve">or Features </w:t>
      </w:r>
      <w:r>
        <w:t>that need to be tuned</w:t>
      </w:r>
      <w:r w:rsidR="00A35433">
        <w:t>.</w:t>
      </w:r>
    </w:p>
    <w:p w:rsidR="00251EDB" w:rsidRDefault="00A35433" w:rsidP="00A35433">
      <w:pPr>
        <w:pStyle w:val="ListParagraph"/>
        <w:numPr>
          <w:ilvl w:val="0"/>
          <w:numId w:val="16"/>
        </w:numPr>
        <w:spacing w:after="0"/>
      </w:pPr>
      <w:r>
        <w:t xml:space="preserve">Since my models </w:t>
      </w:r>
      <w:r w:rsidR="00251EDB">
        <w:t xml:space="preserve">number of features </w:t>
      </w:r>
      <w:r>
        <w:t>were so</w:t>
      </w:r>
      <w:r w:rsidR="00251EDB">
        <w:t xml:space="preserve"> small, it </w:t>
      </w:r>
      <w:r>
        <w:t>was</w:t>
      </w:r>
      <w:r w:rsidR="00251EDB">
        <w:t xml:space="preserve"> easy to determine the best combination through trial and error, without the need for an extensive grid search.</w:t>
      </w:r>
    </w:p>
    <w:p w:rsidR="00A35433" w:rsidRDefault="00A35433" w:rsidP="00A35433">
      <w:pPr>
        <w:spacing w:after="0"/>
      </w:pPr>
      <w:r>
        <w:t xml:space="preserve">That said, the Auto ARIMA could be considered a type of Grid Search as it uses a specific search algorithm to explore and select the hyperparameters. </w:t>
      </w:r>
      <w:proofErr w:type="spellStart"/>
      <w:r>
        <w:t>GridSearchCV</w:t>
      </w:r>
      <w:proofErr w:type="spellEnd"/>
      <w:r>
        <w:t xml:space="preserve"> uses a grid of predefined hyperparameters to be tested exhaustively</w:t>
      </w:r>
      <w:r>
        <w:t xml:space="preserve"> so their aim is similar but then differ in the approach. </w:t>
      </w:r>
    </w:p>
    <w:p w:rsidR="00193809" w:rsidRDefault="00193809" w:rsidP="00FA1886">
      <w:pPr>
        <w:spacing w:after="0"/>
      </w:pPr>
    </w:p>
    <w:p w:rsidR="00FC01B3" w:rsidRDefault="002B24BD" w:rsidP="00FA1886">
      <w:pPr>
        <w:spacing w:after="0"/>
      </w:pPr>
      <w:r>
        <w:t xml:space="preserve">Model Performance and Evaluation table - </w:t>
      </w:r>
    </w:p>
    <w:tbl>
      <w:tblPr>
        <w:tblW w:w="9488" w:type="dxa"/>
        <w:tblLook w:val="04A0" w:firstRow="1" w:lastRow="0" w:firstColumn="1" w:lastColumn="0" w:noHBand="0" w:noVBand="1"/>
      </w:tblPr>
      <w:tblGrid>
        <w:gridCol w:w="2542"/>
        <w:gridCol w:w="1984"/>
        <w:gridCol w:w="1985"/>
        <w:gridCol w:w="2977"/>
      </w:tblGrid>
      <w:tr w:rsidR="00193809" w:rsidRPr="009F61E2" w:rsidTr="009F61E2">
        <w:trPr>
          <w:trHeight w:val="360"/>
        </w:trPr>
        <w:tc>
          <w:tcPr>
            <w:tcW w:w="2542" w:type="dxa"/>
            <w:tcBorders>
              <w:top w:val="single" w:sz="8" w:space="0" w:color="auto"/>
              <w:left w:val="single" w:sz="8" w:space="0" w:color="auto"/>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ARIMA - Time Series - </w:t>
            </w:r>
          </w:p>
        </w:tc>
        <w:tc>
          <w:tcPr>
            <w:tcW w:w="1984" w:type="dxa"/>
            <w:tcBorders>
              <w:top w:val="single" w:sz="8" w:space="0" w:color="auto"/>
              <w:left w:val="nil"/>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Squared Error</w:t>
            </w:r>
          </w:p>
        </w:tc>
        <w:tc>
          <w:tcPr>
            <w:tcW w:w="1985" w:type="dxa"/>
            <w:tcBorders>
              <w:top w:val="single" w:sz="8" w:space="0" w:color="auto"/>
              <w:left w:val="nil"/>
              <w:bottom w:val="single" w:sz="8" w:space="0" w:color="auto"/>
              <w:right w:val="single" w:sz="4"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Absolute Error</w:t>
            </w:r>
          </w:p>
        </w:tc>
        <w:tc>
          <w:tcPr>
            <w:tcW w:w="2977" w:type="dxa"/>
            <w:tcBorders>
              <w:top w:val="single" w:sz="8" w:space="0" w:color="auto"/>
              <w:left w:val="nil"/>
              <w:bottom w:val="single" w:sz="8" w:space="0" w:color="auto"/>
              <w:right w:val="single" w:sz="8" w:space="0" w:color="auto"/>
            </w:tcBorders>
            <w:shd w:val="clear" w:color="000000" w:fill="B4C6E7"/>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Absolute Percentage Error</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Manual Selected</w:t>
            </w:r>
          </w:p>
        </w:tc>
        <w:tc>
          <w:tcPr>
            <w:tcW w:w="1984"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0.444704527</w:t>
            </w:r>
          </w:p>
        </w:tc>
        <w:tc>
          <w:tcPr>
            <w:tcW w:w="1985"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0.403347512</w:t>
            </w:r>
          </w:p>
        </w:tc>
        <w:tc>
          <w:tcPr>
            <w:tcW w:w="2977"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0.083864183</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w:t>
            </w:r>
            <w:proofErr w:type="spellStart"/>
            <w:r w:rsidRPr="00193809">
              <w:rPr>
                <w:rFonts w:eastAsia="Times New Roman" w:cstheme="minorHAnsi"/>
                <w:color w:val="000000"/>
                <w:sz w:val="20"/>
                <w:szCs w:val="20"/>
                <w:lang w:eastAsia="en-GB"/>
              </w:rPr>
              <w:t>AutoArima</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0.185387875</w:t>
            </w:r>
          </w:p>
        </w:tc>
        <w:tc>
          <w:tcPr>
            <w:tcW w:w="1985" w:type="dxa"/>
            <w:tcBorders>
              <w:top w:val="nil"/>
              <w:left w:val="nil"/>
              <w:bottom w:val="nil"/>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0.144123523</w:t>
            </w:r>
          </w:p>
        </w:tc>
        <w:tc>
          <w:tcPr>
            <w:tcW w:w="2977" w:type="dxa"/>
            <w:tcBorders>
              <w:top w:val="nil"/>
              <w:left w:val="nil"/>
              <w:bottom w:val="nil"/>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0.029941222</w:t>
            </w: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TSCV - 5 Fold</w:t>
            </w:r>
          </w:p>
        </w:tc>
        <w:tc>
          <w:tcPr>
            <w:tcW w:w="1984" w:type="dxa"/>
            <w:tcBorders>
              <w:top w:val="nil"/>
              <w:left w:val="nil"/>
              <w:bottom w:val="single" w:sz="4" w:space="0" w:color="auto"/>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944.140311</w:t>
            </w:r>
          </w:p>
        </w:tc>
        <w:tc>
          <w:tcPr>
            <w:tcW w:w="1985" w:type="dxa"/>
            <w:tcBorders>
              <w:top w:val="single" w:sz="4" w:space="0" w:color="auto"/>
              <w:left w:val="single" w:sz="4" w:space="0" w:color="auto"/>
              <w:bottom w:val="nil"/>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w:t>
            </w:r>
          </w:p>
        </w:tc>
        <w:tc>
          <w:tcPr>
            <w:tcW w:w="2977" w:type="dxa"/>
            <w:tcBorders>
              <w:top w:val="single" w:sz="4" w:space="0" w:color="auto"/>
              <w:left w:val="nil"/>
              <w:bottom w:val="nil"/>
              <w:right w:val="nil"/>
            </w:tcBorders>
            <w:shd w:val="clear" w:color="auto" w:fill="auto"/>
            <w:noWrap/>
            <w:vAlign w:val="center"/>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w:t>
            </w:r>
          </w:p>
        </w:tc>
      </w:tr>
      <w:tr w:rsidR="009F61E2" w:rsidRPr="00193809" w:rsidTr="009F61E2">
        <w:trPr>
          <w:trHeight w:val="340"/>
        </w:trPr>
        <w:tc>
          <w:tcPr>
            <w:tcW w:w="2542"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1984"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40"/>
        </w:trPr>
        <w:tc>
          <w:tcPr>
            <w:tcW w:w="2542"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Random Forest Regression - </w:t>
            </w:r>
          </w:p>
        </w:tc>
        <w:tc>
          <w:tcPr>
            <w:tcW w:w="1984" w:type="dxa"/>
            <w:tcBorders>
              <w:top w:val="single" w:sz="8" w:space="0" w:color="auto"/>
              <w:left w:val="nil"/>
              <w:bottom w:val="single" w:sz="8" w:space="0" w:color="auto"/>
              <w:right w:val="single" w:sz="8" w:space="0" w:color="auto"/>
            </w:tcBorders>
            <w:shd w:val="clear" w:color="000000" w:fill="B4C6E7"/>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Mean Squared Error</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Year and Price included</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0.223545693</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Only Price included</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321.0046885</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r w:rsidR="009F61E2" w:rsidRPr="00193809" w:rsidTr="009F61E2">
        <w:trPr>
          <w:trHeight w:val="32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 xml:space="preserve"> - K-Fold (5) Cross Validation</w:t>
            </w:r>
          </w:p>
        </w:tc>
        <w:tc>
          <w:tcPr>
            <w:tcW w:w="1984" w:type="dxa"/>
            <w:tcBorders>
              <w:top w:val="nil"/>
              <w:left w:val="nil"/>
              <w:bottom w:val="single" w:sz="4" w:space="0" w:color="auto"/>
              <w:right w:val="single" w:sz="4" w:space="0" w:color="auto"/>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r w:rsidRPr="00193809">
              <w:rPr>
                <w:rFonts w:eastAsia="Times New Roman" w:cstheme="minorHAnsi"/>
                <w:color w:val="000000"/>
                <w:sz w:val="20"/>
                <w:szCs w:val="20"/>
                <w:lang w:eastAsia="en-GB"/>
              </w:rPr>
              <w:t>308.4214032</w:t>
            </w:r>
          </w:p>
        </w:tc>
        <w:tc>
          <w:tcPr>
            <w:tcW w:w="1985"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jc w:val="center"/>
              <w:rPr>
                <w:rFonts w:eastAsia="Times New Roman" w:cstheme="minorHAnsi"/>
                <w:color w:val="000000"/>
                <w:sz w:val="20"/>
                <w:szCs w:val="20"/>
                <w:lang w:eastAsia="en-GB"/>
              </w:rPr>
            </w:pPr>
          </w:p>
        </w:tc>
        <w:tc>
          <w:tcPr>
            <w:tcW w:w="2977" w:type="dxa"/>
            <w:tcBorders>
              <w:top w:val="nil"/>
              <w:left w:val="nil"/>
              <w:bottom w:val="nil"/>
              <w:right w:val="nil"/>
            </w:tcBorders>
            <w:shd w:val="clear" w:color="auto" w:fill="auto"/>
            <w:noWrap/>
            <w:vAlign w:val="bottom"/>
            <w:hideMark/>
          </w:tcPr>
          <w:p w:rsidR="00193809" w:rsidRPr="00193809" w:rsidRDefault="00193809" w:rsidP="00193809">
            <w:pPr>
              <w:spacing w:after="0" w:line="240" w:lineRule="auto"/>
              <w:rPr>
                <w:rFonts w:eastAsia="Times New Roman" w:cstheme="minorHAnsi"/>
                <w:sz w:val="20"/>
                <w:szCs w:val="20"/>
                <w:lang w:eastAsia="en-GB"/>
              </w:rPr>
            </w:pPr>
          </w:p>
        </w:tc>
      </w:tr>
    </w:tbl>
    <w:p w:rsidR="00193809" w:rsidRDefault="00193809" w:rsidP="00FA1886">
      <w:pPr>
        <w:spacing w:after="0"/>
        <w:rPr>
          <w:sz w:val="20"/>
          <w:szCs w:val="20"/>
        </w:rPr>
      </w:pPr>
    </w:p>
    <w:p w:rsidR="00FF424B" w:rsidRDefault="009F61E2" w:rsidP="009F61E2">
      <w:pPr>
        <w:pStyle w:val="NoSpacing"/>
      </w:pPr>
      <w:r w:rsidRPr="009F61E2">
        <w:t xml:space="preserve">Starting </w:t>
      </w:r>
      <w:r>
        <w:t xml:space="preserve">off </w:t>
      </w:r>
      <w:r w:rsidRPr="009F61E2">
        <w:t>with the ARIMA model,</w:t>
      </w:r>
      <w:r>
        <w:t xml:space="preserve"> I used three metrics to assess its performance. From research I did and a useful article I found </w:t>
      </w:r>
      <w:r w:rsidR="00FF424B">
        <w:t xml:space="preserve">explained it was good option for this model. That said, </w:t>
      </w:r>
      <w:r w:rsidRPr="009F61E2">
        <w:t xml:space="preserve">the mean squared error (MSE) </w:t>
      </w:r>
      <w:r w:rsidR="00FF424B">
        <w:t xml:space="preserve">will be the primary </w:t>
      </w:r>
      <w:r w:rsidRPr="009F61E2">
        <w:t>evaluation metric</w:t>
      </w:r>
      <w:r w:rsidR="00FF424B">
        <w:t xml:space="preserve">, the MSE </w:t>
      </w:r>
      <w:r w:rsidRPr="009F61E2">
        <w:t xml:space="preserve">measures the average of the squares of the errors or deviations between predicted values and actual values. </w:t>
      </w:r>
    </w:p>
    <w:p w:rsidR="00FF424B" w:rsidRDefault="00FF424B" w:rsidP="009F61E2">
      <w:pPr>
        <w:pStyle w:val="NoSpacing"/>
      </w:pPr>
    </w:p>
    <w:p w:rsidR="009F61E2" w:rsidRDefault="00FF424B" w:rsidP="009F61E2">
      <w:pPr>
        <w:pStyle w:val="NoSpacing"/>
      </w:pPr>
      <w:r>
        <w:t>T</w:t>
      </w:r>
      <w:r w:rsidR="009F61E2" w:rsidRPr="009F61E2">
        <w:t xml:space="preserve">he manual selected ARIMA </w:t>
      </w:r>
      <w:r>
        <w:t xml:space="preserve">(M-ARIMA) </w:t>
      </w:r>
      <w:r w:rsidR="009F61E2" w:rsidRPr="009F61E2">
        <w:t>model</w:t>
      </w:r>
      <w:r>
        <w:t xml:space="preserve"> had an </w:t>
      </w:r>
      <w:r w:rsidR="009F61E2" w:rsidRPr="009F61E2">
        <w:t xml:space="preserve">MSE </w:t>
      </w:r>
      <w:r>
        <w:t>of</w:t>
      </w:r>
      <w:r w:rsidR="009F61E2" w:rsidRPr="009F61E2">
        <w:t xml:space="preserve"> 0.44, indicat</w:t>
      </w:r>
      <w:r>
        <w:t>ing</w:t>
      </w:r>
      <w:r w:rsidR="009F61E2" w:rsidRPr="009F61E2">
        <w:t xml:space="preserve"> there is a moderate difference between predicted and actual values. </w:t>
      </w:r>
      <w:r>
        <w:t>On the other hand,</w:t>
      </w:r>
      <w:r w:rsidR="009F61E2" w:rsidRPr="009F61E2">
        <w:t xml:space="preserve"> the auto-ARIMA</w:t>
      </w:r>
      <w:r>
        <w:t xml:space="preserve"> (A-ARIMA)</w:t>
      </w:r>
      <w:r w:rsidR="009F61E2" w:rsidRPr="009F61E2">
        <w:t xml:space="preserve"> model, the MSE is significantly lower at 0.18, suggest</w:t>
      </w:r>
      <w:r>
        <w:t>ing</w:t>
      </w:r>
      <w:r w:rsidR="009F61E2" w:rsidRPr="009F61E2">
        <w:t xml:space="preserve"> th</w:t>
      </w:r>
      <w:r>
        <w:t>is</w:t>
      </w:r>
      <w:r w:rsidR="009F61E2" w:rsidRPr="009F61E2">
        <w:t xml:space="preserve"> model </w:t>
      </w:r>
      <w:r>
        <w:t>was</w:t>
      </w:r>
      <w:r w:rsidR="009F61E2" w:rsidRPr="009F61E2">
        <w:t xml:space="preserve"> better at predicting the target variable.</w:t>
      </w:r>
    </w:p>
    <w:p w:rsidR="009F61E2" w:rsidRPr="009F61E2" w:rsidRDefault="009F61E2" w:rsidP="009F61E2">
      <w:pPr>
        <w:pStyle w:val="NoSpacing"/>
      </w:pPr>
    </w:p>
    <w:p w:rsidR="009F61E2" w:rsidRDefault="009F61E2" w:rsidP="009F61E2">
      <w:pPr>
        <w:pStyle w:val="NoSpacing"/>
      </w:pPr>
      <w:r w:rsidRPr="009F61E2">
        <w:t xml:space="preserve">The mean absolute error (MAE) measures the average absolute differences between predicted and actual values. </w:t>
      </w:r>
      <w:r w:rsidR="00FF424B">
        <w:t>T</w:t>
      </w:r>
      <w:r w:rsidRPr="009F61E2">
        <w:t xml:space="preserve">he </w:t>
      </w:r>
      <w:r w:rsidR="00FF424B">
        <w:t>M-ARIMA</w:t>
      </w:r>
      <w:r w:rsidR="00FF424B" w:rsidRPr="009F61E2">
        <w:t xml:space="preserve"> </w:t>
      </w:r>
      <w:r w:rsidRPr="009F61E2">
        <w:t>model</w:t>
      </w:r>
      <w:r w:rsidR="00FF424B">
        <w:t xml:space="preserve"> </w:t>
      </w:r>
      <w:r w:rsidRPr="009F61E2">
        <w:t xml:space="preserve">MAE </w:t>
      </w:r>
      <w:r w:rsidR="00FF424B">
        <w:t>wa</w:t>
      </w:r>
      <w:r w:rsidRPr="009F61E2">
        <w:t xml:space="preserve">s 0.40, </w:t>
      </w:r>
      <w:r w:rsidR="00FF424B">
        <w:t>showing the</w:t>
      </w:r>
      <w:r w:rsidRPr="009F61E2">
        <w:t xml:space="preserve"> predictions by an average of 0.40 units. The </w:t>
      </w:r>
      <w:r w:rsidR="00FF424B">
        <w:t>A-ARIMA</w:t>
      </w:r>
      <w:r w:rsidRPr="009F61E2">
        <w:t xml:space="preserve"> model performed better, with a lower MAE of 0.14.</w:t>
      </w:r>
    </w:p>
    <w:p w:rsidR="009F61E2" w:rsidRPr="009F61E2" w:rsidRDefault="009F61E2" w:rsidP="009F61E2">
      <w:pPr>
        <w:pStyle w:val="NoSpacing"/>
      </w:pPr>
      <w:r>
        <w:t xml:space="preserve"> </w:t>
      </w:r>
    </w:p>
    <w:p w:rsidR="009F61E2" w:rsidRDefault="009F61E2" w:rsidP="009F61E2">
      <w:pPr>
        <w:pStyle w:val="NoSpacing"/>
      </w:pPr>
      <w:r w:rsidRPr="009F61E2">
        <w:t xml:space="preserve">The mean absolute percentage error (MAPE) is a percentage-based evaluation metric that measures the average absolute percentage difference between predicted and actual values. </w:t>
      </w:r>
      <w:r w:rsidR="00FF424B">
        <w:t>T</w:t>
      </w:r>
      <w:r w:rsidRPr="009F61E2">
        <w:t xml:space="preserve">he </w:t>
      </w:r>
      <w:r w:rsidR="00FF424B">
        <w:t>M-ARIMA</w:t>
      </w:r>
      <w:r w:rsidRPr="009F61E2">
        <w:t xml:space="preserve"> model</w:t>
      </w:r>
      <w:r w:rsidR="00FF424B">
        <w:t xml:space="preserve"> showed the </w:t>
      </w:r>
      <w:r w:rsidRPr="009F61E2">
        <w:t>predictions deviated from actual values by an average of 8%</w:t>
      </w:r>
      <w:r w:rsidR="00FF424B">
        <w:t>, whereas t</w:t>
      </w:r>
      <w:r w:rsidRPr="009F61E2">
        <w:t xml:space="preserve">he </w:t>
      </w:r>
      <w:r w:rsidR="00FF424B">
        <w:t>A-ARIMA</w:t>
      </w:r>
      <w:r w:rsidRPr="009F61E2">
        <w:t xml:space="preserve"> model performed better, with a lower MAPE of </w:t>
      </w:r>
      <w:r w:rsidR="00FF424B">
        <w:t>3%</w:t>
      </w:r>
      <w:r w:rsidRPr="009F61E2">
        <w:t>.</w:t>
      </w:r>
    </w:p>
    <w:p w:rsidR="009F61E2" w:rsidRPr="009F61E2" w:rsidRDefault="009F61E2" w:rsidP="009F61E2">
      <w:pPr>
        <w:pStyle w:val="NoSpacing"/>
      </w:pPr>
    </w:p>
    <w:p w:rsidR="00FF424B" w:rsidRDefault="00FF424B" w:rsidP="009F61E2">
      <w:pPr>
        <w:pStyle w:val="NoSpacing"/>
      </w:pPr>
      <w:r>
        <w:t>The</w:t>
      </w:r>
      <w:r w:rsidR="009F61E2" w:rsidRPr="009F61E2">
        <w:t xml:space="preserve"> </w:t>
      </w:r>
      <w:r>
        <w:t>C</w:t>
      </w:r>
      <w:r w:rsidR="009F61E2" w:rsidRPr="009F61E2">
        <w:t>ross-</w:t>
      </w:r>
      <w:r>
        <w:t>V</w:t>
      </w:r>
      <w:r w:rsidR="009F61E2" w:rsidRPr="009F61E2">
        <w:t>alidation</w:t>
      </w:r>
      <w:r>
        <w:t xml:space="preserve"> was used to</w:t>
      </w:r>
      <w:r w:rsidR="009F61E2" w:rsidRPr="009F61E2">
        <w:t xml:space="preserve"> assess the model's performance on unseen data. In the case of the ARIMA mode</w:t>
      </w:r>
      <w:r>
        <w:t>l</w:t>
      </w:r>
      <w:r w:rsidR="009F61E2" w:rsidRPr="009F61E2">
        <w:t xml:space="preserve"> </w:t>
      </w:r>
      <w:r>
        <w:t xml:space="preserve">a </w:t>
      </w:r>
      <w:r w:rsidR="009F61E2" w:rsidRPr="009F61E2">
        <w:t>5-fold</w:t>
      </w:r>
      <w:r>
        <w:t xml:space="preserve"> Time Series C</w:t>
      </w:r>
      <w:r w:rsidR="009F61E2" w:rsidRPr="009F61E2">
        <w:t>ross</w:t>
      </w:r>
      <w:r>
        <w:t xml:space="preserve"> V</w:t>
      </w:r>
      <w:r w:rsidR="009F61E2" w:rsidRPr="009F61E2">
        <w:t>alidation</w:t>
      </w:r>
      <w:r>
        <w:t xml:space="preserve"> was used which gave a </w:t>
      </w:r>
      <w:r w:rsidR="009F61E2" w:rsidRPr="009F61E2">
        <w:t>MSE is 944.14</w:t>
      </w:r>
      <w:r>
        <w:t>. That</w:t>
      </w:r>
      <w:r w:rsidR="009F61E2" w:rsidRPr="009F61E2">
        <w:t xml:space="preserve"> is</w:t>
      </w:r>
      <w:r>
        <w:t xml:space="preserve"> significantly </w:t>
      </w:r>
      <w:r w:rsidR="009F61E2" w:rsidRPr="009F61E2">
        <w:t xml:space="preserve">higher than the MSE of </w:t>
      </w:r>
      <w:r>
        <w:t>both the M-</w:t>
      </w:r>
      <w:r w:rsidR="009F61E2" w:rsidRPr="009F61E2">
        <w:t xml:space="preserve">ARIMA and </w:t>
      </w:r>
      <w:r>
        <w:t>A</w:t>
      </w:r>
      <w:r w:rsidR="009F61E2" w:rsidRPr="009F61E2">
        <w:t>-ARIMA model</w:t>
      </w:r>
      <w:r>
        <w:t>s</w:t>
      </w:r>
      <w:r w:rsidR="009F61E2" w:rsidRPr="009F61E2">
        <w:t xml:space="preserve">. </w:t>
      </w:r>
    </w:p>
    <w:p w:rsidR="009F61E2" w:rsidRDefault="00FF424B" w:rsidP="009F61E2">
      <w:pPr>
        <w:pStyle w:val="NoSpacing"/>
      </w:pPr>
      <w:r>
        <w:t>Conclusion - T</w:t>
      </w:r>
      <w:r w:rsidR="009F61E2" w:rsidRPr="009F61E2">
        <w:t>he ARIMA model may not generalize well on new data.</w:t>
      </w:r>
    </w:p>
    <w:p w:rsidR="009F61E2" w:rsidRPr="009F61E2" w:rsidRDefault="009F61E2" w:rsidP="009F61E2">
      <w:pPr>
        <w:pStyle w:val="NoSpacing"/>
      </w:pPr>
    </w:p>
    <w:p w:rsidR="009F61E2" w:rsidRDefault="00F34EC3" w:rsidP="009F61E2">
      <w:pPr>
        <w:pStyle w:val="NoSpacing"/>
      </w:pPr>
      <w:r>
        <w:t>The</w:t>
      </w:r>
      <w:r w:rsidR="009F61E2" w:rsidRPr="009F61E2">
        <w:t xml:space="preserve"> Random Forest Regression</w:t>
      </w:r>
      <w:r>
        <w:t xml:space="preserve"> (RFR)</w:t>
      </w:r>
      <w:r w:rsidR="009F61E2" w:rsidRPr="009F61E2">
        <w:t xml:space="preserve"> model, </w:t>
      </w:r>
      <w:r>
        <w:t>only</w:t>
      </w:r>
      <w:r w:rsidR="009F61E2" w:rsidRPr="009F61E2">
        <w:t xml:space="preserve"> MSE is used to evaluate </w:t>
      </w:r>
      <w:r>
        <w:t>this</w:t>
      </w:r>
      <w:r w:rsidR="009F61E2" w:rsidRPr="009F61E2">
        <w:t xml:space="preserve"> model. </w:t>
      </w:r>
      <w:r>
        <w:t xml:space="preserve">I have however generated the MSE twice, once on one </w:t>
      </w:r>
      <w:r>
        <w:t xml:space="preserve">features </w:t>
      </w:r>
      <w:r>
        <w:t xml:space="preserve">(Price) and a second with two features (Price &amp; Year). </w:t>
      </w:r>
      <w:r w:rsidR="009F61E2" w:rsidRPr="009F61E2">
        <w:t xml:space="preserve">In </w:t>
      </w:r>
      <w:r w:rsidR="009F61E2" w:rsidRPr="009F61E2">
        <w:lastRenderedPageBreak/>
        <w:t>the case of the Random Forest Regression model with both year and price include</w:t>
      </w:r>
      <w:r>
        <w:t>d</w:t>
      </w:r>
      <w:r w:rsidR="009F61E2" w:rsidRPr="009F61E2">
        <w:t xml:space="preserve">, MSE </w:t>
      </w:r>
      <w:r>
        <w:t>wa</w:t>
      </w:r>
      <w:r w:rsidR="009F61E2" w:rsidRPr="009F61E2">
        <w:t>s 0.22</w:t>
      </w:r>
      <w:r>
        <w:t xml:space="preserve">, </w:t>
      </w:r>
      <w:r w:rsidR="009F61E2" w:rsidRPr="009F61E2">
        <w:t>indicat</w:t>
      </w:r>
      <w:r>
        <w:t>ing</w:t>
      </w:r>
      <w:r w:rsidR="009F61E2" w:rsidRPr="009F61E2">
        <w:t xml:space="preserve"> the model </w:t>
      </w:r>
      <w:r>
        <w:t xml:space="preserve">good </w:t>
      </w:r>
      <w:r w:rsidR="009F61E2" w:rsidRPr="009F61E2">
        <w:t>at predicting the target variable.</w:t>
      </w:r>
      <w:r>
        <w:t xml:space="preserve"> Although,</w:t>
      </w:r>
      <w:r w:rsidR="009F61E2" w:rsidRPr="009F61E2">
        <w:t xml:space="preserve"> when only price </w:t>
      </w:r>
      <w:r>
        <w:t>w</w:t>
      </w:r>
      <w:r w:rsidR="009F61E2" w:rsidRPr="009F61E2">
        <w:t xml:space="preserve">as </w:t>
      </w:r>
      <w:r>
        <w:t>the</w:t>
      </w:r>
      <w:r w:rsidR="009F61E2" w:rsidRPr="009F61E2">
        <w:t xml:space="preserve"> feature, the MSE jumps to 321.00, </w:t>
      </w:r>
      <w:r>
        <w:t xml:space="preserve">this </w:t>
      </w:r>
      <w:r w:rsidR="009F61E2" w:rsidRPr="009F61E2">
        <w:t>suggests that the year feature plays a significant role in improving model performance.</w:t>
      </w:r>
    </w:p>
    <w:p w:rsidR="009F61E2" w:rsidRPr="009F61E2" w:rsidRDefault="00F34EC3" w:rsidP="00F34EC3">
      <w:pPr>
        <w:pStyle w:val="NoSpacing"/>
        <w:tabs>
          <w:tab w:val="left" w:pos="7150"/>
        </w:tabs>
      </w:pPr>
      <w:r>
        <w:tab/>
      </w:r>
    </w:p>
    <w:p w:rsidR="009F61E2" w:rsidRDefault="00F34EC3" w:rsidP="009F61E2">
      <w:pPr>
        <w:pStyle w:val="NoSpacing"/>
      </w:pPr>
      <w:r>
        <w:t>When I used a</w:t>
      </w:r>
      <w:r w:rsidR="009F61E2" w:rsidRPr="009F61E2">
        <w:t xml:space="preserve"> 5-fold cross-validation MSE for the </w:t>
      </w:r>
      <w:r>
        <w:t>RFR</w:t>
      </w:r>
      <w:r w:rsidRPr="009F61E2">
        <w:t xml:space="preserve"> </w:t>
      </w:r>
      <w:r w:rsidR="009F61E2" w:rsidRPr="009F61E2">
        <w:t>model</w:t>
      </w:r>
      <w:r>
        <w:t xml:space="preserve"> the MSE was</w:t>
      </w:r>
      <w:r w:rsidR="009F61E2" w:rsidRPr="009F61E2">
        <w:t xml:space="preserve"> 308.42, which</w:t>
      </w:r>
      <w:r>
        <w:t xml:space="preserve"> was surprising in that it wa</w:t>
      </w:r>
      <w:r w:rsidR="009F61E2" w:rsidRPr="009F61E2">
        <w:t xml:space="preserve">s </w:t>
      </w:r>
      <w:r>
        <w:t>quite</w:t>
      </w:r>
      <w:r w:rsidR="009F61E2" w:rsidRPr="009F61E2">
        <w:t xml:space="preserve"> close to the MSE for the RFR model with both features</w:t>
      </w:r>
      <w:r>
        <w:t xml:space="preserve"> included</w:t>
      </w:r>
      <w:r w:rsidR="009F61E2" w:rsidRPr="009F61E2">
        <w:t>. This suggests th</w:t>
      </w:r>
      <w:r>
        <w:t xml:space="preserve">ere was consistent </w:t>
      </w:r>
      <w:r w:rsidR="009F61E2" w:rsidRPr="009F61E2">
        <w:t>performance is across</w:t>
      </w:r>
      <w:r>
        <w:t xml:space="preserve"> the two for</w:t>
      </w:r>
      <w:r w:rsidR="009F61E2" w:rsidRPr="009F61E2">
        <w:t xml:space="preserve"> different subsets of the data.</w:t>
      </w:r>
    </w:p>
    <w:p w:rsidR="009F61E2" w:rsidRPr="009F61E2" w:rsidRDefault="009F61E2" w:rsidP="009F61E2">
      <w:pPr>
        <w:pStyle w:val="NoSpacing"/>
      </w:pPr>
    </w:p>
    <w:p w:rsidR="00FC01B3" w:rsidRDefault="009F61E2" w:rsidP="009F61E2">
      <w:pPr>
        <w:pStyle w:val="NoSpacing"/>
      </w:pPr>
      <w:r w:rsidRPr="009F61E2">
        <w:t>Overall, both models show promise in predicting the target variable</w:t>
      </w:r>
      <w:r w:rsidR="00FC01B3">
        <w:t xml:space="preserve">. </w:t>
      </w:r>
    </w:p>
    <w:p w:rsidR="00FC01B3" w:rsidRDefault="00FC01B3" w:rsidP="009F61E2">
      <w:pPr>
        <w:pStyle w:val="NoSpacing"/>
      </w:pPr>
    </w:p>
    <w:p w:rsidR="00FC01B3" w:rsidRDefault="00FC01B3" w:rsidP="00FC01B3">
      <w:pPr>
        <w:pStyle w:val="NoSpacing"/>
      </w:pPr>
      <w:r>
        <w:t xml:space="preserve">That said my conclusions are this – </w:t>
      </w:r>
    </w:p>
    <w:p w:rsidR="00FC01B3" w:rsidRDefault="00FC01B3" w:rsidP="00FC01B3">
      <w:pPr>
        <w:pStyle w:val="NoSpacing"/>
      </w:pPr>
      <w:r>
        <w:t>The ARIMA models may not generalise well on new data even b</w:t>
      </w:r>
      <w:r>
        <w:t xml:space="preserve">ased on the MSE </w:t>
      </w:r>
      <w:r>
        <w:t>from TSCV, even with the A</w:t>
      </w:r>
      <w:r w:rsidR="009F61E2" w:rsidRPr="009F61E2">
        <w:t>-ARIMA model perform</w:t>
      </w:r>
      <w:r>
        <w:t>ing</w:t>
      </w:r>
      <w:r w:rsidR="009F61E2" w:rsidRPr="009F61E2">
        <w:t xml:space="preserve"> better than the </w:t>
      </w:r>
      <w:r>
        <w:t>M-</w:t>
      </w:r>
      <w:r w:rsidR="009F61E2" w:rsidRPr="009F61E2">
        <w:t>ARIMA model</w:t>
      </w:r>
      <w:r>
        <w:t>. Therefore I would be more inclined to use the RFR based on the performance I got as</w:t>
      </w:r>
      <w:r w:rsidR="009F61E2" w:rsidRPr="009F61E2">
        <w:t xml:space="preserve"> including the </w:t>
      </w:r>
      <w:r>
        <w:t>two</w:t>
      </w:r>
      <w:r w:rsidR="009F61E2" w:rsidRPr="009F61E2">
        <w:t xml:space="preserve"> feature</w:t>
      </w:r>
      <w:r>
        <w:t>s</w:t>
      </w:r>
      <w:r w:rsidR="009F61E2" w:rsidRPr="009F61E2">
        <w:t xml:space="preserve"> improve</w:t>
      </w:r>
      <w:r>
        <w:t>d</w:t>
      </w:r>
      <w:r w:rsidR="009F61E2" w:rsidRPr="009F61E2">
        <w:t xml:space="preserve"> the model's performance</w:t>
      </w:r>
      <w:r>
        <w:t xml:space="preserve"> plus </w:t>
      </w:r>
      <w:r w:rsidRPr="009F61E2">
        <w:t>based on the cross-validation MSE</w:t>
      </w:r>
      <w:r w:rsidRPr="00FC01B3">
        <w:t xml:space="preserve"> </w:t>
      </w:r>
      <w:r>
        <w:t>the</w:t>
      </w:r>
      <w:r w:rsidRPr="009F61E2">
        <w:t xml:space="preserve"> model seems to be more consistent across different subsets of the data</w:t>
      </w:r>
    </w:p>
    <w:p w:rsidR="009F61E2" w:rsidRDefault="009F61E2" w:rsidP="009F61E2">
      <w:pPr>
        <w:pStyle w:val="NoSpacing"/>
      </w:pPr>
    </w:p>
    <w:p w:rsidR="004332DE" w:rsidRDefault="004332DE" w:rsidP="00284D5F">
      <w:pPr>
        <w:pStyle w:val="NoSpacing"/>
        <w:jc w:val="center"/>
        <w:rPr>
          <w:b/>
          <w:bCs/>
          <w:u w:val="single"/>
        </w:rPr>
      </w:pPr>
    </w:p>
    <w:p w:rsidR="004332DE" w:rsidRDefault="004332DE">
      <w:pPr>
        <w:rPr>
          <w:b/>
          <w:bCs/>
          <w:u w:val="single"/>
        </w:rPr>
      </w:pPr>
      <w:r>
        <w:rPr>
          <w:b/>
          <w:bCs/>
          <w:u w:val="single"/>
        </w:rPr>
        <w:br w:type="page"/>
      </w:r>
    </w:p>
    <w:p w:rsidR="002B24BD" w:rsidRPr="00284D5F" w:rsidRDefault="002B24BD" w:rsidP="00284D5F">
      <w:pPr>
        <w:pStyle w:val="NoSpacing"/>
        <w:jc w:val="center"/>
        <w:rPr>
          <w:b/>
          <w:bCs/>
          <w:u w:val="single"/>
        </w:rPr>
      </w:pPr>
      <w:r w:rsidRPr="00284D5F">
        <w:rPr>
          <w:b/>
          <w:bCs/>
          <w:u w:val="single"/>
        </w:rPr>
        <w:lastRenderedPageBreak/>
        <w:t>Sentiment Analysis</w:t>
      </w:r>
    </w:p>
    <w:p w:rsidR="002B24BD" w:rsidRDefault="002B24BD" w:rsidP="009F61E2">
      <w:pPr>
        <w:pStyle w:val="NoSpacing"/>
      </w:pPr>
      <w:r>
        <w:t xml:space="preserve">For my Sentiment Analysis I kept this one simple, I attempted to pull 100 based on the restrictions Twitter recently </w:t>
      </w:r>
      <w:r w:rsidR="00D403D8">
        <w:t>imposed</w:t>
      </w:r>
      <w:r>
        <w:t xml:space="preserve">. </w:t>
      </w:r>
    </w:p>
    <w:p w:rsidR="002B24BD" w:rsidRDefault="002B24BD" w:rsidP="009F61E2">
      <w:pPr>
        <w:pStyle w:val="NoSpacing"/>
      </w:pPr>
    </w:p>
    <w:p w:rsidR="002B24BD" w:rsidRDefault="00D403D8" w:rsidP="009F61E2">
      <w:pPr>
        <w:pStyle w:val="NoSpacing"/>
      </w:pPr>
      <w:r>
        <w:t>My criteria for the tweets was – “</w:t>
      </w:r>
      <w:r w:rsidRPr="00D403D8">
        <w:t>housing</w:t>
      </w:r>
      <w:r>
        <w:t>,</w:t>
      </w:r>
      <w:r w:rsidRPr="00D403D8">
        <w:t xml:space="preserve"> building</w:t>
      </w:r>
      <w:r>
        <w:t xml:space="preserve"> &amp;</w:t>
      </w:r>
      <w:r w:rsidRPr="00D403D8">
        <w:t xml:space="preserve"> construction</w:t>
      </w:r>
      <w:r>
        <w:t xml:space="preserve">” and I got 98 tweets back. The one caveat I have to add is the data is global and not specific to the EU. The reason for this was the volume of tweets over the </w:t>
      </w:r>
      <w:r w:rsidR="00284D5F">
        <w:t xml:space="preserve">7 days was quite low 6 or 7 depending, this wasn’t enough without including retweet to get any meaningful insights from. </w:t>
      </w:r>
    </w:p>
    <w:p w:rsidR="00284D5F" w:rsidRDefault="00284D5F" w:rsidP="009F61E2">
      <w:pPr>
        <w:pStyle w:val="NoSpacing"/>
      </w:pPr>
    </w:p>
    <w:p w:rsidR="00284D5F" w:rsidRDefault="00284D5F" w:rsidP="009F61E2">
      <w:pPr>
        <w:pStyle w:val="NoSpacing"/>
      </w:pPr>
      <w:r>
        <w:t xml:space="preserve">What I found – </w:t>
      </w:r>
    </w:p>
    <w:p w:rsidR="00284D5F" w:rsidRDefault="00284D5F" w:rsidP="00284D5F">
      <w:pPr>
        <w:pStyle w:val="NoSpacing"/>
        <w:numPr>
          <w:ilvl w:val="0"/>
          <w:numId w:val="16"/>
        </w:numPr>
      </w:pPr>
      <w:r>
        <w:t>Sunday (</w:t>
      </w:r>
      <w:r w:rsidR="00251EDB">
        <w:t xml:space="preserve">30/04) </w:t>
      </w:r>
      <w:r>
        <w:t xml:space="preserve">was the most positive </w:t>
      </w:r>
      <w:r w:rsidR="00251EDB">
        <w:t>day</w:t>
      </w:r>
    </w:p>
    <w:p w:rsidR="00251EDB" w:rsidRDefault="00251EDB" w:rsidP="00284D5F">
      <w:pPr>
        <w:pStyle w:val="NoSpacing"/>
        <w:numPr>
          <w:ilvl w:val="0"/>
          <w:numId w:val="16"/>
        </w:numPr>
      </w:pPr>
      <w:r>
        <w:t>Tuesday (02/05) was the most negative day</w:t>
      </w:r>
    </w:p>
    <w:p w:rsidR="00251EDB" w:rsidRDefault="00251EDB" w:rsidP="00284D5F">
      <w:pPr>
        <w:pStyle w:val="NoSpacing"/>
        <w:numPr>
          <w:ilvl w:val="0"/>
          <w:numId w:val="16"/>
        </w:numPr>
      </w:pPr>
      <w:r>
        <w:t>The average sentiment for the 6 days was 0.12 which is “Slightly Positive”</w:t>
      </w:r>
    </w:p>
    <w:p w:rsidR="002B24BD" w:rsidRDefault="002B24BD" w:rsidP="009F61E2">
      <w:pPr>
        <w:pStyle w:val="NoSpacing"/>
      </w:pPr>
    </w:p>
    <w:p w:rsidR="002B24BD" w:rsidRDefault="002B24BD" w:rsidP="009F61E2">
      <w:pPr>
        <w:pStyle w:val="NoSpacing"/>
      </w:pPr>
      <w:r>
        <w:t xml:space="preserve">Word Cloud – </w:t>
      </w:r>
    </w:p>
    <w:p w:rsidR="002B24BD" w:rsidRDefault="002B24BD" w:rsidP="009F61E2">
      <w:pPr>
        <w:pStyle w:val="NoSpacing"/>
      </w:pPr>
      <w:r>
        <w:rPr>
          <w:noProof/>
        </w:rPr>
        <w:drawing>
          <wp:inline distT="0" distB="0" distL="0" distR="0">
            <wp:extent cx="3030279" cy="1553183"/>
            <wp:effectExtent l="0" t="0" r="5080" b="0"/>
            <wp:docPr id="5872330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443" cy="1582482"/>
                    </a:xfrm>
                    <a:prstGeom prst="rect">
                      <a:avLst/>
                    </a:prstGeom>
                    <a:noFill/>
                    <a:ln>
                      <a:noFill/>
                    </a:ln>
                  </pic:spPr>
                </pic:pic>
              </a:graphicData>
            </a:graphic>
          </wp:inline>
        </w:drawing>
      </w:r>
    </w:p>
    <w:p w:rsidR="002B24BD" w:rsidRDefault="002B24BD" w:rsidP="009F61E2">
      <w:pPr>
        <w:pStyle w:val="NoSpacing"/>
      </w:pPr>
    </w:p>
    <w:p w:rsidR="002B24BD" w:rsidRDefault="002B24BD" w:rsidP="009F61E2">
      <w:pPr>
        <w:pStyle w:val="NoSpacing"/>
      </w:pPr>
      <w:r>
        <w:t xml:space="preserve">Compound score for tweet sentiment by day – </w:t>
      </w:r>
    </w:p>
    <w:p w:rsidR="002B24BD" w:rsidRDefault="002B24BD" w:rsidP="009F61E2">
      <w:pPr>
        <w:pStyle w:val="NoSpacing"/>
      </w:pPr>
      <w:r>
        <w:rPr>
          <w:noProof/>
        </w:rPr>
        <w:drawing>
          <wp:inline distT="0" distB="0" distL="0" distR="0">
            <wp:extent cx="2190307" cy="1712385"/>
            <wp:effectExtent l="0" t="0" r="0" b="2540"/>
            <wp:docPr id="6838402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0187" cy="1759200"/>
                    </a:xfrm>
                    <a:prstGeom prst="rect">
                      <a:avLst/>
                    </a:prstGeom>
                    <a:noFill/>
                    <a:ln>
                      <a:noFill/>
                    </a:ln>
                  </pic:spPr>
                </pic:pic>
              </a:graphicData>
            </a:graphic>
          </wp:inline>
        </w:drawing>
      </w:r>
    </w:p>
    <w:p w:rsidR="002B24BD" w:rsidRDefault="002B24BD" w:rsidP="009F61E2">
      <w:pPr>
        <w:pStyle w:val="NoSpacing"/>
      </w:pPr>
    </w:p>
    <w:p w:rsidR="002B24BD" w:rsidRDefault="002B24BD" w:rsidP="009F61E2">
      <w:pPr>
        <w:pStyle w:val="NoSpacing"/>
      </w:pPr>
      <w:r>
        <w:t xml:space="preserve">Sentiment split by group </w:t>
      </w:r>
    </w:p>
    <w:p w:rsidR="002B24BD" w:rsidRDefault="002B24BD" w:rsidP="009F61E2">
      <w:pPr>
        <w:pStyle w:val="NoSpacing"/>
      </w:pPr>
      <w:r>
        <w:rPr>
          <w:noProof/>
        </w:rPr>
        <w:drawing>
          <wp:inline distT="0" distB="0" distL="0" distR="0">
            <wp:extent cx="6120130" cy="1504950"/>
            <wp:effectExtent l="0" t="0" r="1270" b="6350"/>
            <wp:docPr id="20125136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04950"/>
                    </a:xfrm>
                    <a:prstGeom prst="rect">
                      <a:avLst/>
                    </a:prstGeom>
                    <a:noFill/>
                    <a:ln>
                      <a:noFill/>
                    </a:ln>
                  </pic:spPr>
                </pic:pic>
              </a:graphicData>
            </a:graphic>
          </wp:inline>
        </w:drawing>
      </w:r>
    </w:p>
    <w:sectPr w:rsidR="002B24BD" w:rsidSect="00CF7476">
      <w:footerReference w:type="even" r:id="rId34"/>
      <w:footerReference w:type="default" r:id="rId35"/>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0EA5" w:rsidRDefault="00D70EA5" w:rsidP="00CF7476">
      <w:pPr>
        <w:spacing w:after="0" w:line="240" w:lineRule="auto"/>
      </w:pPr>
      <w:r>
        <w:separator/>
      </w:r>
    </w:p>
  </w:endnote>
  <w:endnote w:type="continuationSeparator" w:id="0">
    <w:p w:rsidR="00D70EA5" w:rsidRDefault="00D70EA5" w:rsidP="00CF7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6801763"/>
      <w:docPartObj>
        <w:docPartGallery w:val="Page Numbers (Bottom of Page)"/>
        <w:docPartUnique/>
      </w:docPartObj>
    </w:sdtPr>
    <w:sdtContent>
      <w:p w:rsidR="00CF7476" w:rsidRDefault="00CF7476" w:rsidP="007E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F7476" w:rsidRDefault="00CF7476" w:rsidP="00CF74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6759842"/>
      <w:docPartObj>
        <w:docPartGallery w:val="Page Numbers (Bottom of Page)"/>
        <w:docPartUnique/>
      </w:docPartObj>
    </w:sdtPr>
    <w:sdtContent>
      <w:p w:rsidR="00CF7476" w:rsidRDefault="00CF7476" w:rsidP="007E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F7476" w:rsidRDefault="00CF7476" w:rsidP="00CF74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0EA5" w:rsidRDefault="00D70EA5" w:rsidP="00CF7476">
      <w:pPr>
        <w:spacing w:after="0" w:line="240" w:lineRule="auto"/>
      </w:pPr>
      <w:r>
        <w:separator/>
      </w:r>
    </w:p>
  </w:footnote>
  <w:footnote w:type="continuationSeparator" w:id="0">
    <w:p w:rsidR="00D70EA5" w:rsidRDefault="00D70EA5" w:rsidP="00CF7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6B4C"/>
    <w:multiLevelType w:val="hybridMultilevel"/>
    <w:tmpl w:val="00B0A720"/>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043DA4"/>
    <w:multiLevelType w:val="hybridMultilevel"/>
    <w:tmpl w:val="F9F0282C"/>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44A93"/>
    <w:multiLevelType w:val="hybridMultilevel"/>
    <w:tmpl w:val="F0AED4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C762AF"/>
    <w:multiLevelType w:val="hybridMultilevel"/>
    <w:tmpl w:val="3B8E1C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ED7B75"/>
    <w:multiLevelType w:val="hybridMultilevel"/>
    <w:tmpl w:val="EE9201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ED270F1"/>
    <w:multiLevelType w:val="hybridMultilevel"/>
    <w:tmpl w:val="1FC8AA44"/>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74059"/>
    <w:multiLevelType w:val="hybridMultilevel"/>
    <w:tmpl w:val="B4DE3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54F0C"/>
    <w:multiLevelType w:val="hybridMultilevel"/>
    <w:tmpl w:val="940E69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97465C8"/>
    <w:multiLevelType w:val="hybridMultilevel"/>
    <w:tmpl w:val="2DE88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F75E22"/>
    <w:multiLevelType w:val="hybridMultilevel"/>
    <w:tmpl w:val="12F6BDE6"/>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75795"/>
    <w:multiLevelType w:val="hybridMultilevel"/>
    <w:tmpl w:val="7DD011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E7C23DA"/>
    <w:multiLevelType w:val="hybridMultilevel"/>
    <w:tmpl w:val="3BDAA58A"/>
    <w:lvl w:ilvl="0" w:tplc="9BB05A9C">
      <w:start w:val="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147585"/>
    <w:multiLevelType w:val="hybridMultilevel"/>
    <w:tmpl w:val="9660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3C7641"/>
    <w:multiLevelType w:val="hybridMultilevel"/>
    <w:tmpl w:val="E2268F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F8540E3"/>
    <w:multiLevelType w:val="hybridMultilevel"/>
    <w:tmpl w:val="DB0277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4A26D77"/>
    <w:multiLevelType w:val="multilevel"/>
    <w:tmpl w:val="7E503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3C036A"/>
    <w:multiLevelType w:val="hybridMultilevel"/>
    <w:tmpl w:val="3E7EEE60"/>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0C2775"/>
    <w:multiLevelType w:val="hybridMultilevel"/>
    <w:tmpl w:val="FB662534"/>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477D29"/>
    <w:multiLevelType w:val="hybridMultilevel"/>
    <w:tmpl w:val="33360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2911714">
    <w:abstractNumId w:val="10"/>
  </w:num>
  <w:num w:numId="2" w16cid:durableId="148326877">
    <w:abstractNumId w:val="14"/>
  </w:num>
  <w:num w:numId="3" w16cid:durableId="1747457776">
    <w:abstractNumId w:val="4"/>
  </w:num>
  <w:num w:numId="4" w16cid:durableId="1252737749">
    <w:abstractNumId w:val="7"/>
  </w:num>
  <w:num w:numId="5" w16cid:durableId="2005471938">
    <w:abstractNumId w:val="13"/>
  </w:num>
  <w:num w:numId="6" w16cid:durableId="1917402669">
    <w:abstractNumId w:val="15"/>
  </w:num>
  <w:num w:numId="7" w16cid:durableId="456722974">
    <w:abstractNumId w:val="3"/>
  </w:num>
  <w:num w:numId="8" w16cid:durableId="189222851">
    <w:abstractNumId w:val="12"/>
  </w:num>
  <w:num w:numId="9" w16cid:durableId="657423709">
    <w:abstractNumId w:val="5"/>
  </w:num>
  <w:num w:numId="10" w16cid:durableId="1885168423">
    <w:abstractNumId w:val="19"/>
  </w:num>
  <w:num w:numId="11" w16cid:durableId="1942948453">
    <w:abstractNumId w:val="16"/>
  </w:num>
  <w:num w:numId="12" w16cid:durableId="847987284">
    <w:abstractNumId w:val="11"/>
  </w:num>
  <w:num w:numId="13" w16cid:durableId="788203993">
    <w:abstractNumId w:val="17"/>
  </w:num>
  <w:num w:numId="14" w16cid:durableId="827133565">
    <w:abstractNumId w:val="1"/>
  </w:num>
  <w:num w:numId="15" w16cid:durableId="691684894">
    <w:abstractNumId w:val="9"/>
  </w:num>
  <w:num w:numId="16" w16cid:durableId="743838313">
    <w:abstractNumId w:val="0"/>
  </w:num>
  <w:num w:numId="17" w16cid:durableId="1058743271">
    <w:abstractNumId w:val="8"/>
  </w:num>
  <w:num w:numId="18" w16cid:durableId="1287733835">
    <w:abstractNumId w:val="2"/>
  </w:num>
  <w:num w:numId="19" w16cid:durableId="893547430">
    <w:abstractNumId w:val="18"/>
  </w:num>
  <w:num w:numId="20" w16cid:durableId="740104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DB2"/>
    <w:rsid w:val="00042454"/>
    <w:rsid w:val="00070D8B"/>
    <w:rsid w:val="000B308B"/>
    <w:rsid w:val="000F0255"/>
    <w:rsid w:val="001324CB"/>
    <w:rsid w:val="00167AF3"/>
    <w:rsid w:val="001835B1"/>
    <w:rsid w:val="00193809"/>
    <w:rsid w:val="001971C2"/>
    <w:rsid w:val="001C57BE"/>
    <w:rsid w:val="00205851"/>
    <w:rsid w:val="002118B5"/>
    <w:rsid w:val="002205A6"/>
    <w:rsid w:val="0023712E"/>
    <w:rsid w:val="00251EDB"/>
    <w:rsid w:val="00252631"/>
    <w:rsid w:val="00254DD6"/>
    <w:rsid w:val="00265E0B"/>
    <w:rsid w:val="00284D5F"/>
    <w:rsid w:val="00287E65"/>
    <w:rsid w:val="002B24BD"/>
    <w:rsid w:val="002B4984"/>
    <w:rsid w:val="002D5F91"/>
    <w:rsid w:val="00314DBB"/>
    <w:rsid w:val="00320543"/>
    <w:rsid w:val="00356D95"/>
    <w:rsid w:val="00384039"/>
    <w:rsid w:val="00386A63"/>
    <w:rsid w:val="00404327"/>
    <w:rsid w:val="004332DE"/>
    <w:rsid w:val="00483C52"/>
    <w:rsid w:val="004A157B"/>
    <w:rsid w:val="004A1CD5"/>
    <w:rsid w:val="004A3860"/>
    <w:rsid w:val="004A5C35"/>
    <w:rsid w:val="004E0924"/>
    <w:rsid w:val="004F7F9B"/>
    <w:rsid w:val="00522744"/>
    <w:rsid w:val="005714A1"/>
    <w:rsid w:val="0057339D"/>
    <w:rsid w:val="00595390"/>
    <w:rsid w:val="005B2429"/>
    <w:rsid w:val="005B6F1E"/>
    <w:rsid w:val="005C15EB"/>
    <w:rsid w:val="005D4DEE"/>
    <w:rsid w:val="005E7B17"/>
    <w:rsid w:val="0064728C"/>
    <w:rsid w:val="00680CCA"/>
    <w:rsid w:val="00682360"/>
    <w:rsid w:val="00685B45"/>
    <w:rsid w:val="006A4877"/>
    <w:rsid w:val="006C183B"/>
    <w:rsid w:val="006C43C3"/>
    <w:rsid w:val="006F666A"/>
    <w:rsid w:val="0073180B"/>
    <w:rsid w:val="00737D4C"/>
    <w:rsid w:val="0078708D"/>
    <w:rsid w:val="00787EE1"/>
    <w:rsid w:val="00791EBA"/>
    <w:rsid w:val="007D4C51"/>
    <w:rsid w:val="008112C3"/>
    <w:rsid w:val="00811E1A"/>
    <w:rsid w:val="00880624"/>
    <w:rsid w:val="00884E4A"/>
    <w:rsid w:val="008B2405"/>
    <w:rsid w:val="008D61D0"/>
    <w:rsid w:val="0092021A"/>
    <w:rsid w:val="00923859"/>
    <w:rsid w:val="00935D3F"/>
    <w:rsid w:val="009577E6"/>
    <w:rsid w:val="00980BEE"/>
    <w:rsid w:val="00997CCF"/>
    <w:rsid w:val="00997F5F"/>
    <w:rsid w:val="009B1DB2"/>
    <w:rsid w:val="009C2232"/>
    <w:rsid w:val="009F61E2"/>
    <w:rsid w:val="00A35433"/>
    <w:rsid w:val="00A3772D"/>
    <w:rsid w:val="00A95387"/>
    <w:rsid w:val="00AC1BD1"/>
    <w:rsid w:val="00B2330E"/>
    <w:rsid w:val="00B52F03"/>
    <w:rsid w:val="00B865B8"/>
    <w:rsid w:val="00B969C5"/>
    <w:rsid w:val="00B976DB"/>
    <w:rsid w:val="00BC0518"/>
    <w:rsid w:val="00BD56DD"/>
    <w:rsid w:val="00C10436"/>
    <w:rsid w:val="00C23252"/>
    <w:rsid w:val="00C30BED"/>
    <w:rsid w:val="00C804BA"/>
    <w:rsid w:val="00C95DE8"/>
    <w:rsid w:val="00CC5D72"/>
    <w:rsid w:val="00CF7476"/>
    <w:rsid w:val="00D403D8"/>
    <w:rsid w:val="00D70EA5"/>
    <w:rsid w:val="00D938E9"/>
    <w:rsid w:val="00DE27A6"/>
    <w:rsid w:val="00E03E0B"/>
    <w:rsid w:val="00E051D0"/>
    <w:rsid w:val="00E07A3D"/>
    <w:rsid w:val="00E27A68"/>
    <w:rsid w:val="00E3132F"/>
    <w:rsid w:val="00E4391A"/>
    <w:rsid w:val="00E45B5C"/>
    <w:rsid w:val="00E710FD"/>
    <w:rsid w:val="00E74699"/>
    <w:rsid w:val="00E81EDB"/>
    <w:rsid w:val="00E87877"/>
    <w:rsid w:val="00EA4582"/>
    <w:rsid w:val="00EF4F51"/>
    <w:rsid w:val="00F1453D"/>
    <w:rsid w:val="00F240E7"/>
    <w:rsid w:val="00F34EC3"/>
    <w:rsid w:val="00F375E1"/>
    <w:rsid w:val="00F9271E"/>
    <w:rsid w:val="00FA1886"/>
    <w:rsid w:val="00FB4921"/>
    <w:rsid w:val="00FC01B3"/>
    <w:rsid w:val="00FF3729"/>
    <w:rsid w:val="00FF42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D7A0"/>
  <w15:docId w15:val="{58AFE743-1D2F-0248-844A-F9EAFCC4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2">
    <w:name w:val="heading 2"/>
    <w:basedOn w:val="Normal"/>
    <w:link w:val="Heading2Char"/>
    <w:uiPriority w:val="9"/>
    <w:qFormat/>
    <w:rsid w:val="009577E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customStyle="1" w:styleId="UnresolvedMention1">
    <w:name w:val="Unresolved Mention1"/>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semiHidden/>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semiHidden/>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BalloonText">
    <w:name w:val="Balloon Text"/>
    <w:basedOn w:val="Normal"/>
    <w:link w:val="BalloonTextChar"/>
    <w:uiPriority w:val="99"/>
    <w:semiHidden/>
    <w:unhideWhenUsed/>
    <w:rsid w:val="00404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327"/>
    <w:rPr>
      <w:rFonts w:ascii="Tahoma" w:hAnsi="Tahoma" w:cs="Tahoma"/>
      <w:sz w:val="16"/>
      <w:szCs w:val="16"/>
    </w:rPr>
  </w:style>
  <w:style w:type="character" w:customStyle="1" w:styleId="Heading2Char">
    <w:name w:val="Heading 2 Char"/>
    <w:basedOn w:val="DefaultParagraphFont"/>
    <w:link w:val="Heading2"/>
    <w:uiPriority w:val="9"/>
    <w:rsid w:val="009577E6"/>
    <w:rPr>
      <w:rFonts w:ascii="Times New Roman" w:eastAsia="Times New Roman" w:hAnsi="Times New Roman" w:cs="Times New Roman"/>
      <w:b/>
      <w:bCs/>
      <w:sz w:val="36"/>
      <w:szCs w:val="36"/>
      <w:lang w:eastAsia="en-GB"/>
    </w:rPr>
  </w:style>
  <w:style w:type="paragraph" w:styleId="NoSpacing">
    <w:name w:val="No Spacing"/>
    <w:uiPriority w:val="1"/>
    <w:qFormat/>
    <w:rsid w:val="009577E6"/>
    <w:pPr>
      <w:spacing w:after="0" w:line="240" w:lineRule="auto"/>
    </w:pPr>
  </w:style>
  <w:style w:type="character" w:customStyle="1" w:styleId="instancename">
    <w:name w:val="instancename"/>
    <w:basedOn w:val="DefaultParagraphFont"/>
    <w:rsid w:val="004E0924"/>
  </w:style>
  <w:style w:type="character" w:styleId="FollowedHyperlink">
    <w:name w:val="FollowedHyperlink"/>
    <w:basedOn w:val="DefaultParagraphFont"/>
    <w:uiPriority w:val="99"/>
    <w:semiHidden/>
    <w:unhideWhenUsed/>
    <w:rsid w:val="004E0924"/>
    <w:rPr>
      <w:color w:val="954F72" w:themeColor="followedHyperlink"/>
      <w:u w:val="single"/>
    </w:rPr>
  </w:style>
  <w:style w:type="character" w:styleId="UnresolvedMention">
    <w:name w:val="Unresolved Mention"/>
    <w:basedOn w:val="DefaultParagraphFont"/>
    <w:uiPriority w:val="99"/>
    <w:semiHidden/>
    <w:unhideWhenUsed/>
    <w:rsid w:val="00522744"/>
    <w:rPr>
      <w:color w:val="605E5C"/>
      <w:shd w:val="clear" w:color="auto" w:fill="E1DFDD"/>
    </w:rPr>
  </w:style>
  <w:style w:type="paragraph" w:styleId="NormalWeb">
    <w:name w:val="Normal (Web)"/>
    <w:basedOn w:val="Normal"/>
    <w:uiPriority w:val="99"/>
    <w:unhideWhenUsed/>
    <w:rsid w:val="00787E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5B45"/>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CF7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476"/>
  </w:style>
  <w:style w:type="paragraph" w:styleId="Footer">
    <w:name w:val="footer"/>
    <w:basedOn w:val="Normal"/>
    <w:link w:val="FooterChar"/>
    <w:uiPriority w:val="99"/>
    <w:unhideWhenUsed/>
    <w:rsid w:val="00CF7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476"/>
  </w:style>
  <w:style w:type="character" w:styleId="PageNumber">
    <w:name w:val="page number"/>
    <w:basedOn w:val="DefaultParagraphFont"/>
    <w:uiPriority w:val="99"/>
    <w:semiHidden/>
    <w:unhideWhenUsed/>
    <w:rsid w:val="00CF7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5826">
      <w:bodyDiv w:val="1"/>
      <w:marLeft w:val="0"/>
      <w:marRight w:val="0"/>
      <w:marTop w:val="0"/>
      <w:marBottom w:val="0"/>
      <w:divBdr>
        <w:top w:val="none" w:sz="0" w:space="0" w:color="auto"/>
        <w:left w:val="none" w:sz="0" w:space="0" w:color="auto"/>
        <w:bottom w:val="none" w:sz="0" w:space="0" w:color="auto"/>
        <w:right w:val="none" w:sz="0" w:space="0" w:color="auto"/>
      </w:divBdr>
    </w:div>
    <w:div w:id="254096213">
      <w:bodyDiv w:val="1"/>
      <w:marLeft w:val="0"/>
      <w:marRight w:val="0"/>
      <w:marTop w:val="0"/>
      <w:marBottom w:val="0"/>
      <w:divBdr>
        <w:top w:val="none" w:sz="0" w:space="0" w:color="auto"/>
        <w:left w:val="none" w:sz="0" w:space="0" w:color="auto"/>
        <w:bottom w:val="none" w:sz="0" w:space="0" w:color="auto"/>
        <w:right w:val="none" w:sz="0" w:space="0" w:color="auto"/>
      </w:divBdr>
    </w:div>
    <w:div w:id="265576236">
      <w:bodyDiv w:val="1"/>
      <w:marLeft w:val="0"/>
      <w:marRight w:val="0"/>
      <w:marTop w:val="0"/>
      <w:marBottom w:val="0"/>
      <w:divBdr>
        <w:top w:val="none" w:sz="0" w:space="0" w:color="auto"/>
        <w:left w:val="none" w:sz="0" w:space="0" w:color="auto"/>
        <w:bottom w:val="none" w:sz="0" w:space="0" w:color="auto"/>
        <w:right w:val="none" w:sz="0" w:space="0" w:color="auto"/>
      </w:divBdr>
    </w:div>
    <w:div w:id="424158487">
      <w:bodyDiv w:val="1"/>
      <w:marLeft w:val="0"/>
      <w:marRight w:val="0"/>
      <w:marTop w:val="0"/>
      <w:marBottom w:val="0"/>
      <w:divBdr>
        <w:top w:val="none" w:sz="0" w:space="0" w:color="auto"/>
        <w:left w:val="none" w:sz="0" w:space="0" w:color="auto"/>
        <w:bottom w:val="none" w:sz="0" w:space="0" w:color="auto"/>
        <w:right w:val="none" w:sz="0" w:space="0" w:color="auto"/>
      </w:divBdr>
    </w:div>
    <w:div w:id="438065248">
      <w:bodyDiv w:val="1"/>
      <w:marLeft w:val="0"/>
      <w:marRight w:val="0"/>
      <w:marTop w:val="0"/>
      <w:marBottom w:val="0"/>
      <w:divBdr>
        <w:top w:val="none" w:sz="0" w:space="0" w:color="auto"/>
        <w:left w:val="none" w:sz="0" w:space="0" w:color="auto"/>
        <w:bottom w:val="none" w:sz="0" w:space="0" w:color="auto"/>
        <w:right w:val="none" w:sz="0" w:space="0" w:color="auto"/>
      </w:divBdr>
    </w:div>
    <w:div w:id="454249595">
      <w:bodyDiv w:val="1"/>
      <w:marLeft w:val="0"/>
      <w:marRight w:val="0"/>
      <w:marTop w:val="0"/>
      <w:marBottom w:val="0"/>
      <w:divBdr>
        <w:top w:val="none" w:sz="0" w:space="0" w:color="auto"/>
        <w:left w:val="none" w:sz="0" w:space="0" w:color="auto"/>
        <w:bottom w:val="none" w:sz="0" w:space="0" w:color="auto"/>
        <w:right w:val="none" w:sz="0" w:space="0" w:color="auto"/>
      </w:divBdr>
    </w:div>
    <w:div w:id="991904031">
      <w:bodyDiv w:val="1"/>
      <w:marLeft w:val="0"/>
      <w:marRight w:val="0"/>
      <w:marTop w:val="0"/>
      <w:marBottom w:val="0"/>
      <w:divBdr>
        <w:top w:val="none" w:sz="0" w:space="0" w:color="auto"/>
        <w:left w:val="none" w:sz="0" w:space="0" w:color="auto"/>
        <w:bottom w:val="none" w:sz="0" w:space="0" w:color="auto"/>
        <w:right w:val="none" w:sz="0" w:space="0" w:color="auto"/>
      </w:divBdr>
    </w:div>
    <w:div w:id="1095981593">
      <w:bodyDiv w:val="1"/>
      <w:marLeft w:val="0"/>
      <w:marRight w:val="0"/>
      <w:marTop w:val="0"/>
      <w:marBottom w:val="0"/>
      <w:divBdr>
        <w:top w:val="none" w:sz="0" w:space="0" w:color="auto"/>
        <w:left w:val="none" w:sz="0" w:space="0" w:color="auto"/>
        <w:bottom w:val="none" w:sz="0" w:space="0" w:color="auto"/>
        <w:right w:val="none" w:sz="0" w:space="0" w:color="auto"/>
      </w:divBdr>
      <w:divsChild>
        <w:div w:id="157117813">
          <w:marLeft w:val="0"/>
          <w:marRight w:val="0"/>
          <w:marTop w:val="0"/>
          <w:marBottom w:val="0"/>
          <w:divBdr>
            <w:top w:val="none" w:sz="0" w:space="0" w:color="auto"/>
            <w:left w:val="none" w:sz="0" w:space="0" w:color="auto"/>
            <w:bottom w:val="none" w:sz="0" w:space="0" w:color="auto"/>
            <w:right w:val="none" w:sz="0" w:space="0" w:color="auto"/>
          </w:divBdr>
          <w:divsChild>
            <w:div w:id="1184513005">
              <w:marLeft w:val="0"/>
              <w:marRight w:val="0"/>
              <w:marTop w:val="0"/>
              <w:marBottom w:val="0"/>
              <w:divBdr>
                <w:top w:val="none" w:sz="0" w:space="0" w:color="auto"/>
                <w:left w:val="none" w:sz="0" w:space="0" w:color="auto"/>
                <w:bottom w:val="none" w:sz="0" w:space="0" w:color="auto"/>
                <w:right w:val="none" w:sz="0" w:space="0" w:color="auto"/>
              </w:divBdr>
              <w:divsChild>
                <w:div w:id="20822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59129">
      <w:bodyDiv w:val="1"/>
      <w:marLeft w:val="0"/>
      <w:marRight w:val="0"/>
      <w:marTop w:val="0"/>
      <w:marBottom w:val="0"/>
      <w:divBdr>
        <w:top w:val="none" w:sz="0" w:space="0" w:color="auto"/>
        <w:left w:val="none" w:sz="0" w:space="0" w:color="auto"/>
        <w:bottom w:val="none" w:sz="0" w:space="0" w:color="auto"/>
        <w:right w:val="none" w:sz="0" w:space="0" w:color="auto"/>
      </w:divBdr>
      <w:divsChild>
        <w:div w:id="832063761">
          <w:marLeft w:val="0"/>
          <w:marRight w:val="0"/>
          <w:marTop w:val="0"/>
          <w:marBottom w:val="0"/>
          <w:divBdr>
            <w:top w:val="none" w:sz="0" w:space="0" w:color="auto"/>
            <w:left w:val="none" w:sz="0" w:space="0" w:color="auto"/>
            <w:bottom w:val="none" w:sz="0" w:space="0" w:color="auto"/>
            <w:right w:val="none" w:sz="0" w:space="0" w:color="auto"/>
          </w:divBdr>
        </w:div>
      </w:divsChild>
    </w:div>
    <w:div w:id="1129320573">
      <w:bodyDiv w:val="1"/>
      <w:marLeft w:val="0"/>
      <w:marRight w:val="0"/>
      <w:marTop w:val="0"/>
      <w:marBottom w:val="0"/>
      <w:divBdr>
        <w:top w:val="none" w:sz="0" w:space="0" w:color="auto"/>
        <w:left w:val="none" w:sz="0" w:space="0" w:color="auto"/>
        <w:bottom w:val="none" w:sz="0" w:space="0" w:color="auto"/>
        <w:right w:val="none" w:sz="0" w:space="0" w:color="auto"/>
      </w:divBdr>
    </w:div>
    <w:div w:id="1142309554">
      <w:bodyDiv w:val="1"/>
      <w:marLeft w:val="0"/>
      <w:marRight w:val="0"/>
      <w:marTop w:val="0"/>
      <w:marBottom w:val="0"/>
      <w:divBdr>
        <w:top w:val="none" w:sz="0" w:space="0" w:color="auto"/>
        <w:left w:val="none" w:sz="0" w:space="0" w:color="auto"/>
        <w:bottom w:val="none" w:sz="0" w:space="0" w:color="auto"/>
        <w:right w:val="none" w:sz="0" w:space="0" w:color="auto"/>
      </w:divBdr>
    </w:div>
    <w:div w:id="1146776809">
      <w:bodyDiv w:val="1"/>
      <w:marLeft w:val="0"/>
      <w:marRight w:val="0"/>
      <w:marTop w:val="0"/>
      <w:marBottom w:val="0"/>
      <w:divBdr>
        <w:top w:val="none" w:sz="0" w:space="0" w:color="auto"/>
        <w:left w:val="none" w:sz="0" w:space="0" w:color="auto"/>
        <w:bottom w:val="none" w:sz="0" w:space="0" w:color="auto"/>
        <w:right w:val="none" w:sz="0" w:space="0" w:color="auto"/>
      </w:divBdr>
    </w:div>
    <w:div w:id="1162624973">
      <w:bodyDiv w:val="1"/>
      <w:marLeft w:val="0"/>
      <w:marRight w:val="0"/>
      <w:marTop w:val="0"/>
      <w:marBottom w:val="0"/>
      <w:divBdr>
        <w:top w:val="none" w:sz="0" w:space="0" w:color="auto"/>
        <w:left w:val="none" w:sz="0" w:space="0" w:color="auto"/>
        <w:bottom w:val="none" w:sz="0" w:space="0" w:color="auto"/>
        <w:right w:val="none" w:sz="0" w:space="0" w:color="auto"/>
      </w:divBdr>
    </w:div>
    <w:div w:id="1222865406">
      <w:bodyDiv w:val="1"/>
      <w:marLeft w:val="0"/>
      <w:marRight w:val="0"/>
      <w:marTop w:val="0"/>
      <w:marBottom w:val="0"/>
      <w:divBdr>
        <w:top w:val="none" w:sz="0" w:space="0" w:color="auto"/>
        <w:left w:val="none" w:sz="0" w:space="0" w:color="auto"/>
        <w:bottom w:val="none" w:sz="0" w:space="0" w:color="auto"/>
        <w:right w:val="none" w:sz="0" w:space="0" w:color="auto"/>
      </w:divBdr>
    </w:div>
    <w:div w:id="1333602617">
      <w:bodyDiv w:val="1"/>
      <w:marLeft w:val="0"/>
      <w:marRight w:val="0"/>
      <w:marTop w:val="0"/>
      <w:marBottom w:val="0"/>
      <w:divBdr>
        <w:top w:val="none" w:sz="0" w:space="0" w:color="auto"/>
        <w:left w:val="none" w:sz="0" w:space="0" w:color="auto"/>
        <w:bottom w:val="none" w:sz="0" w:space="0" w:color="auto"/>
        <w:right w:val="none" w:sz="0" w:space="0" w:color="auto"/>
      </w:divBdr>
    </w:div>
    <w:div w:id="1476802235">
      <w:bodyDiv w:val="1"/>
      <w:marLeft w:val="0"/>
      <w:marRight w:val="0"/>
      <w:marTop w:val="0"/>
      <w:marBottom w:val="0"/>
      <w:divBdr>
        <w:top w:val="none" w:sz="0" w:space="0" w:color="auto"/>
        <w:left w:val="none" w:sz="0" w:space="0" w:color="auto"/>
        <w:bottom w:val="none" w:sz="0" w:space="0" w:color="auto"/>
        <w:right w:val="none" w:sz="0" w:space="0" w:color="auto"/>
      </w:divBdr>
    </w:div>
    <w:div w:id="1615015860">
      <w:bodyDiv w:val="1"/>
      <w:marLeft w:val="0"/>
      <w:marRight w:val="0"/>
      <w:marTop w:val="0"/>
      <w:marBottom w:val="0"/>
      <w:divBdr>
        <w:top w:val="none" w:sz="0" w:space="0" w:color="auto"/>
        <w:left w:val="none" w:sz="0" w:space="0" w:color="auto"/>
        <w:bottom w:val="none" w:sz="0" w:space="0" w:color="auto"/>
        <w:right w:val="none" w:sz="0" w:space="0" w:color="auto"/>
      </w:divBdr>
    </w:div>
    <w:div w:id="1639262521">
      <w:bodyDiv w:val="1"/>
      <w:marLeft w:val="0"/>
      <w:marRight w:val="0"/>
      <w:marTop w:val="0"/>
      <w:marBottom w:val="0"/>
      <w:divBdr>
        <w:top w:val="none" w:sz="0" w:space="0" w:color="auto"/>
        <w:left w:val="none" w:sz="0" w:space="0" w:color="auto"/>
        <w:bottom w:val="none" w:sz="0" w:space="0" w:color="auto"/>
        <w:right w:val="none" w:sz="0" w:space="0" w:color="auto"/>
      </w:divBdr>
      <w:divsChild>
        <w:div w:id="1811632536">
          <w:marLeft w:val="0"/>
          <w:marRight w:val="0"/>
          <w:marTop w:val="0"/>
          <w:marBottom w:val="0"/>
          <w:divBdr>
            <w:top w:val="none" w:sz="0" w:space="0" w:color="auto"/>
            <w:left w:val="none" w:sz="0" w:space="0" w:color="auto"/>
            <w:bottom w:val="none" w:sz="0" w:space="0" w:color="auto"/>
            <w:right w:val="none" w:sz="0" w:space="0" w:color="auto"/>
          </w:divBdr>
          <w:divsChild>
            <w:div w:id="2034187574">
              <w:marLeft w:val="0"/>
              <w:marRight w:val="0"/>
              <w:marTop w:val="0"/>
              <w:marBottom w:val="0"/>
              <w:divBdr>
                <w:top w:val="none" w:sz="0" w:space="0" w:color="auto"/>
                <w:left w:val="none" w:sz="0" w:space="0" w:color="auto"/>
                <w:bottom w:val="none" w:sz="0" w:space="0" w:color="auto"/>
                <w:right w:val="none" w:sz="0" w:space="0" w:color="auto"/>
              </w:divBdr>
              <w:divsChild>
                <w:div w:id="21003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eativecommons.org/licenses/by/4.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ata.gov.ie/pages/re-useofpublicsectorinforma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moodle.cct.ie/mod/resource/view.php?id=11659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s://moodle.cct.ie/mod/resource/view.php?id=11659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11</Pages>
  <Words>3081</Words>
  <Characters>17316</Characters>
  <Application>Microsoft Office Word</Application>
  <DocSecurity>0</DocSecurity>
  <Lines>444</Lines>
  <Paragraphs>208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2023-05-02T18:37:00Z</dcterms:created>
  <dcterms:modified xsi:type="dcterms:W3CDTF">2023-05-05T12:16:00Z</dcterms:modified>
  <cp:category/>
</cp:coreProperties>
</file>