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proofErr w:type="gramStart"/>
      <w:r w:rsidRPr="00FB7B3E">
        <w:rPr>
          <w:color w:val="00B050"/>
        </w:rPr>
        <w:t>findings.This</w:t>
      </w:r>
      <w:proofErr w:type="spellEnd"/>
      <w:proofErr w:type="gram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 xml:space="preserve">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w:t>
      </w:r>
      <w:r w:rsidRPr="00093770">
        <w:rPr>
          <w:color w:val="70AD47" w:themeColor="accent6"/>
        </w:rPr>
        <w:t>narratives</w:t>
      </w:r>
      <w:r w:rsidRPr="00093770">
        <w:rPr>
          <w:color w:val="70AD47" w:themeColor="accent6"/>
        </w:rPr>
        <w:t>,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0073E754" w14:textId="665528A5" w:rsidR="00EC6A0A" w:rsidRPr="00093770" w:rsidRDefault="00EC6A0A" w:rsidP="00EC6A0A">
      <w:pPr>
        <w:rPr>
          <w:color w:val="70AD47" w:themeColor="accent6"/>
        </w:rPr>
      </w:pPr>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w:t>
      </w:r>
      <w:r>
        <w:lastRenderedPageBreak/>
        <w:t xml:space="preserve">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 xml:space="preserve">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w:t>
      </w:r>
      <w:r>
        <w:lastRenderedPageBreak/>
        <w:t>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w:t>
      </w:r>
      <w:r w:rsidR="008675EE" w:rsidRPr="008675EE">
        <w:lastRenderedPageBreak/>
        <w:t>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 xml:space="preserve">Accessed on: </w:t>
      </w:r>
      <w:proofErr w:type="gramStart"/>
      <w:r w:rsidRPr="00F6329D">
        <w:t>20/4/2023</w:t>
      </w:r>
      <w:proofErr w:type="gramEnd"/>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 xml:space="preserve">Accessed on: </w:t>
      </w:r>
      <w:proofErr w:type="gramStart"/>
      <w:r w:rsidRPr="00F6329D">
        <w:t>11/5/2023</w:t>
      </w:r>
      <w:proofErr w:type="gramEnd"/>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Available at: https://link.springer.com/article/10.1007/s12525-</w:t>
      </w:r>
      <w:r w:rsidRPr="00F6329D">
        <w:lastRenderedPageBreak/>
        <w:t xml:space="preserve">016-0219-0 </w:t>
      </w:r>
      <w:r w:rsidRPr="00F6329D">
        <w:br/>
        <w:t xml:space="preserve">Accessed on: </w:t>
      </w:r>
      <w:proofErr w:type="gramStart"/>
      <w:r w:rsidRPr="00F6329D">
        <w:t>4/5/2023</w:t>
      </w:r>
      <w:proofErr w:type="gramEnd"/>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 xml:space="preserve">Accessed on: </w:t>
      </w:r>
      <w:proofErr w:type="gramStart"/>
      <w:r w:rsidRPr="00F6329D">
        <w:t>9/5/2023</w:t>
      </w:r>
      <w:proofErr w:type="gramEnd"/>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r>
      <w:r w:rsidRPr="00F6329D">
        <w:lastRenderedPageBreak/>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w:t>
      </w:r>
      <w:r w:rsidRPr="00F6329D">
        <w:lastRenderedPageBreak/>
        <w:t>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7BAF9CA" w14:textId="77777777" w:rsidR="00F6329D" w:rsidRDefault="00F6329D" w:rsidP="00F6329D">
      <w:proofErr w:type="spellStart"/>
      <w:r w:rsidRPr="00F6329D">
        <w:lastRenderedPageBreak/>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lastRenderedPageBreak/>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 xml:space="preserve">Accessed on: </w:t>
      </w:r>
      <w:proofErr w:type="gramStart"/>
      <w:r w:rsidRPr="00F6329D">
        <w:t>11/5/23</w:t>
      </w:r>
      <w:proofErr w:type="gramEnd"/>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w:t>
      </w:r>
      <w:r w:rsidRPr="00F6329D">
        <w:lastRenderedPageBreak/>
        <w:t>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r>
      <w:r w:rsidRPr="00F6329D">
        <w:lastRenderedPageBreak/>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 xml:space="preserve">Accessed: </w:t>
      </w:r>
      <w:proofErr w:type="gramStart"/>
      <w:r w:rsidRPr="00F6329D">
        <w:t>13/5/2023</w:t>
      </w:r>
      <w:proofErr w:type="gramEnd"/>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 xml:space="preserve">Accessed on: </w:t>
      </w:r>
      <w:proofErr w:type="gramStart"/>
      <w:r w:rsidRPr="00F6329D">
        <w:t>6/5/2023</w:t>
      </w:r>
      <w:proofErr w:type="gramEnd"/>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w:t>
      </w:r>
      <w:proofErr w:type="gramStart"/>
      <w:r w:rsidRPr="00F6329D">
        <w:t>6/5/2023</w:t>
      </w:r>
      <w:proofErr w:type="gramEnd"/>
      <w:r w:rsidRPr="00F6329D">
        <w:t xml:space="preserve">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1009F06B" w14:textId="77777777" w:rsidR="00F6329D" w:rsidRPr="00F6329D" w:rsidRDefault="00F6329D" w:rsidP="00F6329D">
      <w:proofErr w:type="spellStart"/>
      <w:proofErr w:type="gramStart"/>
      <w:r w:rsidRPr="00F6329D">
        <w:lastRenderedPageBreak/>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01A242B8" w14:textId="77777777" w:rsidR="00F6329D" w:rsidRPr="00F6329D" w:rsidRDefault="00F6329D" w:rsidP="00F6329D">
      <w:r w:rsidRPr="00F6329D">
        <w:lastRenderedPageBreak/>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w:t>
      </w:r>
      <w:proofErr w:type="gramStart"/>
      <w:r w:rsidRPr="00F6329D">
        <w:t>4/5/2023</w:t>
      </w:r>
      <w:proofErr w:type="gramEnd"/>
      <w:r w:rsidRPr="00F6329D">
        <w:t xml:space="preserve">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Available at: https://www.researchgate.net/profile/Muhammad-Usman-Tariq-</w:t>
      </w:r>
      <w:r w:rsidRPr="00F6329D">
        <w:lastRenderedPageBreak/>
        <w:t xml:space="preserve">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 xml:space="preserve">Accessed on: </w:t>
      </w:r>
      <w:proofErr w:type="gramStart"/>
      <w:r w:rsidRPr="00F6329D">
        <w:t>4/5/2023</w:t>
      </w:r>
      <w:bookmarkStart w:id="14" w:name="_Hlk134884505"/>
      <w:proofErr w:type="gramEnd"/>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w:t>
      </w:r>
      <w:proofErr w:type="gramStart"/>
      <w:r w:rsidRPr="00F6329D">
        <w:t>12/5/2023</w:t>
      </w:r>
      <w:proofErr w:type="gramEnd"/>
      <w:r w:rsidRPr="00F6329D">
        <w:t xml:space="preserve">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lastRenderedPageBreak/>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AAEB" w14:textId="77777777" w:rsidR="003D5C98" w:rsidRDefault="003D5C98" w:rsidP="005325BB">
      <w:pPr>
        <w:spacing w:after="0" w:line="240" w:lineRule="auto"/>
      </w:pPr>
      <w:r>
        <w:separator/>
      </w:r>
    </w:p>
  </w:endnote>
  <w:endnote w:type="continuationSeparator" w:id="0">
    <w:p w14:paraId="3C647767" w14:textId="77777777" w:rsidR="003D5C98" w:rsidRDefault="003D5C98"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5477" w14:textId="77777777" w:rsidR="003D5C98" w:rsidRDefault="003D5C98" w:rsidP="005325BB">
      <w:pPr>
        <w:spacing w:after="0" w:line="240" w:lineRule="auto"/>
      </w:pPr>
      <w:r>
        <w:separator/>
      </w:r>
    </w:p>
  </w:footnote>
  <w:footnote w:type="continuationSeparator" w:id="0">
    <w:p w14:paraId="1C579963" w14:textId="77777777" w:rsidR="003D5C98" w:rsidRDefault="003D5C98"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2"/>
  </w:num>
  <w:num w:numId="2" w16cid:durableId="1404991845">
    <w:abstractNumId w:val="1"/>
  </w:num>
  <w:num w:numId="3" w16cid:durableId="69766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C98"/>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43</Pages>
  <Words>18950</Words>
  <Characters>108019</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145</cp:revision>
  <dcterms:created xsi:type="dcterms:W3CDTF">2023-05-05T12:40:00Z</dcterms:created>
  <dcterms:modified xsi:type="dcterms:W3CDTF">2023-08-19T18:34:00Z</dcterms:modified>
</cp:coreProperties>
</file>