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7"/>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7"/>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ti1vo9yfqeo6" w:id="12"/>
      <w:bookmarkEnd w:id="12"/>
      <w:r w:rsidDel="00000000" w:rsidR="00000000" w:rsidRPr="00000000">
        <w:rPr>
          <w:b w:val="1"/>
          <w:bCs w:val="1"/>
          <w:sz w:val="34"/>
          <w:szCs w:val="34"/>
          <w:rtl w:val="0"/>
        </w:rPr>
        <w:t xml:space="preserve">Specific Objectives</w:t>
      </w:r>
    </w:p>
    <w:p w:rsidR="00000000" w:rsidDel="00000000" w:rsidP="00000000" w:rsidRDefault="00000000" w:rsidRPr="00000000" w14:paraId="0000001C">
      <w:pPr>
        <w:numPr>
          <w:ilvl w:val="0"/>
          <w:numId w:val="5"/>
        </w:numPr>
        <w:spacing w:before="240" w:line="276" w:lineRule="auto"/>
        <w:ind w:left="720" w:hanging="360"/>
        <w:jc w:val="both"/>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1D">
      <w:pPr>
        <w:numPr>
          <w:ilvl w:val="0"/>
          <w:numId w:val="5"/>
        </w:numPr>
        <w:spacing w:line="276" w:lineRule="auto"/>
        <w:ind w:left="720" w:hanging="360"/>
        <w:jc w:val="both"/>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1E">
      <w:pPr>
        <w:numPr>
          <w:ilvl w:val="0"/>
          <w:numId w:val="5"/>
        </w:numPr>
        <w:spacing w:line="276" w:lineRule="auto"/>
        <w:ind w:left="720" w:hanging="360"/>
        <w:jc w:val="both"/>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1F">
      <w:pPr>
        <w:numPr>
          <w:ilvl w:val="0"/>
          <w:numId w:val="5"/>
        </w:numPr>
        <w:spacing w:line="276" w:lineRule="auto"/>
        <w:ind w:left="720" w:hanging="360"/>
        <w:jc w:val="both"/>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20">
      <w:pPr>
        <w:numPr>
          <w:ilvl w:val="0"/>
          <w:numId w:val="5"/>
        </w:numPr>
        <w:spacing w:after="240" w:line="276" w:lineRule="auto"/>
        <w:ind w:left="720" w:hanging="360"/>
        <w:jc w:val="both"/>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21">
      <w:pPr>
        <w:spacing w:after="240" w:before="240" w:line="276" w:lineRule="auto"/>
        <w:jc w:val="both"/>
        <w:rPr/>
      </w:pPr>
      <w:r w:rsidDel="00000000" w:rsidR="00000000" w:rsidRPr="00000000">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76" w:lineRule="auto"/>
        <w:jc w:val="both"/>
        <w:rPr/>
      </w:pPr>
      <w:r w:rsidDel="00000000" w:rsidR="00000000" w:rsidRPr="00000000">
        <w:rPr>
          <w:rtl w:val="0"/>
        </w:rPr>
      </w:r>
    </w:p>
    <w:p w:rsidR="00000000" w:rsidDel="00000000" w:rsidP="00000000" w:rsidRDefault="00000000" w:rsidRPr="00000000" w14:paraId="00000023">
      <w:pPr>
        <w:spacing w:after="240" w:before="240" w:line="276" w:lineRule="auto"/>
        <w:jc w:val="both"/>
        <w:rPr/>
      </w:pP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276" w:lineRule="auto"/>
        <w:rPr>
          <w:b w:val="1"/>
          <w:bCs w:val="1"/>
          <w:sz w:val="46"/>
          <w:szCs w:val="46"/>
        </w:rPr>
      </w:pPr>
      <w:bookmarkStart w:colFirst="0" w:colLast="0" w:name="_tvokeksku8rr" w:id="13"/>
      <w:bookmarkEnd w:id="13"/>
      <w:r w:rsidDel="00000000" w:rsidR="00000000" w:rsidRPr="00000000">
        <w:rPr>
          <w:b w:val="1"/>
          <w:bCs w:val="1"/>
          <w:sz w:val="46"/>
          <w:szCs w:val="46"/>
          <w:rtl w:val="0"/>
        </w:rPr>
        <w:t xml:space="preserve">5. Scope</w:t>
      </w:r>
    </w:p>
    <w:p w:rsidR="00000000" w:rsidDel="00000000" w:rsidP="00000000" w:rsidRDefault="00000000" w:rsidRPr="00000000" w14:paraId="00000026">
      <w:pPr>
        <w:spacing w:after="240" w:before="240" w:line="276"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27">
      <w:pPr>
        <w:numPr>
          <w:ilvl w:val="0"/>
          <w:numId w:val="6"/>
        </w:numPr>
        <w:spacing w:before="240" w:line="276" w:lineRule="auto"/>
        <w:ind w:left="720" w:hanging="360"/>
        <w:jc w:val="both"/>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28">
      <w:pPr>
        <w:numPr>
          <w:ilvl w:val="0"/>
          <w:numId w:val="6"/>
        </w:numPr>
        <w:spacing w:line="276" w:lineRule="auto"/>
        <w:ind w:left="720" w:hanging="360"/>
        <w:jc w:val="both"/>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29">
      <w:pPr>
        <w:numPr>
          <w:ilvl w:val="0"/>
          <w:numId w:val="6"/>
        </w:numPr>
        <w:spacing w:line="276" w:lineRule="auto"/>
        <w:ind w:left="720" w:hanging="360"/>
        <w:jc w:val="both"/>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2A">
      <w:pPr>
        <w:numPr>
          <w:ilvl w:val="0"/>
          <w:numId w:val="6"/>
        </w:numPr>
        <w:spacing w:after="240" w:line="276" w:lineRule="auto"/>
        <w:ind w:left="720" w:hanging="360"/>
        <w:jc w:val="both"/>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2C">
      <w:pPr>
        <w:numPr>
          <w:ilvl w:val="0"/>
          <w:numId w:val="4"/>
        </w:numPr>
        <w:spacing w:line="276" w:lineRule="auto"/>
        <w:ind w:left="720" w:hanging="360"/>
        <w:jc w:val="both"/>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2D">
      <w:pPr>
        <w:numPr>
          <w:ilvl w:val="0"/>
          <w:numId w:val="4"/>
        </w:numPr>
        <w:spacing w:line="276" w:lineRule="auto"/>
        <w:ind w:left="720" w:hanging="360"/>
        <w:jc w:val="both"/>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2E">
      <w:pPr>
        <w:spacing w:line="276" w:lineRule="auto"/>
        <w:jc w:val="both"/>
        <w:rPr/>
      </w:pPr>
      <w:r w:rsidDel="00000000" w:rsidR="00000000" w:rsidRPr="00000000">
        <w:rPr>
          <w:rtl w:val="0"/>
        </w:rPr>
        <w:t xml:space="preserve">These boundaries provide a realistic foundation for completing the research within the academic year.</w:t>
      </w:r>
    </w:p>
    <w:p w:rsidR="00000000" w:rsidDel="00000000" w:rsidP="00000000" w:rsidRDefault="00000000" w:rsidRPr="00000000" w14:paraId="0000002F">
      <w:pPr>
        <w:pStyle w:val="Heading1"/>
        <w:keepNext w:val="0"/>
        <w:keepLines w:val="0"/>
        <w:spacing w:before="480" w:line="276" w:lineRule="auto"/>
        <w:jc w:val="both"/>
        <w:rPr>
          <w:b w:val="1"/>
          <w:bCs w:val="1"/>
          <w:sz w:val="46"/>
          <w:szCs w:val="46"/>
        </w:rPr>
      </w:pPr>
      <w:bookmarkStart w:colFirst="0" w:colLast="0" w:name="_1g78icmpwire" w:id="14"/>
      <w:bookmarkEnd w:id="14"/>
      <w:r w:rsidDel="00000000" w:rsidR="00000000" w:rsidRPr="00000000">
        <w:rPr>
          <w:b w:val="1"/>
          <w:bCs w:val="1"/>
          <w:sz w:val="46"/>
          <w:szCs w:val="46"/>
          <w:rtl w:val="0"/>
        </w:rPr>
        <w:t xml:space="preserve">6. Methodology</w:t>
      </w:r>
    </w:p>
    <w:p w:rsidR="00000000" w:rsidDel="00000000" w:rsidP="00000000" w:rsidRDefault="00000000" w:rsidRPr="00000000" w14:paraId="00000030">
      <w:pPr>
        <w:spacing w:after="240" w:before="240" w:line="276" w:lineRule="auto"/>
        <w:jc w:val="both"/>
        <w:rPr>
          <w:i w:val="1"/>
          <w:iCs w:val="1"/>
          <w:sz w:val="20"/>
          <w:szCs w:val="20"/>
        </w:rPr>
      </w:pPr>
      <w:r w:rsidDel="00000000" w:rsidR="00000000" w:rsidRPr="00000000">
        <w:rPr>
          <w:rtl w:val="0"/>
        </w:rPr>
        <w:t xml:space="preserve">The project will follow the CRISP-DM framework, which provides a structured approach to data analysis </w:t>
      </w:r>
      <w:r w:rsidDel="00000000" w:rsidR="00000000" w:rsidRPr="00000000">
        <w:rPr>
          <w:rFonts w:ascii="Calibri" w:cs="Calibri" w:eastAsia="Calibri" w:hAnsi="Calibri"/>
          <w:i w:val="1"/>
          <w:iCs w:val="1"/>
          <w:sz w:val="20"/>
          <w:szCs w:val="20"/>
          <w:rtl w:val="0"/>
        </w:rPr>
        <w:t xml:space="preserve">(Chapman et al., 2000)</w:t>
      </w:r>
      <w:r w:rsidDel="00000000" w:rsidR="00000000" w:rsidRPr="00000000">
        <w:rPr>
          <w:rFonts w:ascii="Calibri" w:cs="Calibri" w:eastAsia="Calibri" w:hAnsi="Calibri"/>
          <w:rtl w:val="0"/>
        </w:rPr>
        <w:t xml:space="preserve"> </w:t>
      </w:r>
      <w:r w:rsidDel="00000000" w:rsidR="00000000" w:rsidRPr="00000000">
        <w:rPr>
          <w:rtl w:val="0"/>
        </w:rPr>
        <w:t xml:space="preserve">while keeping the research aligned with its business objectives. Python will be the primary programming language, supported by appropriate data analysis and machine learning libraries </w:t>
      </w:r>
      <w:r w:rsidDel="00000000" w:rsidR="00000000" w:rsidRPr="00000000">
        <w:rPr>
          <w:i w:val="1"/>
          <w:iCs w:val="1"/>
          <w:sz w:val="20"/>
          <w:szCs w:val="20"/>
          <w:rtl w:val="0"/>
        </w:rPr>
        <w:t xml:space="preserve">(Pedregosa et al., 2011).</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The initial stage will involve data collection and preparation. Exploratory Data Analysis techniques will address missing values, inconsistent boolean variables, and differences in date formats. The datasets will then be checked for quality and consistency before further analysis.</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Exploratory Data Analysis will investigate relationships between property characteristics, geographical distribution, and calendar availability. Statistical summaries and visualisations will help identify regional differences, seasonal patterns, and characteristics associated with higher or lower availability.</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The modelling stage will use supervised binary classification. The prepared dataset will be divided into training and testing subsets, allowing algorithms to learn from historical examples and be evaluated using previously unseen records. Short-term rental repositories comprise heterogeneous data combining numerical attributes, categorical variables, and complex spatial interactions requiring structured pre-processing pipelines </w:t>
      </w:r>
      <w:r w:rsidDel="00000000" w:rsidR="00000000" w:rsidRPr="00000000">
        <w:rPr>
          <w:i w:val="1"/>
          <w:iCs w:val="1"/>
          <w:sz w:val="20"/>
          <w:szCs w:val="20"/>
          <w:rtl w:val="0"/>
        </w:rPr>
        <w:t xml:space="preserve">(Nkomo, 2026)</w:t>
      </w:r>
      <w:r w:rsidDel="00000000" w:rsidR="00000000" w:rsidRPr="00000000">
        <w:rPr>
          <w:rtl w:val="0"/>
        </w:rPr>
        <w:t xml:space="preserve">.</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Input variables will include guest capacity, property type, and geographical location. The target variable will classify each property's daily status as </w:t>
      </w:r>
      <w:r w:rsidDel="00000000" w:rsidR="00000000" w:rsidRPr="00000000">
        <w:rPr>
          <w:b w:val="1"/>
          <w:bCs w:val="1"/>
          <w:rtl w:val="0"/>
        </w:rPr>
        <w:t xml:space="preserve">Available</w:t>
      </w:r>
      <w:r w:rsidDel="00000000" w:rsidR="00000000" w:rsidRPr="00000000">
        <w:rPr>
          <w:rtl w:val="0"/>
        </w:rPr>
        <w:t xml:space="preserve"> or </w:t>
      </w:r>
      <w:r w:rsidDel="00000000" w:rsidR="00000000" w:rsidRPr="00000000">
        <w:rPr>
          <w:b w:val="1"/>
          <w:bCs w:val="1"/>
          <w:rtl w:val="0"/>
        </w:rPr>
        <w:t xml:space="preserve">Unavailable</w:t>
      </w:r>
      <w:r w:rsidDel="00000000" w:rsidR="00000000" w:rsidRPr="00000000">
        <w:rPr>
          <w:rtl w:val="0"/>
        </w:rPr>
        <w:t xml:space="preserve">. These categories will be used to investigate demand patterns, recognising that availability does not necessarily confirm whether a booking occurred.</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Several classification algorithms will be implemented and compared. Performance will be assessed using a confusion matrix, precision, recall, and F1-score. These measures will help identify classification errors and determine which model provides the most suitable results for the intended business application.</w:t>
      </w:r>
    </w:p>
    <w:p w:rsidR="00000000" w:rsidDel="00000000" w:rsidP="00000000" w:rsidRDefault="00000000" w:rsidRPr="00000000" w14:paraId="00000036">
      <w:pPr>
        <w:spacing w:after="240" w:before="240" w:line="276" w:lineRule="auto"/>
        <w:jc w:val="both"/>
        <w:rPr>
          <w:b w:val="1"/>
          <w:bCs w:val="1"/>
          <w:sz w:val="46"/>
          <w:szCs w:val="46"/>
        </w:rPr>
      </w:pPr>
      <w:r w:rsidDel="00000000" w:rsidR="00000000" w:rsidRPr="00000000">
        <w:rPr>
          <w:b w:val="1"/>
          <w:bCs w:val="1"/>
          <w:sz w:val="46"/>
          <w:szCs w:val="46"/>
          <w:rtl w:val="0"/>
        </w:rPr>
        <w:t xml:space="preserve">7. Data Sources</w:t>
      </w:r>
    </w:p>
    <w:p w:rsidR="00000000" w:rsidDel="00000000" w:rsidP="00000000" w:rsidRDefault="00000000" w:rsidRPr="00000000" w14:paraId="00000037">
      <w:pPr>
        <w:spacing w:line="276" w:lineRule="auto"/>
        <w:rPr/>
      </w:pPr>
      <w:r w:rsidDel="00000000" w:rsidR="00000000" w:rsidRPr="00000000">
        <w:rPr>
          <w:rtl w:val="0"/>
        </w:rPr>
        <w:t xml:space="preserve">The project will use Inside Airbnb ,</w:t>
      </w:r>
      <w:r w:rsidDel="00000000" w:rsidR="00000000" w:rsidRPr="00000000">
        <w:rPr>
          <w:i w:val="1"/>
          <w:iCs w:val="1"/>
          <w:sz w:val="20"/>
          <w:szCs w:val="20"/>
          <w:rtl w:val="0"/>
        </w:rPr>
        <w:t xml:space="preserve">Get the data. (2026),</w:t>
      </w:r>
      <w:r w:rsidDel="00000000" w:rsidR="00000000" w:rsidRPr="00000000">
        <w:rPr>
          <w:rtl w:val="0"/>
        </w:rPr>
        <w:t xml:space="preserve"> an independent repository that provides publicly accessible short-term rental market datasets. Three files will form the basis of the research.</w:t>
      </w:r>
    </w:p>
    <w:p w:rsidR="00000000" w:rsidDel="00000000" w:rsidP="00000000" w:rsidRDefault="00000000" w:rsidRPr="00000000" w14:paraId="00000038">
      <w:pPr>
        <w:numPr>
          <w:ilvl w:val="0"/>
          <w:numId w:val="2"/>
        </w:numPr>
        <w:spacing w:before="240" w:line="276" w:lineRule="auto"/>
        <w:ind w:left="720" w:hanging="360"/>
        <w:jc w:val="both"/>
      </w:pPr>
      <w:r w:rsidDel="00000000" w:rsidR="00000000" w:rsidRPr="00000000">
        <w:rPr>
          <w:b w:val="1"/>
          <w:bCs w:val="1"/>
          <w:rtl w:val="0"/>
        </w:rPr>
        <w:t xml:space="preserve">listings.csv.gz:</w:t>
      </w:r>
      <w:r w:rsidDel="00000000" w:rsidR="00000000" w:rsidRPr="00000000">
        <w:rPr>
          <w:rtl w:val="0"/>
        </w:rPr>
        <w:t xml:space="preserve"> Contains property information, including geographical coordinates, property types, guest capacity, beds, bathrooms, and historical review metrics. These variables will support exploratory analysis and feature engineering.</w:t>
      </w:r>
    </w:p>
    <w:p w:rsidR="00000000" w:rsidDel="00000000" w:rsidP="00000000" w:rsidRDefault="00000000" w:rsidRPr="00000000" w14:paraId="00000039">
      <w:pPr>
        <w:numPr>
          <w:ilvl w:val="0"/>
          <w:numId w:val="2"/>
        </w:numPr>
        <w:spacing w:line="276" w:lineRule="auto"/>
        <w:ind w:left="720" w:hanging="360"/>
        <w:jc w:val="both"/>
      </w:pPr>
      <w:r w:rsidDel="00000000" w:rsidR="00000000" w:rsidRPr="00000000">
        <w:rPr>
          <w:b w:val="1"/>
          <w:bCs w:val="1"/>
          <w:rtl w:val="0"/>
        </w:rPr>
        <w:t xml:space="preserve">calendar.csv.gz:</w:t>
      </w:r>
      <w:r w:rsidDel="00000000" w:rsidR="00000000" w:rsidRPr="00000000">
        <w:rPr>
          <w:rtl w:val="0"/>
        </w:rPr>
        <w:t xml:space="preserve"> Contains dated availability records for individual properties. This dataset will provide the target information needed to classify daily availability.</w:t>
      </w:r>
    </w:p>
    <w:p w:rsidR="00000000" w:rsidDel="00000000" w:rsidP="00000000" w:rsidRDefault="00000000" w:rsidRPr="00000000" w14:paraId="0000003A">
      <w:pPr>
        <w:numPr>
          <w:ilvl w:val="0"/>
          <w:numId w:val="2"/>
        </w:numPr>
        <w:spacing w:after="240" w:line="276" w:lineRule="auto"/>
        <w:ind w:left="720" w:hanging="360"/>
        <w:jc w:val="both"/>
      </w:pPr>
      <w:r w:rsidDel="00000000" w:rsidR="00000000" w:rsidRPr="00000000">
        <w:rPr>
          <w:b w:val="1"/>
          <w:bCs w:val="1"/>
          <w:rtl w:val="0"/>
        </w:rPr>
        <w:t xml:space="preserve">neighbourhoods.geojson:</w:t>
      </w:r>
      <w:r w:rsidDel="00000000" w:rsidR="00000000" w:rsidRPr="00000000">
        <w:rPr>
          <w:rtl w:val="0"/>
        </w:rPr>
        <w:t xml:space="preserve"> Provides geographical boundaries for neighbourhoods and districts. It will support mapping, spatial visualisation, and regional analysis during Semester 1.</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These datasets will provide a substantial foundation for examining accommodation patterns across Ireland. Before analysis begins, the applicable licences and permitted uses will be checked to ensure compliance with relevant academic and legal requirements.</w:t>
      </w:r>
    </w:p>
    <w:p w:rsidR="00000000" w:rsidDel="00000000" w:rsidP="00000000" w:rsidRDefault="00000000" w:rsidRPr="00000000" w14:paraId="0000003C">
      <w:pPr>
        <w:pStyle w:val="Heading1"/>
        <w:keepNext w:val="0"/>
        <w:keepLines w:val="0"/>
        <w:spacing w:before="480" w:line="276" w:lineRule="auto"/>
        <w:jc w:val="both"/>
        <w:rPr/>
      </w:pPr>
      <w:bookmarkStart w:colFirst="0" w:colLast="0" w:name="_hc39u6z10wto" w:id="15"/>
      <w:bookmarkEnd w:id="15"/>
      <w:r w:rsidDel="00000000" w:rsidR="00000000" w:rsidRPr="00000000">
        <w:rPr>
          <w:b w:val="1"/>
          <w:bCs w:val="1"/>
          <w:sz w:val="46"/>
          <w:szCs w:val="46"/>
          <w:rtl w:val="0"/>
        </w:rPr>
        <w:t xml:space="preserve">8. Expected Deliverables</w:t>
      </w:r>
      <w:r w:rsidDel="00000000" w:rsidR="00000000" w:rsidRPr="00000000">
        <w:rPr>
          <w:rtl w:val="0"/>
        </w:rPr>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By the end of Semester 2, the project is expected to produce four main deliverables.</w:t>
      </w:r>
    </w:p>
    <w:p w:rsidR="00000000" w:rsidDel="00000000" w:rsidP="00000000" w:rsidRDefault="00000000" w:rsidRPr="00000000" w14:paraId="0000003E">
      <w:pPr>
        <w:numPr>
          <w:ilvl w:val="0"/>
          <w:numId w:val="3"/>
        </w:numPr>
        <w:spacing w:before="240" w:line="276" w:lineRule="auto"/>
        <w:ind w:left="720" w:hanging="360"/>
        <w:jc w:val="both"/>
      </w:pPr>
      <w:r w:rsidDel="00000000" w:rsidR="00000000" w:rsidRPr="00000000">
        <w:rPr>
          <w:b w:val="1"/>
          <w:bCs w:val="1"/>
          <w:rtl w:val="0"/>
        </w:rPr>
        <w:t xml:space="preserve">Master Data Repository:</w:t>
      </w:r>
      <w:r w:rsidDel="00000000" w:rsidR="00000000" w:rsidRPr="00000000">
        <w:rPr>
          <w:rtl w:val="0"/>
        </w:rPr>
        <w:t xml:space="preserve"> A centralised, cleaned, and documented dataset prepared for machine learning, with appropriate data quality checks.</w:t>
      </w:r>
    </w:p>
    <w:p w:rsidR="00000000" w:rsidDel="00000000" w:rsidP="00000000" w:rsidRDefault="00000000" w:rsidRPr="00000000" w14:paraId="0000003F">
      <w:pPr>
        <w:numPr>
          <w:ilvl w:val="0"/>
          <w:numId w:val="3"/>
        </w:numPr>
        <w:spacing w:line="276" w:lineRule="auto"/>
        <w:ind w:left="720" w:hanging="360"/>
        <w:jc w:val="both"/>
      </w:pPr>
      <w:r w:rsidDel="00000000" w:rsidR="00000000" w:rsidRPr="00000000">
        <w:rPr>
          <w:b w:val="1"/>
          <w:bCs w:val="1"/>
          <w:rtl w:val="0"/>
        </w:rPr>
        <w:t xml:space="preserve">Strategic Analytical Report:</w:t>
      </w:r>
      <w:r w:rsidDel="00000000" w:rsidR="00000000" w:rsidRPr="00000000">
        <w:rPr>
          <w:rtl w:val="0"/>
        </w:rPr>
        <w:t xml:space="preserve"> A report presenting visual findings on geographical distributions, seasonal patterns, and historical availability across Ireland.</w:t>
      </w:r>
    </w:p>
    <w:p w:rsidR="00000000" w:rsidDel="00000000" w:rsidP="00000000" w:rsidRDefault="00000000" w:rsidRPr="00000000" w14:paraId="00000040">
      <w:pPr>
        <w:numPr>
          <w:ilvl w:val="0"/>
          <w:numId w:val="3"/>
        </w:numPr>
        <w:spacing w:line="276" w:lineRule="auto"/>
        <w:ind w:left="720" w:hanging="360"/>
        <w:jc w:val="both"/>
      </w:pPr>
      <w:r w:rsidDel="00000000" w:rsidR="00000000" w:rsidRPr="00000000">
        <w:rPr>
          <w:b w:val="1"/>
          <w:bCs w:val="1"/>
          <w:rtl w:val="0"/>
        </w:rPr>
        <w:t xml:space="preserve">Predictive Classification Pipeline:</w:t>
      </w:r>
      <w:r w:rsidDel="00000000" w:rsidR="00000000" w:rsidRPr="00000000">
        <w:rPr>
          <w:rtl w:val="0"/>
        </w:rPr>
        <w:t xml:space="preserve"> Documented Python code in Jupyter Notebooks covering model training, testing, validation, and performance evaluation.</w:t>
      </w:r>
    </w:p>
    <w:p w:rsidR="00000000" w:rsidDel="00000000" w:rsidP="00000000" w:rsidRDefault="00000000" w:rsidRPr="00000000" w14:paraId="00000041">
      <w:pPr>
        <w:numPr>
          <w:ilvl w:val="0"/>
          <w:numId w:val="3"/>
        </w:numPr>
        <w:spacing w:after="240" w:line="276" w:lineRule="auto"/>
        <w:ind w:left="720" w:hanging="360"/>
        <w:jc w:val="both"/>
      </w:pPr>
      <w:r w:rsidDel="00000000" w:rsidR="00000000" w:rsidRPr="00000000">
        <w:rPr>
          <w:b w:val="1"/>
          <w:bCs w:val="1"/>
          <w:rtl w:val="0"/>
        </w:rPr>
        <w:t xml:space="preserve">Business Intelligence Dashboard:</w:t>
      </w:r>
      <w:r w:rsidDel="00000000" w:rsidR="00000000" w:rsidRPr="00000000">
        <w:rPr>
          <w:rtl w:val="0"/>
        </w:rPr>
        <w:t xml:space="preserve"> An interactive interface allowing stakeholders to explore property characteristics, examine availability patterns, and review model predictions.</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Together, these deliverables will demonstrate how historical data can be converted into practical information for property management and commercial planning</w:t>
      </w:r>
    </w:p>
    <w:p w:rsidR="00000000" w:rsidDel="00000000" w:rsidP="00000000" w:rsidRDefault="00000000" w:rsidRPr="00000000" w14:paraId="00000043">
      <w:pPr>
        <w:spacing w:after="240" w:before="240" w:line="276" w:lineRule="auto"/>
        <w:jc w:val="both"/>
        <w:rPr>
          <w:b w:val="1"/>
          <w:bCs w:val="1"/>
          <w:sz w:val="46"/>
          <w:szCs w:val="46"/>
        </w:rPr>
      </w:pPr>
      <w:r w:rsidDel="00000000" w:rsidR="00000000" w:rsidRPr="00000000">
        <w:rPr>
          <w:b w:val="1"/>
          <w:bCs w:val="1"/>
          <w:sz w:val="46"/>
          <w:szCs w:val="46"/>
          <w:rtl w:val="0"/>
        </w:rPr>
        <w:t xml:space="preserve">9. Project Timeline</w:t>
      </w:r>
    </w:p>
    <w:p w:rsidR="00000000" w:rsidDel="00000000" w:rsidP="00000000" w:rsidRDefault="00000000" w:rsidRPr="00000000" w14:paraId="00000044">
      <w:pPr>
        <w:spacing w:after="240" w:before="240" w:line="276" w:lineRule="auto"/>
        <w:jc w:val="both"/>
        <w:rPr/>
      </w:pPr>
      <w:r w:rsidDel="00000000" w:rsidR="00000000" w:rsidRPr="00000000">
        <w:rPr>
          <w:rtl w:val="0"/>
        </w:rPr>
        <w:t xml:space="preserve">The project will progress through six phases across the two academic semesters.</w:t>
      </w:r>
    </w:p>
    <w:p w:rsidR="00000000" w:rsidDel="00000000" w:rsidP="00000000" w:rsidRDefault="00000000" w:rsidRPr="00000000" w14:paraId="00000045">
      <w:pPr>
        <w:numPr>
          <w:ilvl w:val="0"/>
          <w:numId w:val="1"/>
        </w:numPr>
        <w:spacing w:before="240" w:line="276" w:lineRule="auto"/>
        <w:ind w:left="720" w:hanging="360"/>
        <w:jc w:val="both"/>
      </w:pPr>
      <w:r w:rsidDel="00000000" w:rsidR="00000000" w:rsidRPr="00000000">
        <w:rPr>
          <w:b w:val="1"/>
          <w:bCs w:val="1"/>
          <w:rtl w:val="0"/>
        </w:rPr>
        <w:t xml:space="preserve">Phase 1: Setup and Proposal (October 2026):</w:t>
      </w:r>
      <w:r w:rsidDel="00000000" w:rsidR="00000000" w:rsidRPr="00000000">
        <w:rPr>
          <w:rtl w:val="0"/>
        </w:rPr>
        <w:t xml:space="preserve"> Define the business problem, establish the research scope, complete the initial ethical review, and submit the architectural proposal (CA1).</w:t>
      </w:r>
    </w:p>
    <w:p w:rsidR="00000000" w:rsidDel="00000000" w:rsidP="00000000" w:rsidRDefault="00000000" w:rsidRPr="00000000" w14:paraId="00000046">
      <w:pPr>
        <w:numPr>
          <w:ilvl w:val="0"/>
          <w:numId w:val="1"/>
        </w:numPr>
        <w:spacing w:line="276" w:lineRule="auto"/>
        <w:ind w:left="720" w:hanging="360"/>
        <w:jc w:val="both"/>
      </w:pPr>
      <w:r w:rsidDel="00000000" w:rsidR="00000000" w:rsidRPr="00000000">
        <w:rPr>
          <w:b w:val="1"/>
          <w:bCs w:val="1"/>
          <w:rtl w:val="0"/>
        </w:rPr>
        <w:t xml:space="preserve">Phase 2: Data Ingestion and Cleaning (November 2026):</w:t>
      </w:r>
      <w:r w:rsidDel="00000000" w:rsidR="00000000" w:rsidRPr="00000000">
        <w:rPr>
          <w:rtl w:val="0"/>
        </w:rPr>
        <w:t xml:space="preserve"> Extract the datasets, correct inconsistencies, standardise variables, and consolidate the information.</w:t>
      </w:r>
    </w:p>
    <w:p w:rsidR="00000000" w:rsidDel="00000000" w:rsidP="00000000" w:rsidRDefault="00000000" w:rsidRPr="00000000" w14:paraId="00000047">
      <w:pPr>
        <w:numPr>
          <w:ilvl w:val="0"/>
          <w:numId w:val="1"/>
        </w:numPr>
        <w:spacing w:line="276" w:lineRule="auto"/>
        <w:ind w:left="720" w:hanging="360"/>
        <w:jc w:val="both"/>
      </w:pPr>
      <w:r w:rsidDel="00000000" w:rsidR="00000000" w:rsidRPr="00000000">
        <w:rPr>
          <w:b w:val="1"/>
          <w:bCs w:val="1"/>
          <w:rtl w:val="0"/>
        </w:rPr>
        <w:t xml:space="preserve">Phase 3: Exploration and Discovery (December 2026–January 2027):</w:t>
      </w:r>
      <w:r w:rsidDel="00000000" w:rsidR="00000000" w:rsidRPr="00000000">
        <w:rPr>
          <w:rtl w:val="0"/>
        </w:rPr>
        <w:t xml:space="preserve"> Conduct EDA, create geographical visualisations, investigate seasonal trends, and present Semester 1 findings.</w:t>
      </w:r>
    </w:p>
    <w:p w:rsidR="00000000" w:rsidDel="00000000" w:rsidP="00000000" w:rsidRDefault="00000000" w:rsidRPr="00000000" w14:paraId="00000048">
      <w:pPr>
        <w:numPr>
          <w:ilvl w:val="0"/>
          <w:numId w:val="1"/>
        </w:numPr>
        <w:spacing w:line="276" w:lineRule="auto"/>
        <w:ind w:left="720" w:hanging="360"/>
        <w:jc w:val="both"/>
      </w:pPr>
      <w:r w:rsidDel="00000000" w:rsidR="00000000" w:rsidRPr="00000000">
        <w:rPr>
          <w:b w:val="1"/>
          <w:bCs w:val="1"/>
          <w:rtl w:val="0"/>
        </w:rPr>
        <w:t xml:space="preserve">Phase 4: Transformation and Modelling (February–March 2027):</w:t>
      </w:r>
      <w:r w:rsidDel="00000000" w:rsidR="00000000" w:rsidRPr="00000000">
        <w:rPr>
          <w:rtl w:val="0"/>
        </w:rPr>
        <w:t xml:space="preserve"> Complete feature engineering, encode temporal variables, and train and compare classification algorithms.</w:t>
      </w:r>
    </w:p>
    <w:p w:rsidR="00000000" w:rsidDel="00000000" w:rsidP="00000000" w:rsidRDefault="00000000" w:rsidRPr="00000000" w14:paraId="00000049">
      <w:pPr>
        <w:numPr>
          <w:ilvl w:val="0"/>
          <w:numId w:val="1"/>
        </w:numPr>
        <w:spacing w:line="276" w:lineRule="auto"/>
        <w:ind w:left="720" w:hanging="360"/>
        <w:jc w:val="both"/>
      </w:pPr>
      <w:r w:rsidDel="00000000" w:rsidR="00000000" w:rsidRPr="00000000">
        <w:rPr>
          <w:b w:val="1"/>
          <w:bCs w:val="1"/>
          <w:rtl w:val="0"/>
        </w:rPr>
        <w:t xml:space="preserve">Phase 5: Commercial Validation (April 2027):</w:t>
      </w:r>
      <w:r w:rsidDel="00000000" w:rsidR="00000000" w:rsidRPr="00000000">
        <w:rPr>
          <w:rtl w:val="0"/>
        </w:rPr>
        <w:t xml:space="preserve"> Evaluate model performance on unseen data, assess reliability, and examine generalisation.</w:t>
      </w:r>
    </w:p>
    <w:p w:rsidR="00000000" w:rsidDel="00000000" w:rsidP="00000000" w:rsidRDefault="00000000" w:rsidRPr="00000000" w14:paraId="0000004A">
      <w:pPr>
        <w:numPr>
          <w:ilvl w:val="0"/>
          <w:numId w:val="1"/>
        </w:numPr>
        <w:spacing w:after="240" w:line="276" w:lineRule="auto"/>
        <w:ind w:left="720" w:hanging="360"/>
        <w:jc w:val="both"/>
      </w:pPr>
      <w:r w:rsidDel="00000000" w:rsidR="00000000" w:rsidRPr="00000000">
        <w:rPr>
          <w:b w:val="1"/>
          <w:bCs w:val="1"/>
          <w:rtl w:val="0"/>
        </w:rPr>
        <w:t xml:space="preserve">Phase 6: Deployment and Conclusion (May 2027):</w:t>
      </w:r>
      <w:r w:rsidDel="00000000" w:rsidR="00000000" w:rsidRPr="00000000">
        <w:rPr>
          <w:rtl w:val="0"/>
        </w:rPr>
        <w:t xml:space="preserve"> Finalise the dashboard and technical documentation, consolidate findings, and prepare for the Capstone project  defence. </w:t>
      </w:r>
    </w:p>
    <w:p w:rsidR="00000000" w:rsidDel="00000000" w:rsidP="00000000" w:rsidRDefault="00000000" w:rsidRPr="00000000" w14:paraId="0000004B">
      <w:pPr>
        <w:spacing w:after="240" w:line="276" w:lineRule="auto"/>
        <w:jc w:val="both"/>
        <w:rPr/>
      </w:pPr>
      <w:r w:rsidDel="00000000" w:rsidR="00000000" w:rsidRPr="00000000">
        <w:rPr>
          <w:rtl w:val="0"/>
        </w:rPr>
      </w:r>
    </w:p>
    <w:p w:rsidR="00000000" w:rsidDel="00000000" w:rsidP="00000000" w:rsidRDefault="00000000" w:rsidRPr="00000000" w14:paraId="0000004C">
      <w:pPr>
        <w:spacing w:after="240" w:line="276" w:lineRule="auto"/>
        <w:ind w:left="720" w:hanging="861.7322834645668"/>
        <w:jc w:val="both"/>
        <w:rPr/>
      </w:pPr>
      <w:r w:rsidDel="00000000" w:rsidR="00000000" w:rsidRPr="00000000">
        <w:rPr/>
        <w:drawing>
          <wp:inline distB="114300" distT="114300" distL="114300" distR="114300">
            <wp:extent cx="5731200" cy="2946400"/>
            <wp:effectExtent b="0" l="0" r="0" t="0"/>
            <wp:docPr id="1" name="image1.png"/>
            <a:graphic>
              <a:graphicData uri="http://schemas.openxmlformats.org/drawingml/2006/picture">
                <pic:pic>
                  <pic:nvPicPr>
                    <pic:cNvPr id="0" name="image1.png"/>
                    <pic:cNvPicPr preferRelativeResize="0"/>
                  </pic:nvPicPr>
                  <pic:blipFill>
                    <a:blip r:embed="rId9"/>
                    <a:srcRect b="20678" l="3821" r="2990" t="13117"/>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276" w:lineRule="auto"/>
        <w:ind w:left="720" w:hanging="861.7322834645668"/>
        <w:jc w:val="both"/>
        <w:rPr/>
      </w:pPr>
      <w:r w:rsidDel="00000000" w:rsidR="00000000" w:rsidRPr="00000000">
        <w:rPr>
          <w:rtl w:val="0"/>
        </w:rPr>
      </w:r>
    </w:p>
    <w:p w:rsidR="00000000" w:rsidDel="00000000" w:rsidP="00000000" w:rsidRDefault="00000000" w:rsidRPr="00000000" w14:paraId="0000004E">
      <w:pPr>
        <w:spacing w:after="240" w:line="276" w:lineRule="auto"/>
        <w:ind w:left="720" w:hanging="861.7322834645668"/>
        <w:jc w:val="both"/>
        <w:rPr/>
      </w:pPr>
      <w:r w:rsidDel="00000000" w:rsidR="00000000" w:rsidRPr="00000000">
        <w:rPr>
          <w:rtl w:val="0"/>
        </w:rPr>
      </w:r>
    </w:p>
    <w:p w:rsidR="00000000" w:rsidDel="00000000" w:rsidP="00000000" w:rsidRDefault="00000000" w:rsidRPr="00000000" w14:paraId="0000004F">
      <w:pPr>
        <w:spacing w:after="240" w:line="276" w:lineRule="auto"/>
        <w:ind w:left="720" w:hanging="861.7322834645668"/>
        <w:jc w:val="both"/>
        <w:rPr/>
      </w:pPr>
      <w:r w:rsidDel="00000000" w:rsidR="00000000" w:rsidRPr="00000000">
        <w:rPr>
          <w:rtl w:val="0"/>
        </w:rPr>
      </w:r>
    </w:p>
    <w:p w:rsidR="00000000" w:rsidDel="00000000" w:rsidP="00000000" w:rsidRDefault="00000000" w:rsidRPr="00000000" w14:paraId="00000050">
      <w:pPr>
        <w:spacing w:after="240" w:line="276" w:lineRule="auto"/>
        <w:ind w:left="720" w:hanging="861.7322834645668"/>
        <w:jc w:val="both"/>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276" w:lineRule="auto"/>
        <w:jc w:val="both"/>
        <w:rPr/>
      </w:pPr>
      <w:bookmarkStart w:colFirst="0" w:colLast="0" w:name="_io9vn09u67bg" w:id="16"/>
      <w:bookmarkEnd w:id="16"/>
      <w:r w:rsidDel="00000000" w:rsidR="00000000" w:rsidRPr="00000000">
        <w:rPr>
          <w:b w:val="1"/>
          <w:bCs w:val="1"/>
          <w:sz w:val="46"/>
          <w:szCs w:val="46"/>
          <w:rtl w:val="0"/>
        </w:rPr>
        <w:t xml:space="preserve">10. Ethical and Legal Considerations</w:t>
      </w:r>
      <w:r w:rsidDel="00000000" w:rsidR="00000000" w:rsidRPr="00000000">
        <w:rPr>
          <w:rtl w:val="0"/>
        </w:rPr>
      </w:r>
    </w:p>
    <w:p w:rsidR="00000000" w:rsidDel="00000000" w:rsidP="00000000" w:rsidRDefault="00000000" w:rsidRPr="00000000" w14:paraId="00000052">
      <w:pPr>
        <w:pStyle w:val="Heading2"/>
        <w:keepNext w:val="0"/>
        <w:keepLines w:val="0"/>
        <w:spacing w:after="80" w:line="276" w:lineRule="auto"/>
        <w:jc w:val="both"/>
        <w:rPr>
          <w:b w:val="1"/>
          <w:bCs w:val="1"/>
          <w:sz w:val="34"/>
          <w:szCs w:val="34"/>
        </w:rPr>
      </w:pPr>
      <w:bookmarkStart w:colFirst="0" w:colLast="0" w:name="_uxw02rt0cmn8" w:id="17"/>
      <w:bookmarkEnd w:id="17"/>
      <w:r w:rsidDel="00000000" w:rsidR="00000000" w:rsidRPr="00000000">
        <w:rPr>
          <w:b w:val="1"/>
          <w:bCs w:val="1"/>
          <w:sz w:val="34"/>
          <w:szCs w:val="34"/>
          <w:rtl w:val="0"/>
        </w:rPr>
        <w:t xml:space="preserve">Data Protection and Privacy (GDPR)</w:t>
      </w:r>
    </w:p>
    <w:p w:rsidR="00000000" w:rsidDel="00000000" w:rsidP="00000000" w:rsidRDefault="00000000" w:rsidRPr="00000000" w14:paraId="00000053">
      <w:pPr>
        <w:spacing w:after="240" w:before="240" w:line="276" w:lineRule="auto"/>
        <w:jc w:val="both"/>
        <w:rPr>
          <w:i w:val="1"/>
          <w:iCs w:val="1"/>
          <w:sz w:val="20"/>
          <w:szCs w:val="20"/>
        </w:rPr>
      </w:pPr>
      <w:r w:rsidDel="00000000" w:rsidR="00000000" w:rsidRPr="00000000">
        <w:rPr>
          <w:rtl w:val="0"/>
        </w:rPr>
        <w:t xml:space="preserve">Inside Airbnb datasets use identifiers and generally exclude sensitive information such as banking details, full host names, and individual guest transaction histories. The research will focus on property characteristics, geographical information, and calendar availability rather than identifying individuals aligning with broader ethical standards in open data research </w:t>
      </w:r>
      <w:r w:rsidDel="00000000" w:rsidR="00000000" w:rsidRPr="00000000">
        <w:rPr>
          <w:i w:val="1"/>
          <w:iCs w:val="1"/>
          <w:sz w:val="20"/>
          <w:szCs w:val="20"/>
          <w:rtl w:val="0"/>
        </w:rPr>
        <w:t xml:space="preserve">(Kitchin, 2014).</w:t>
      </w:r>
    </w:p>
    <w:p w:rsidR="00000000" w:rsidDel="00000000" w:rsidP="00000000" w:rsidRDefault="00000000" w:rsidRPr="00000000" w14:paraId="00000054">
      <w:pPr>
        <w:spacing w:after="240" w:before="240" w:line="276" w:lineRule="auto"/>
        <w:jc w:val="both"/>
        <w:rPr/>
      </w:pPr>
      <w:r w:rsidDel="00000000" w:rsidR="00000000" w:rsidRPr="00000000">
        <w:rPr>
          <w:rtl w:val="0"/>
        </w:rPr>
        <w:t xml:space="preserve">The applicable dataset licences and data protection requirements will be reviewed to ensure that the proposed research complies with relevant General Data Protection Regulation (GDPR) obligations.</w:t>
      </w:r>
    </w:p>
    <w:p w:rsidR="00000000" w:rsidDel="00000000" w:rsidP="00000000" w:rsidRDefault="00000000" w:rsidRPr="00000000" w14:paraId="00000055">
      <w:pPr>
        <w:pStyle w:val="Heading2"/>
        <w:keepNext w:val="0"/>
        <w:keepLines w:val="0"/>
        <w:spacing w:after="80" w:line="276" w:lineRule="auto"/>
        <w:jc w:val="both"/>
        <w:rPr>
          <w:b w:val="1"/>
          <w:bCs w:val="1"/>
          <w:sz w:val="34"/>
          <w:szCs w:val="34"/>
        </w:rPr>
      </w:pPr>
      <w:bookmarkStart w:colFirst="0" w:colLast="0" w:name="_rw65htfp6nl9" w:id="18"/>
      <w:bookmarkEnd w:id="18"/>
      <w:r w:rsidDel="00000000" w:rsidR="00000000" w:rsidRPr="00000000">
        <w:rPr>
          <w:b w:val="1"/>
          <w:bCs w:val="1"/>
          <w:sz w:val="34"/>
          <w:szCs w:val="34"/>
          <w:rtl w:val="0"/>
        </w:rPr>
        <w:t xml:space="preserve">Data Security and Potential Bias</w:t>
      </w:r>
    </w:p>
    <w:p w:rsidR="00000000" w:rsidDel="00000000" w:rsidP="00000000" w:rsidRDefault="00000000" w:rsidRPr="00000000" w14:paraId="00000056">
      <w:pPr>
        <w:spacing w:after="240" w:before="240" w:line="276" w:lineRule="auto"/>
        <w:jc w:val="both"/>
        <w:rPr/>
      </w:pPr>
      <w:r w:rsidDel="00000000" w:rsidR="00000000" w:rsidRPr="00000000">
        <w:rPr>
          <w:rtl w:val="0"/>
        </w:rPr>
        <w:t xml:space="preserve">All datasets will be stored in encrypted local storage or appropriately secured private cloud repositories. Access will be restricted to authorised project personnel to reduce the risk of unauthorised access or data loss.</w:t>
      </w:r>
    </w:p>
    <w:p w:rsidR="00000000" w:rsidDel="00000000" w:rsidP="00000000" w:rsidRDefault="00000000" w:rsidRPr="00000000" w14:paraId="00000057">
      <w:pPr>
        <w:spacing w:after="240" w:before="240" w:line="276" w:lineRule="auto"/>
        <w:jc w:val="both"/>
        <w:rPr/>
      </w:pPr>
      <w:r w:rsidDel="00000000" w:rsidR="00000000" w:rsidRPr="00000000">
        <w:rPr>
          <w:rtl w:val="0"/>
        </w:rPr>
        <w:t xml:space="preserve">The model's predictions will also be reviewed for potential geographical and commercial bias. Historical data may reflect existing differences between districts, so findings must be interpreted carefully. This review will help ensure that recommendations remain fair and are supported by the available evidence.</w:t>
      </w:r>
    </w:p>
    <w:p w:rsidR="00000000" w:rsidDel="00000000" w:rsidP="00000000" w:rsidRDefault="00000000" w:rsidRPr="00000000" w14:paraId="00000058">
      <w:pPr>
        <w:spacing w:after="240" w:before="240" w:line="276" w:lineRule="auto"/>
        <w:jc w:val="both"/>
        <w:rPr/>
      </w:pPr>
      <w:r w:rsidDel="00000000" w:rsidR="00000000" w:rsidRPr="00000000">
        <w:rPr>
          <w:rtl w:val="0"/>
        </w:rPr>
        <w:t xml:space="preserve">Formal ethical compliance will be documented through the signed Institutional Ethics Form submitted alongside the project proposal.</w:t>
      </w:r>
    </w:p>
    <w:p w:rsidR="00000000" w:rsidDel="00000000" w:rsidP="00000000" w:rsidRDefault="00000000" w:rsidRPr="00000000" w14:paraId="00000059">
      <w:pPr>
        <w:spacing w:after="240" w:line="276" w:lineRule="auto"/>
        <w:ind w:left="720" w:hanging="861.7322834645668"/>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