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Swagger &amp; Spring Security Integration – STAR Summary</w:t>
      </w:r>
    </w:p>
    <w:p/>
    <w:p>
      <w:r>
        <w:t>Situation:</w:t>
      </w:r>
    </w:p>
    <w:p>
      <w:r>
        <w:t>Integrated Swagger UI into a Spring Boot application secured with JWT authentication, but Swagger endpoints were blocked by Spring Security, preventing API documentation access.</w:t>
      </w:r>
    </w:p>
    <w:p/>
    <w:p>
      <w:r>
        <w:t>Task:</w:t>
      </w:r>
    </w:p>
    <w:p>
      <w:r>
        <w:t>Enable unauthenticated access to Swagger/OpenAPI documentation while maintaining strict JWT-based security for all protected APIs.</w:t>
      </w:r>
    </w:p>
    <w:p/>
    <w:p>
      <w:r>
        <w:t>Action:</w:t>
      </w:r>
    </w:p>
    <w:p>
      <w:r>
        <w:t>- Created a dedicated OpenAPIConfiguration class to define API metadata and documentation settings.</w:t>
      </w:r>
    </w:p>
    <w:p>
      <w:r>
        <w:t>- Imported OpenAPIConfiguration into the main application to ensure proper bean initialization.</w:t>
      </w:r>
    </w:p>
    <w:p>
      <w:r>
        <w:t>- Updated SecurityConfig to explicitly permit /swagger-ui/** and /v3/api-docs/** endpoints.</w:t>
      </w:r>
    </w:p>
    <w:p>
      <w:r>
        <w:t>- Ensured the JWT authentication filter did not intercept Swagger-related requests.</w:t>
      </w:r>
    </w:p>
    <w:p/>
    <w:p>
      <w:r>
        <w:t>Result:</w:t>
      </w:r>
    </w:p>
    <w:p>
      <w:r>
        <w:t>- Successfully enabled Swagger UI access without authentication errors.</w:t>
      </w:r>
    </w:p>
    <w:p>
      <w:r>
        <w:t>- Preserved JWT-based security for all protected endpoints.</w:t>
      </w:r>
    </w:p>
    <w:p>
      <w:r>
        <w:t>- Improved developer experience by providing reliable, centralized API documentation.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