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4889C" w14:textId="77777777" w:rsidR="00F865F4" w:rsidRDefault="00F865F4" w:rsidP="00F865F4">
      <w:pPr>
        <w:pStyle w:val="Heading1"/>
      </w:pPr>
      <w:r>
        <w:t>Yeoman</w:t>
      </w:r>
    </w:p>
    <w:p w14:paraId="3E69928D" w14:textId="2AB296D4" w:rsidR="00F865F4" w:rsidRDefault="00F865F4" w:rsidP="00F865F4">
      <w:pPr>
        <w:jc w:val="both"/>
      </w:pPr>
      <w:r>
        <w:t xml:space="preserve">Visual Studio Code is a folder based editor. So, each time </w:t>
      </w:r>
      <w:r w:rsidR="00D61BB7">
        <w:t xml:space="preserve">when </w:t>
      </w:r>
      <w:r>
        <w:t xml:space="preserve">you want to create a new project, you need to create an empty folder and add all initial components manually from scratch. At the same time, it’s better to have a tool like Taco </w:t>
      </w:r>
      <w:r w:rsidR="00D61BB7">
        <w:t xml:space="preserve">which </w:t>
      </w:r>
      <w:r>
        <w:t>we discussed last time that will help us to create all initial components, folder structure and configuration files. So, we need a tool that will help to scaffold</w:t>
      </w:r>
      <w:bookmarkStart w:id="0" w:name="_GoBack"/>
      <w:bookmarkEnd w:id="0"/>
      <w:r>
        <w:t xml:space="preserve"> our projects. And looks like that we have such tool – Yeoman </w:t>
      </w:r>
      <w:r w:rsidR="00D61BB7">
        <w:t xml:space="preserve">which </w:t>
      </w:r>
      <w:r>
        <w:t xml:space="preserve">you can find visiting </w:t>
      </w:r>
      <w:hyperlink r:id="rId4" w:history="1">
        <w:r w:rsidRPr="001B5FFC">
          <w:rPr>
            <w:rStyle w:val="Hyperlink"/>
          </w:rPr>
          <w:t>http://yeoman.io</w:t>
        </w:r>
      </w:hyperlink>
      <w:r>
        <w:t xml:space="preserve"> site.</w:t>
      </w:r>
    </w:p>
    <w:p w14:paraId="732808CE" w14:textId="7A69FF8D" w:rsidR="00F865F4" w:rsidRDefault="00F865F4" w:rsidP="00F865F4">
      <w:pPr>
        <w:jc w:val="both"/>
      </w:pPr>
      <w:r>
        <w:t xml:space="preserve">The idea is simple, using a special configuration file and node.js module you can contribute your own generator that can scaffold anything using the current context as a default directory. Of course, we are not going to create </w:t>
      </w:r>
      <w:r w:rsidR="00D61BB7">
        <w:t xml:space="preserve">our </w:t>
      </w:r>
      <w:r>
        <w:t>own generator but let’s use some of them.</w:t>
      </w:r>
    </w:p>
    <w:p w14:paraId="61E6C204" w14:textId="77777777" w:rsidR="00F865F4" w:rsidRDefault="00F865F4" w:rsidP="00F865F4">
      <w:pPr>
        <w:jc w:val="both"/>
      </w:pPr>
      <w:r>
        <w:t>In order to start you need to install Yeoman on your Mac using Node.js package manager:</w:t>
      </w:r>
    </w:p>
    <w:p w14:paraId="6CAE04F8" w14:textId="77777777" w:rsidR="00F865F4" w:rsidRDefault="00F865F4" w:rsidP="00F865F4">
      <w:pPr>
        <w:jc w:val="both"/>
      </w:pPr>
    </w:p>
    <w:p w14:paraId="6B017F0C" w14:textId="77777777" w:rsidR="00F865F4" w:rsidRPr="00B218A2" w:rsidRDefault="00F865F4" w:rsidP="00F865F4">
      <w:pPr>
        <w:jc w:val="both"/>
        <w:rPr>
          <w:b/>
        </w:rPr>
      </w:pPr>
      <w:proofErr w:type="spellStart"/>
      <w:r w:rsidRPr="00B218A2">
        <w:rPr>
          <w:b/>
        </w:rPr>
        <w:t>sudo</w:t>
      </w:r>
      <w:proofErr w:type="spellEnd"/>
      <w:r w:rsidRPr="00B218A2">
        <w:rPr>
          <w:b/>
        </w:rPr>
        <w:t xml:space="preserve"> </w:t>
      </w:r>
      <w:proofErr w:type="spellStart"/>
      <w:r w:rsidRPr="00B218A2">
        <w:rPr>
          <w:b/>
        </w:rPr>
        <w:t>npm</w:t>
      </w:r>
      <w:proofErr w:type="spellEnd"/>
      <w:r w:rsidRPr="00B218A2">
        <w:rPr>
          <w:b/>
        </w:rPr>
        <w:t xml:space="preserve"> install –g </w:t>
      </w:r>
      <w:proofErr w:type="spellStart"/>
      <w:r w:rsidRPr="00B218A2">
        <w:rPr>
          <w:b/>
        </w:rPr>
        <w:t>yo</w:t>
      </w:r>
      <w:proofErr w:type="spellEnd"/>
    </w:p>
    <w:p w14:paraId="3373F15C" w14:textId="77777777" w:rsidR="00F865F4" w:rsidRDefault="00F865F4" w:rsidP="00F865F4">
      <w:pPr>
        <w:jc w:val="both"/>
      </w:pPr>
    </w:p>
    <w:p w14:paraId="01FF35F6" w14:textId="60180E65" w:rsidR="00F865F4" w:rsidRDefault="00F865F4" w:rsidP="00F865F4">
      <w:pPr>
        <w:jc w:val="both"/>
      </w:pPr>
      <w:r>
        <w:t>Right after the tool is installed, you can us</w:t>
      </w:r>
      <w:r w:rsidR="00D61BB7">
        <w:t>e it</w:t>
      </w:r>
      <w:r>
        <w:t xml:space="preserve"> to install generators. Visiting </w:t>
      </w:r>
      <w:hyperlink r:id="rId5" w:history="1">
        <w:hyperlink r:id="rId6" w:history="1">
          <w:r w:rsidRPr="00EA7E34">
            <w:rPr>
              <w:rStyle w:val="Hyperlink"/>
            </w:rPr>
            <w:t>http://yeoman.io</w:t>
          </w:r>
        </w:hyperlink>
        <w:r w:rsidRPr="00EA7E34">
          <w:rPr>
            <w:rStyle w:val="Hyperlink"/>
          </w:rPr>
          <w:t>/generators</w:t>
        </w:r>
      </w:hyperlink>
      <w:r>
        <w:t xml:space="preserve"> you can find more than 3000 generators:</w:t>
      </w:r>
    </w:p>
    <w:p w14:paraId="36C5C22F" w14:textId="77777777" w:rsidR="00F865F4" w:rsidRDefault="00F865F4" w:rsidP="00F865F4">
      <w:pPr>
        <w:jc w:val="both"/>
      </w:pPr>
      <w:r>
        <w:t xml:space="preserve"> </w:t>
      </w:r>
    </w:p>
    <w:p w14:paraId="5BB7582C" w14:textId="77777777" w:rsidR="00F865F4" w:rsidRDefault="00F865F4" w:rsidP="00F865F4">
      <w:pPr>
        <w:jc w:val="both"/>
      </w:pPr>
      <w:r w:rsidRPr="00143E4C">
        <w:rPr>
          <w:noProof/>
        </w:rPr>
        <w:drawing>
          <wp:inline distT="0" distB="0" distL="0" distR="0" wp14:anchorId="7E9A118D" wp14:editId="77A04907">
            <wp:extent cx="4606385" cy="3088640"/>
            <wp:effectExtent l="0" t="0" r="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8701" cy="309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6B53" w14:textId="77777777" w:rsidR="00F865F4" w:rsidRDefault="00F865F4" w:rsidP="00F865F4">
      <w:pPr>
        <w:jc w:val="both"/>
      </w:pPr>
    </w:p>
    <w:p w14:paraId="5B2812BD" w14:textId="47F76303" w:rsidR="00F865F4" w:rsidRDefault="00F865F4" w:rsidP="00F865F4">
      <w:pPr>
        <w:jc w:val="both"/>
      </w:pPr>
      <w:r>
        <w:t xml:space="preserve">Of course, we </w:t>
      </w:r>
      <w:r w:rsidR="00D61BB7">
        <w:t>will</w:t>
      </w:r>
      <w:r>
        <w:t xml:space="preserve"> use </w:t>
      </w:r>
      <w:r w:rsidR="00D61BB7">
        <w:t xml:space="preserve">just a </w:t>
      </w:r>
      <w:r>
        <w:t>couple of them.</w:t>
      </w:r>
    </w:p>
    <w:p w14:paraId="2B63B05B" w14:textId="789E3A8F" w:rsidR="00F865F4" w:rsidRDefault="00F865F4" w:rsidP="00F865F4">
      <w:pPr>
        <w:jc w:val="both"/>
      </w:pPr>
      <w:r>
        <w:t xml:space="preserve">Let’s install </w:t>
      </w:r>
      <w:proofErr w:type="spellStart"/>
      <w:r w:rsidRPr="00B62354">
        <w:rPr>
          <w:b/>
        </w:rPr>
        <w:t>aspnet</w:t>
      </w:r>
      <w:proofErr w:type="spellEnd"/>
      <w:r>
        <w:t xml:space="preserve"> and </w:t>
      </w:r>
      <w:r w:rsidRPr="00B62354">
        <w:rPr>
          <w:b/>
        </w:rPr>
        <w:t>code</w:t>
      </w:r>
      <w:r>
        <w:t xml:space="preserve"> generators. The first one will help us to scaffold ASP.NET applications and the second one is published</w:t>
      </w:r>
      <w:r w:rsidR="00D61BB7">
        <w:t xml:space="preserve"> by the</w:t>
      </w:r>
      <w:r>
        <w:t xml:space="preserve"> VS Code team and allows to use custom themes for VS Code. In order to install these two </w:t>
      </w:r>
      <w:r w:rsidR="00D61BB7">
        <w:t>generators,</w:t>
      </w:r>
      <w:r>
        <w:t xml:space="preserve"> we can use Node.js package manager:</w:t>
      </w:r>
    </w:p>
    <w:p w14:paraId="2A7168C7" w14:textId="77777777" w:rsidR="00F865F4" w:rsidRDefault="00F865F4" w:rsidP="00F865F4">
      <w:pPr>
        <w:jc w:val="both"/>
      </w:pPr>
    </w:p>
    <w:p w14:paraId="5BCD6C57" w14:textId="77777777" w:rsidR="00F865F4" w:rsidRPr="00B62354" w:rsidRDefault="00F865F4" w:rsidP="00F865F4">
      <w:pPr>
        <w:jc w:val="both"/>
        <w:rPr>
          <w:b/>
        </w:rPr>
      </w:pPr>
      <w:proofErr w:type="spellStart"/>
      <w:r w:rsidRPr="00B62354">
        <w:rPr>
          <w:b/>
        </w:rPr>
        <w:t>sudo</w:t>
      </w:r>
      <w:proofErr w:type="spellEnd"/>
      <w:r w:rsidRPr="00B62354">
        <w:rPr>
          <w:b/>
        </w:rPr>
        <w:t xml:space="preserve"> </w:t>
      </w:r>
      <w:proofErr w:type="spellStart"/>
      <w:r w:rsidRPr="00B62354">
        <w:rPr>
          <w:b/>
        </w:rPr>
        <w:t>npm</w:t>
      </w:r>
      <w:proofErr w:type="spellEnd"/>
      <w:r w:rsidRPr="00B62354">
        <w:rPr>
          <w:b/>
        </w:rPr>
        <w:t xml:space="preserve"> install -g generator-</w:t>
      </w:r>
      <w:proofErr w:type="spellStart"/>
      <w:r w:rsidRPr="00B62354">
        <w:rPr>
          <w:b/>
        </w:rPr>
        <w:t>aspnet</w:t>
      </w:r>
      <w:proofErr w:type="spellEnd"/>
    </w:p>
    <w:p w14:paraId="72C21B78" w14:textId="77777777" w:rsidR="00F865F4" w:rsidRPr="00B62354" w:rsidRDefault="00F865F4" w:rsidP="00F865F4">
      <w:pPr>
        <w:jc w:val="both"/>
        <w:rPr>
          <w:b/>
        </w:rPr>
      </w:pPr>
      <w:proofErr w:type="spellStart"/>
      <w:r w:rsidRPr="00B62354">
        <w:rPr>
          <w:b/>
        </w:rPr>
        <w:t>sudo</w:t>
      </w:r>
      <w:proofErr w:type="spellEnd"/>
      <w:r w:rsidRPr="00B62354">
        <w:rPr>
          <w:b/>
        </w:rPr>
        <w:t xml:space="preserve"> </w:t>
      </w:r>
      <w:proofErr w:type="spellStart"/>
      <w:r w:rsidRPr="00B62354">
        <w:rPr>
          <w:b/>
        </w:rPr>
        <w:t>npm</w:t>
      </w:r>
      <w:proofErr w:type="spellEnd"/>
      <w:r w:rsidRPr="00B62354">
        <w:rPr>
          <w:b/>
        </w:rPr>
        <w:t xml:space="preserve"> install -g generator-code</w:t>
      </w:r>
    </w:p>
    <w:p w14:paraId="1BA4D0F1" w14:textId="77777777" w:rsidR="00F865F4" w:rsidRDefault="00F865F4" w:rsidP="00F865F4">
      <w:pPr>
        <w:jc w:val="both"/>
      </w:pPr>
    </w:p>
    <w:p w14:paraId="1CF07B41" w14:textId="12306210" w:rsidR="00F865F4" w:rsidRDefault="00F865F4" w:rsidP="00F865F4">
      <w:pPr>
        <w:jc w:val="both"/>
      </w:pPr>
      <w:r>
        <w:t xml:space="preserve">You can see that Node.js package manager uses generators’ names but you need to add </w:t>
      </w:r>
      <w:r w:rsidR="00D61BB7">
        <w:t xml:space="preserve">a </w:t>
      </w:r>
      <w:r>
        <w:t>generator prefix.</w:t>
      </w:r>
    </w:p>
    <w:p w14:paraId="50B52DF3" w14:textId="77777777" w:rsidR="00F865F4" w:rsidRDefault="00F865F4" w:rsidP="00F865F4">
      <w:pPr>
        <w:jc w:val="both"/>
      </w:pPr>
      <w:r>
        <w:t xml:space="preserve">Once the generators are installed you can open Visual Studio Code and run Terminal in context of working folder. Let’s start with </w:t>
      </w:r>
      <w:proofErr w:type="spellStart"/>
      <w:r>
        <w:t>aspnet</w:t>
      </w:r>
      <w:proofErr w:type="spellEnd"/>
      <w:r>
        <w:t xml:space="preserve"> running the following command:</w:t>
      </w:r>
    </w:p>
    <w:p w14:paraId="51B0AC1A" w14:textId="77777777" w:rsidR="00F865F4" w:rsidRDefault="00F865F4" w:rsidP="00F865F4">
      <w:pPr>
        <w:jc w:val="both"/>
      </w:pPr>
    </w:p>
    <w:p w14:paraId="01C73FB6" w14:textId="77777777" w:rsidR="00F865F4" w:rsidRPr="00335D87" w:rsidRDefault="00F865F4" w:rsidP="00F865F4">
      <w:pPr>
        <w:jc w:val="both"/>
        <w:rPr>
          <w:b/>
        </w:rPr>
      </w:pPr>
      <w:proofErr w:type="spellStart"/>
      <w:r w:rsidRPr="00335D87">
        <w:rPr>
          <w:b/>
        </w:rPr>
        <w:t>yo</w:t>
      </w:r>
      <w:proofErr w:type="spellEnd"/>
      <w:r w:rsidRPr="00335D87">
        <w:rPr>
          <w:b/>
        </w:rPr>
        <w:t xml:space="preserve"> </w:t>
      </w:r>
      <w:proofErr w:type="spellStart"/>
      <w:r w:rsidRPr="00335D87">
        <w:rPr>
          <w:b/>
        </w:rPr>
        <w:t>aspnet</w:t>
      </w:r>
      <w:proofErr w:type="spellEnd"/>
    </w:p>
    <w:p w14:paraId="53E3C98F" w14:textId="77777777" w:rsidR="00F865F4" w:rsidRDefault="00F865F4" w:rsidP="00F865F4">
      <w:pPr>
        <w:jc w:val="both"/>
      </w:pPr>
    </w:p>
    <w:p w14:paraId="64B865BD" w14:textId="77777777" w:rsidR="00F865F4" w:rsidRDefault="00F865F4" w:rsidP="00F865F4">
      <w:pPr>
        <w:jc w:val="both"/>
      </w:pPr>
      <w:r>
        <w:t>Because ASP.NET supports different types of applications, the generator will show the following interface:</w:t>
      </w:r>
    </w:p>
    <w:p w14:paraId="1123FEFF" w14:textId="77777777" w:rsidR="00F865F4" w:rsidRDefault="00F865F4" w:rsidP="00F865F4">
      <w:pPr>
        <w:jc w:val="both"/>
      </w:pPr>
      <w:r w:rsidRPr="00143E4C">
        <w:rPr>
          <w:noProof/>
        </w:rPr>
        <w:drawing>
          <wp:inline distT="0" distB="0" distL="0" distR="0" wp14:anchorId="5B1E86A8" wp14:editId="3D20B146">
            <wp:extent cx="3837979" cy="21285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2494" cy="213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2F5D" w14:textId="77777777" w:rsidR="00F865F4" w:rsidRDefault="00F865F4" w:rsidP="00F865F4">
      <w:pPr>
        <w:jc w:val="both"/>
      </w:pPr>
    </w:p>
    <w:p w14:paraId="14F7DB81" w14:textId="77777777" w:rsidR="00F865F4" w:rsidRDefault="00F865F4" w:rsidP="00F865F4">
      <w:pPr>
        <w:jc w:val="both"/>
      </w:pPr>
      <w:r>
        <w:t>You can select Console Application and click Enter. Once you provide a name for the application, the generator will create all needed files and you can open them in VS Code.</w:t>
      </w:r>
    </w:p>
    <w:p w14:paraId="03AC99BE" w14:textId="3305122E" w:rsidR="00F865F4" w:rsidRDefault="00F865F4" w:rsidP="00F865F4">
      <w:pPr>
        <w:jc w:val="both"/>
      </w:pPr>
      <w:r>
        <w:t>In this case, Yeoman created a new folder inside our working folder but you should not change the current folder. Just open</w:t>
      </w:r>
      <w:r w:rsidR="00D61BB7">
        <w:t xml:space="preserve"> a</w:t>
      </w:r>
      <w:r>
        <w:t xml:space="preserve"> C# file in the project and Visual Studio Code will propose to select </w:t>
      </w:r>
      <w:r w:rsidR="00D61BB7">
        <w:t xml:space="preserve">the </w:t>
      </w:r>
      <w:r>
        <w:t>C# project (see stats bar):</w:t>
      </w:r>
    </w:p>
    <w:p w14:paraId="0F92B224" w14:textId="77777777" w:rsidR="00F865F4" w:rsidRDefault="00F865F4" w:rsidP="00F865F4">
      <w:pPr>
        <w:jc w:val="both"/>
      </w:pPr>
    </w:p>
    <w:p w14:paraId="09C8D7B0" w14:textId="77777777" w:rsidR="00F865F4" w:rsidRDefault="00F865F4" w:rsidP="00F865F4">
      <w:pPr>
        <w:jc w:val="both"/>
      </w:pPr>
      <w:r w:rsidRPr="00446B19">
        <w:rPr>
          <w:noProof/>
        </w:rPr>
        <w:lastRenderedPageBreak/>
        <w:drawing>
          <wp:inline distT="0" distB="0" distL="0" distR="0" wp14:anchorId="2A3DA6E5" wp14:editId="1A385837">
            <wp:extent cx="5943600" cy="3855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2EC9" w14:textId="77777777" w:rsidR="00F865F4" w:rsidRDefault="00F865F4" w:rsidP="00F865F4">
      <w:pPr>
        <w:jc w:val="both"/>
      </w:pPr>
    </w:p>
    <w:p w14:paraId="239AC989" w14:textId="6939834C" w:rsidR="00F865F4" w:rsidRDefault="00D61BB7" w:rsidP="00F865F4">
      <w:pPr>
        <w:jc w:val="both"/>
      </w:pPr>
      <w:r>
        <w:t>O</w:t>
      </w:r>
      <w:r w:rsidR="00F865F4">
        <w:t xml:space="preserve">nce you select the project, Code will propose to restore all dependencies.  </w:t>
      </w:r>
    </w:p>
    <w:p w14:paraId="043251A2" w14:textId="77777777" w:rsidR="00F865F4" w:rsidRDefault="00F865F4" w:rsidP="00F865F4">
      <w:pPr>
        <w:jc w:val="both"/>
      </w:pPr>
      <w:r>
        <w:t xml:space="preserve">To run the application, open the Terminal and navigate to the created subfolder and use </w:t>
      </w:r>
      <w:proofErr w:type="spellStart"/>
      <w:r w:rsidRPr="00446B19">
        <w:rPr>
          <w:b/>
        </w:rPr>
        <w:t>dnx</w:t>
      </w:r>
      <w:proofErr w:type="spellEnd"/>
      <w:r w:rsidRPr="00446B19">
        <w:rPr>
          <w:b/>
        </w:rPr>
        <w:t xml:space="preserve"> run</w:t>
      </w:r>
      <w:r>
        <w:t xml:space="preserve"> to start the console application.</w:t>
      </w:r>
    </w:p>
    <w:p w14:paraId="1972648F" w14:textId="77777777" w:rsidR="00F865F4" w:rsidRDefault="00F865F4" w:rsidP="00F865F4">
      <w:pPr>
        <w:jc w:val="both"/>
      </w:pPr>
      <w:r>
        <w:t xml:space="preserve">Let’s try to use </w:t>
      </w:r>
      <w:r w:rsidRPr="004F5C90">
        <w:rPr>
          <w:b/>
        </w:rPr>
        <w:t>code</w:t>
      </w:r>
      <w:r>
        <w:t xml:space="preserve"> generator. Running the </w:t>
      </w:r>
      <w:proofErr w:type="gramStart"/>
      <w:r>
        <w:t>generator</w:t>
      </w:r>
      <w:proofErr w:type="gramEnd"/>
      <w:r>
        <w:t xml:space="preserve"> you can see that it supports Visual Studio Code themes:</w:t>
      </w:r>
    </w:p>
    <w:p w14:paraId="548877F9" w14:textId="77777777" w:rsidR="00F865F4" w:rsidRDefault="00F865F4" w:rsidP="00F865F4">
      <w:pPr>
        <w:jc w:val="both"/>
      </w:pPr>
    </w:p>
    <w:p w14:paraId="126F63E0" w14:textId="77777777" w:rsidR="00F865F4" w:rsidRDefault="00F865F4" w:rsidP="00F865F4">
      <w:pPr>
        <w:jc w:val="both"/>
      </w:pPr>
      <w:r w:rsidRPr="004F5C90">
        <w:rPr>
          <w:noProof/>
        </w:rPr>
        <w:drawing>
          <wp:inline distT="0" distB="0" distL="0" distR="0" wp14:anchorId="7E9CF238" wp14:editId="6605500B">
            <wp:extent cx="4827243" cy="2677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7998" cy="2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48BD" w14:textId="77777777" w:rsidR="00F865F4" w:rsidRDefault="00F865F4" w:rsidP="00F865F4">
      <w:pPr>
        <w:jc w:val="both"/>
      </w:pPr>
    </w:p>
    <w:p w14:paraId="6D8E559F" w14:textId="77777777" w:rsidR="00F865F4" w:rsidRDefault="00F865F4" w:rsidP="00F865F4">
      <w:pPr>
        <w:jc w:val="both"/>
      </w:pPr>
      <w:r>
        <w:lastRenderedPageBreak/>
        <w:t xml:space="preserve">If you select </w:t>
      </w:r>
      <w:r w:rsidRPr="004F5C90">
        <w:rPr>
          <w:b/>
        </w:rPr>
        <w:t>New Color Theme</w:t>
      </w:r>
      <w:r>
        <w:t xml:space="preserve"> item, the generator will propose you to enter Uri or file name with custom theme inside. You can find lots of themes visiting </w:t>
      </w:r>
      <w:hyperlink r:id="rId11" w:history="1">
        <w:r w:rsidRPr="00D918CA">
          <w:rPr>
            <w:rStyle w:val="Hyperlink"/>
          </w:rPr>
          <w:t>http://colorsublime.com</w:t>
        </w:r>
      </w:hyperlink>
      <w:r>
        <w:t xml:space="preserve"> site. So, simply select your favorite theme and provide the Uri to it.</w:t>
      </w:r>
    </w:p>
    <w:p w14:paraId="0877A23C" w14:textId="77777777" w:rsidR="00F865F4" w:rsidRDefault="00F865F4" w:rsidP="00F865F4">
      <w:pPr>
        <w:jc w:val="both"/>
      </w:pPr>
      <w:r>
        <w:t>Once theme is installed, you can restart Code and open Color Theme menu item (or use Command Palette) to select a new theme, including your new theme:</w:t>
      </w:r>
    </w:p>
    <w:p w14:paraId="709799CE" w14:textId="77777777" w:rsidR="00F865F4" w:rsidRDefault="00F865F4" w:rsidP="00F865F4">
      <w:pPr>
        <w:jc w:val="both"/>
      </w:pPr>
    </w:p>
    <w:p w14:paraId="02F47504" w14:textId="77777777" w:rsidR="00F865F4" w:rsidRDefault="00F865F4" w:rsidP="00F865F4">
      <w:pPr>
        <w:jc w:val="both"/>
      </w:pPr>
      <w:r w:rsidRPr="00B10819">
        <w:rPr>
          <w:noProof/>
        </w:rPr>
        <w:drawing>
          <wp:inline distT="0" distB="0" distL="0" distR="0" wp14:anchorId="74DCA004" wp14:editId="4EF3BA7B">
            <wp:extent cx="5943600" cy="27438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D39F" w14:textId="77777777" w:rsidR="00F865F4" w:rsidRDefault="00F865F4" w:rsidP="00F865F4">
      <w:pPr>
        <w:jc w:val="both"/>
      </w:pPr>
    </w:p>
    <w:p w14:paraId="00786B50" w14:textId="5E6EE47B" w:rsidR="00F865F4" w:rsidRDefault="00F865F4" w:rsidP="00F865F4">
      <w:pPr>
        <w:jc w:val="both"/>
      </w:pPr>
      <w:r>
        <w:t xml:space="preserve">Therefore, Yeoman tool is a very useful for Code developers because it allows to emulate base templates that developers </w:t>
      </w:r>
      <w:r w:rsidR="00D61BB7">
        <w:t>like to</w:t>
      </w:r>
      <w:r>
        <w:t xml:space="preserve"> use in Visual Studio 2015 and it supports some extensions as well.</w:t>
      </w:r>
    </w:p>
    <w:p w14:paraId="26B97983" w14:textId="77777777" w:rsidR="00F865F4" w:rsidRDefault="00F865F4" w:rsidP="00F865F4">
      <w:pPr>
        <w:jc w:val="both"/>
      </w:pPr>
      <w:r>
        <w:t>Later we are going to use Yeoman for other project types like Office applications and VS Code extensions.</w:t>
      </w:r>
    </w:p>
    <w:p w14:paraId="347758D4" w14:textId="77777777" w:rsidR="0077030F" w:rsidRDefault="003F3D5B"/>
    <w:sectPr w:rsidR="0077030F" w:rsidSect="00A86F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5F4"/>
    <w:rsid w:val="003F3D5B"/>
    <w:rsid w:val="0054569C"/>
    <w:rsid w:val="00706F1C"/>
    <w:rsid w:val="00A86F4D"/>
    <w:rsid w:val="00B50CB9"/>
    <w:rsid w:val="00D61BB7"/>
    <w:rsid w:val="00E0084F"/>
    <w:rsid w:val="00F8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A6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5F4"/>
  </w:style>
  <w:style w:type="paragraph" w:styleId="Heading1">
    <w:name w:val="heading 1"/>
    <w:basedOn w:val="Normal"/>
    <w:next w:val="Normal"/>
    <w:link w:val="Heading1Char"/>
    <w:uiPriority w:val="9"/>
    <w:qFormat/>
    <w:rsid w:val="00F865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5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865F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65F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61B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1B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1B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1B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1B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B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B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olorsublime.com" TargetMode="External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yeoman.io" TargetMode="External"/><Relationship Id="rId5" Type="http://schemas.openxmlformats.org/officeDocument/2006/relationships/hyperlink" Target="http://yeoman.io/generators" TargetMode="External"/><Relationship Id="rId6" Type="http://schemas.openxmlformats.org/officeDocument/2006/relationships/hyperlink" Target="http://yeoman.io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514</Words>
  <Characters>2934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baydachnyy</dc:creator>
  <cp:keywords/>
  <dc:description/>
  <cp:lastModifiedBy>sergiy baydachnyy</cp:lastModifiedBy>
  <cp:revision>3</cp:revision>
  <dcterms:created xsi:type="dcterms:W3CDTF">2015-11-15T18:32:00Z</dcterms:created>
  <dcterms:modified xsi:type="dcterms:W3CDTF">2015-11-15T18:32:00Z</dcterms:modified>
</cp:coreProperties>
</file>