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B0B3B" w14:textId="77777777" w:rsidR="0077030F" w:rsidRDefault="000B68AC" w:rsidP="000B68AC">
      <w:pPr>
        <w:pStyle w:val="Heading1"/>
      </w:pPr>
      <w:r>
        <w:t>How to develop the first extension?</w:t>
      </w:r>
    </w:p>
    <w:p w14:paraId="34DACD7F" w14:textId="77777777" w:rsidR="000B68AC" w:rsidRDefault="000B68AC"/>
    <w:p w14:paraId="490A4CAA" w14:textId="77777777" w:rsidR="000B68AC" w:rsidRDefault="000B68AC">
      <w:bookmarkStart w:id="0" w:name="_GoBack"/>
      <w:bookmarkEnd w:id="0"/>
    </w:p>
    <w:sectPr w:rsidR="000B68AC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AC"/>
    <w:rsid w:val="000B68AC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1D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2015-12-10T05:55:00Z</dcterms:created>
  <dcterms:modified xsi:type="dcterms:W3CDTF">2015-12-10T05:57:00Z</dcterms:modified>
</cp:coreProperties>
</file>