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best way Design a system that... "deos what it does with a specific frequency or smt"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 (don't make it the same as the problem statement)( use adjectives)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Cost effective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the plant survive without assistance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Amount of water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Fit area for plant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Water certain time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Water certain amount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 (connects to one of the objectives only one)(needs numbers)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Waters the plant for 3 min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Specification  (connects to one of the objectives only one)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Must keep plants healthy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Tradeoffs (say one of the things then explain it in a sentence after)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Reduce cost until it starts becoming hazardous or smt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Considered the life cycle of my design because it wont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Instead of glass we use plastic because glass may break and hurt me later, the plastic can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Design and assembly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Minimize the amount of parts no complex assembly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Stagger the workload to make it a faster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 machines to manufacture the product because it will quicken the workload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Minimize the number of assembly operations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 modular design and subassemblies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Minimize the amount of parts and the part variation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