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97" w:rsidRDefault="0090341C" w:rsidP="0090341C">
      <w:pPr>
        <w:pStyle w:val="Titolo1"/>
        <w:rPr>
          <w:lang w:val="it-IT"/>
        </w:rPr>
      </w:pPr>
      <w:r w:rsidRPr="00B94DEA">
        <w:rPr>
          <w:lang w:val="it-IT"/>
        </w:rPr>
        <w:t>Studio tecnologico Identity Trust Fabric</w:t>
      </w:r>
    </w:p>
    <w:p w:rsidR="00B94DEA" w:rsidRDefault="00B94DEA" w:rsidP="00B94DEA">
      <w:pPr>
        <w:pStyle w:val="Titolo2"/>
        <w:rPr>
          <w:lang w:val="it-IT"/>
        </w:rPr>
      </w:pPr>
      <w:r>
        <w:rPr>
          <w:lang w:val="it-IT"/>
        </w:rPr>
        <w:t>Diario delle modifiche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12/06/18</w:t>
            </w: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Creazione documento</w:t>
            </w: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  <w:tr w:rsidR="00B94DEA" w:rsidTr="00B94DEA">
        <w:tc>
          <w:tcPr>
            <w:tcW w:w="1075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5158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  <w:tc>
          <w:tcPr>
            <w:tcW w:w="3117" w:type="dxa"/>
          </w:tcPr>
          <w:p w:rsidR="00B94DEA" w:rsidRDefault="00B94DEA" w:rsidP="00B94DEA">
            <w:pPr>
              <w:rPr>
                <w:lang w:val="it-IT"/>
              </w:rPr>
            </w:pPr>
          </w:p>
        </w:tc>
      </w:tr>
    </w:tbl>
    <w:p w:rsidR="00B94DEA" w:rsidRPr="00B94DEA" w:rsidRDefault="00B94DEA" w:rsidP="00B94DEA">
      <w:pPr>
        <w:rPr>
          <w:lang w:val="it-IT"/>
        </w:rPr>
      </w:pPr>
    </w:p>
    <w:p w:rsidR="0090341C" w:rsidRDefault="00B94DEA" w:rsidP="00B94DEA">
      <w:pPr>
        <w:pStyle w:val="Titolo2"/>
        <w:rPr>
          <w:lang w:val="it-IT"/>
        </w:rPr>
      </w:pPr>
      <w:r>
        <w:rPr>
          <w:lang w:val="it-IT"/>
        </w:rPr>
        <w:t>Scopo del documento</w:t>
      </w:r>
    </w:p>
    <w:p w:rsidR="00B94DEA" w:rsidRPr="00B94DEA" w:rsidRDefault="00B94DEA" w:rsidP="00B94DEA">
      <w:pPr>
        <w:rPr>
          <w:lang w:val="it-IT"/>
        </w:rPr>
      </w:pPr>
      <w:r>
        <w:rPr>
          <w:lang w:val="it-IT"/>
        </w:rPr>
        <w:t>Nell’ottica di un prossimo sviluppo di un’estensione basata su blockchain dell’attuale servizio ora in produzione MonoKee, questo documento intende valutare in termini di benefici tecnici e tecnologici l’uso della tecnologia Ethereum</w:t>
      </w:r>
      <w:r w:rsidR="00BD53CD">
        <w:rPr>
          <w:lang w:val="it-IT"/>
        </w:rPr>
        <w:t xml:space="preserve"> quale base dell’Identity Trust Fabric (ITF)</w:t>
      </w:r>
      <w:r>
        <w:rPr>
          <w:lang w:val="it-IT"/>
        </w:rPr>
        <w:t xml:space="preserve">. </w:t>
      </w:r>
    </w:p>
    <w:p w:rsidR="00B94DEA" w:rsidRDefault="00B94DEA" w:rsidP="00B94DEA">
      <w:pPr>
        <w:pStyle w:val="Titolo2"/>
        <w:rPr>
          <w:lang w:val="it-IT"/>
        </w:rPr>
      </w:pPr>
      <w:r>
        <w:rPr>
          <w:lang w:val="it-IT"/>
        </w:rPr>
        <w:t>Descrizione</w:t>
      </w:r>
      <w:r w:rsidR="002F1DA7">
        <w:rPr>
          <w:lang w:val="it-IT"/>
        </w:rPr>
        <w:t xml:space="preserve"> prodotto</w:t>
      </w:r>
    </w:p>
    <w:p w:rsidR="002F1DA7" w:rsidRPr="00442F75" w:rsidRDefault="002F1DA7" w:rsidP="002F1DA7">
      <w:pPr>
        <w:rPr>
          <w:lang w:val="it-IT"/>
        </w:rPr>
      </w:pPr>
      <w:r w:rsidRPr="00442F75">
        <w:rPr>
          <w:lang w:val="it-IT"/>
        </w:rPr>
        <w:t xml:space="preserve">Il progetto ha come scopo la </w:t>
      </w:r>
      <w:r>
        <w:rPr>
          <w:lang w:val="it-IT"/>
        </w:rPr>
        <w:t>creazione</w:t>
      </w:r>
      <w:r w:rsidRPr="00442F75">
        <w:rPr>
          <w:lang w:val="it-IT"/>
        </w:rPr>
        <w:t xml:space="preserve"> di </w:t>
      </w:r>
      <w:r>
        <w:rPr>
          <w:lang w:val="it-IT"/>
        </w:rPr>
        <w:t>un’estensione del servizio MonoK</w:t>
      </w:r>
      <w:r w:rsidRPr="00442F75">
        <w:rPr>
          <w:lang w:val="it-IT"/>
        </w:rPr>
        <w:t>ee basato su blockchain. L’estensione offre un sistema di Identity Access Management (IAM) composto da quattro principali fattori:</w:t>
      </w:r>
    </w:p>
    <w:p w:rsidR="002F1DA7" w:rsidRDefault="002F1DA7" w:rsidP="002F1DA7">
      <w:pPr>
        <w:pStyle w:val="Paragrafoelenco"/>
        <w:numPr>
          <w:ilvl w:val="0"/>
          <w:numId w:val="2"/>
        </w:numPr>
      </w:pPr>
      <w:r>
        <w:t>Identity Wallet (IW)</w:t>
      </w:r>
    </w:p>
    <w:p w:rsidR="002F1DA7" w:rsidRDefault="002F1DA7" w:rsidP="002F1DA7">
      <w:pPr>
        <w:pStyle w:val="Paragrafoelenco"/>
        <w:numPr>
          <w:ilvl w:val="0"/>
          <w:numId w:val="2"/>
        </w:numPr>
      </w:pPr>
      <w:r>
        <w:t>Service Provider (SP)</w:t>
      </w:r>
    </w:p>
    <w:p w:rsidR="002F1DA7" w:rsidRDefault="002F1DA7" w:rsidP="002F1DA7">
      <w:pPr>
        <w:pStyle w:val="Paragrafoelenco"/>
        <w:numPr>
          <w:ilvl w:val="0"/>
          <w:numId w:val="2"/>
        </w:numPr>
      </w:pPr>
      <w:r>
        <w:t>Identity Trust Fabric (ITF)</w:t>
      </w:r>
    </w:p>
    <w:p w:rsidR="002F1DA7" w:rsidRDefault="002F1DA7" w:rsidP="002F1DA7">
      <w:pPr>
        <w:pStyle w:val="Paragrafoelenco"/>
        <w:numPr>
          <w:ilvl w:val="0"/>
          <w:numId w:val="2"/>
        </w:numPr>
      </w:pPr>
      <w:r>
        <w:t>Trusted Third Party (TTP)</w:t>
      </w:r>
    </w:p>
    <w:p w:rsidR="002F1DA7" w:rsidRDefault="002F1DA7" w:rsidP="002F1DA7">
      <w:pPr>
        <w:rPr>
          <w:lang w:val="it-IT"/>
        </w:rPr>
      </w:pPr>
      <w:r>
        <w:rPr>
          <w:lang w:val="it-IT"/>
        </w:rPr>
        <w:t>In sintesi l’estensione dovrà opera</w:t>
      </w:r>
      <w:r w:rsidRPr="00442F75">
        <w:rPr>
          <w:lang w:val="it-IT"/>
        </w:rPr>
        <w:t xml:space="preserve">re al </w:t>
      </w:r>
      <w:r>
        <w:rPr>
          <w:lang w:val="it-IT"/>
        </w:rPr>
        <w:t>fine di fornire la possibilità</w:t>
      </w:r>
      <w:r w:rsidRPr="00442F75">
        <w:rPr>
          <w:lang w:val="it-IT"/>
        </w:rPr>
        <w:t xml:space="preserve"> ad un utente di registrar</w:t>
      </w:r>
      <w:r>
        <w:rPr>
          <w:lang w:val="it-IT"/>
        </w:rPr>
        <w:t>e e gestire la propria identità</w:t>
      </w:r>
      <w:r w:rsidRPr="00442F75">
        <w:rPr>
          <w:lang w:val="it-IT"/>
        </w:rPr>
        <w:t xml:space="preserve"> tramite </w:t>
      </w:r>
      <w:r>
        <w:rPr>
          <w:lang w:val="it-IT"/>
        </w:rPr>
        <w:t>l’</w:t>
      </w:r>
      <w:r w:rsidRPr="00442F75">
        <w:rPr>
          <w:lang w:val="it-IT"/>
        </w:rPr>
        <w:t>IW auto</w:t>
      </w:r>
      <w:r>
        <w:rPr>
          <w:lang w:val="it-IT"/>
        </w:rPr>
        <w:t>no</w:t>
      </w:r>
      <w:r w:rsidRPr="00442F75">
        <w:rPr>
          <w:lang w:val="it-IT"/>
        </w:rPr>
        <w:t xml:space="preserve">mamente, mandare i propri dati (IPP) all’ITF la quale custodirà la sua identità e farà da garante per le asserzioni proveniente dai TTP. Inoltre il SP dovrà essere in grado con le informazioni provenienti da IW e ITF di </w:t>
      </w:r>
      <w:r>
        <w:rPr>
          <w:lang w:val="it-IT"/>
        </w:rPr>
        <w:t>verificare</w:t>
      </w:r>
      <w:r w:rsidRPr="00442F75">
        <w:rPr>
          <w:lang w:val="it-IT"/>
        </w:rPr>
        <w:t xml:space="preserve"> o meno l’accesso ai propri servizi.</w:t>
      </w:r>
    </w:p>
    <w:p w:rsidR="00BD53CD" w:rsidRDefault="00BD53CD" w:rsidP="00BD53CD">
      <w:pPr>
        <w:pStyle w:val="Titolo2"/>
        <w:rPr>
          <w:lang w:val="it-IT"/>
        </w:rPr>
      </w:pPr>
      <w:r>
        <w:rPr>
          <w:lang w:val="it-IT"/>
        </w:rPr>
        <w:t>ITF – Identity Trust Fabric</w:t>
      </w:r>
    </w:p>
    <w:p w:rsidR="00FA61D5" w:rsidRDefault="00BD53CD" w:rsidP="00BD53CD">
      <w:pPr>
        <w:rPr>
          <w:lang w:val="it-IT"/>
        </w:rPr>
      </w:pPr>
      <w:r>
        <w:rPr>
          <w:lang w:val="it-IT"/>
        </w:rPr>
        <w:t>Sulla base di un primo studio di fattibilità l’unico componente coinv</w:t>
      </w:r>
      <w:r w:rsidR="00FA61D5">
        <w:rPr>
          <w:lang w:val="it-IT"/>
        </w:rPr>
        <w:t>olto nell’uso</w:t>
      </w:r>
      <w:r>
        <w:rPr>
          <w:lang w:val="it-IT"/>
        </w:rPr>
        <w:t xml:space="preserve"> blockchain è l’Identity Trust Fabric. La sua principale funzione è quella di poter permettere ai </w:t>
      </w:r>
      <w:r w:rsidR="00FA61D5">
        <w:rPr>
          <w:lang w:val="it-IT"/>
        </w:rPr>
        <w:t xml:space="preserve">vari </w:t>
      </w:r>
      <w:r>
        <w:rPr>
          <w:lang w:val="it-IT"/>
        </w:rPr>
        <w:t xml:space="preserve">Service Provider aderenti al servizio di poter verificare </w:t>
      </w:r>
      <w:r w:rsidR="00FA61D5">
        <w:rPr>
          <w:lang w:val="it-IT"/>
        </w:rPr>
        <w:t>le informazioni</w:t>
      </w:r>
      <w:r>
        <w:rPr>
          <w:lang w:val="it-IT"/>
        </w:rPr>
        <w:t xml:space="preserve"> rilasciate dai vari utenti tramite l’utilizzo del loro personale Identity Wallet (IW). Il componente mantiene al suo interno </w:t>
      </w:r>
      <w:r w:rsidR="00FA61D5">
        <w:rPr>
          <w:lang w:val="it-IT"/>
        </w:rPr>
        <w:t xml:space="preserve">l’hash della chiave pubblica degli utenti (che rappresenta la loro identità) e le asserzioni fornite dai vari IW che possono essere potenzialmente certificate da una TTP (tramite una firma con la loro chiave privata). Le asserzioni devono poter essere modificate o eliminate in ogni momento, ovviamente ogni alterazione deve essere ogni volta certificata nuovamente. Anche da parte del </w:t>
      </w:r>
      <w:r w:rsidR="00B009F8">
        <w:rPr>
          <w:lang w:val="it-IT"/>
        </w:rPr>
        <w:t xml:space="preserve">TTP ci dev’essere la possibilità di revocare la certificazione di un’asserzione. </w:t>
      </w:r>
    </w:p>
    <w:p w:rsidR="00B009F8" w:rsidRPr="001C6B2E" w:rsidRDefault="00B009F8" w:rsidP="00BD53CD">
      <w:pPr>
        <w:rPr>
          <w:u w:val="single"/>
          <w:lang w:val="it-IT"/>
        </w:rPr>
      </w:pPr>
      <w:r>
        <w:rPr>
          <w:lang w:val="it-IT"/>
        </w:rPr>
        <w:t>Una buona implementazione di una ITF deve possedere le seguenti caratteristiche</w:t>
      </w:r>
      <w:bookmarkStart w:id="0" w:name="_GoBack"/>
      <w:bookmarkEnd w:id="0"/>
    </w:p>
    <w:p w:rsidR="00BD53CD" w:rsidRDefault="00B009F8" w:rsidP="00BD53CD">
      <w:pPr>
        <w:pStyle w:val="Titolo2"/>
        <w:rPr>
          <w:lang w:val="it-IT"/>
        </w:rPr>
      </w:pPr>
      <w:r>
        <w:rPr>
          <w:lang w:val="it-IT"/>
        </w:rPr>
        <w:lastRenderedPageBreak/>
        <w:t>Utilizzo di Blockchain per implementare ITF</w:t>
      </w:r>
    </w:p>
    <w:p w:rsidR="00BD53CD" w:rsidRPr="00BD53CD" w:rsidRDefault="00BD53CD" w:rsidP="00BD53CD">
      <w:pPr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</w:t>
      </w:r>
    </w:p>
    <w:p w:rsidR="002F1DA7" w:rsidRPr="002F1DA7" w:rsidRDefault="002F1DA7" w:rsidP="002F1DA7">
      <w:pPr>
        <w:rPr>
          <w:lang w:val="it-IT"/>
        </w:rPr>
      </w:pPr>
    </w:p>
    <w:p w:rsidR="00B94DEA" w:rsidRPr="0090341C" w:rsidRDefault="00B94DEA" w:rsidP="00B94DEA">
      <w:pPr>
        <w:pStyle w:val="Titolo2"/>
        <w:rPr>
          <w:lang w:val="it-IT"/>
        </w:rPr>
      </w:pP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</w:p>
    <w:sectPr w:rsidR="00B94DEA" w:rsidRPr="0090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367EC"/>
    <w:multiLevelType w:val="multilevel"/>
    <w:tmpl w:val="16A62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D672B14"/>
    <w:multiLevelType w:val="hybridMultilevel"/>
    <w:tmpl w:val="92623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7"/>
    <w:rsid w:val="001C6B2E"/>
    <w:rsid w:val="002F1DA7"/>
    <w:rsid w:val="006F0E97"/>
    <w:rsid w:val="00892ACE"/>
    <w:rsid w:val="0090341C"/>
    <w:rsid w:val="00B009F8"/>
    <w:rsid w:val="00B94DEA"/>
    <w:rsid w:val="00BD53CD"/>
    <w:rsid w:val="00FA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7FD11-5E1F-40C7-A5D8-3040F93B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4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4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B9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e"/>
    <w:rsid w:val="002F1DA7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2F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Administrator</dc:creator>
  <cp:keywords/>
  <dc:description/>
  <cp:lastModifiedBy>PC Administrator</cp:lastModifiedBy>
  <cp:revision>1</cp:revision>
  <dcterms:created xsi:type="dcterms:W3CDTF">2018-06-12T09:41:00Z</dcterms:created>
  <dcterms:modified xsi:type="dcterms:W3CDTF">2018-06-12T11:48:00Z</dcterms:modified>
</cp:coreProperties>
</file>