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after="320"/>
        <w:jc w:val="center"/>
        <w:rPr/>
      </w:pPr>
      <w:bookmarkStart w:colFirst="0" w:colLast="0" w:name="_2w1i9ari6suu" w:id="0"/>
      <w:bookmarkEnd w:id="0"/>
      <w:r w:rsidDel="00000000" w:rsidR="00000000" w:rsidRPr="00000000">
        <w:rPr>
          <w:b/>
          <w:color w:val="1D1B18"/>
          <w:sz w:val="52"/>
          <w:rtl w:val="0"/>
        </w:rPr>
        <w:t xml:space="preserve">Glass Reflections</w:t>
      </w:r>
    </w:p>
    <w:p w:rsidR="00000000" w:rsidDel="00000000" w:rsidP="00000000" w:rsidRDefault="00000000" w:rsidRPr="00000000" w14:paraId="00000002">
      <w:pPr>
        <w:spacing w:before="0" w:after="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after="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before="400" w:after="80"/>
        <w:rPr/>
      </w:pPr>
      <w:bookmarkStart w:colFirst="0" w:colLast="0" w:name="_ovuduvfwqj1f" w:id="1"/>
      <w:bookmarkEnd w:id="1"/>
      <w:r w:rsidDel="00000000" w:rsidR="00000000" w:rsidRPr="00000000">
        <w:rPr>
          <w:b/>
          <w:color w:val="8A5A44"/>
          <w:sz w:val="30"/>
          <w:rtl w:val="0"/>
        </w:rPr>
        <w:t xml:space="preserve">Dimensions</w:t>
      </w:r>
    </w:p>
    <w:p w:rsidR="00000000" w:rsidDel="00000000" w:rsidP="00000000" w:rsidRDefault="00000000" w:rsidRPr="00000000" w14:paraId="00000005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16”L ×19”H×1”W</w:t>
      </w:r>
    </w:p>
    <w:p w:rsidR="00000000" w:rsidDel="00000000" w:rsidP="00000000" w:rsidRDefault="00000000" w:rsidRPr="00000000" w14:paraId="00000006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before="400" w:after="80"/>
        <w:rPr/>
      </w:pPr>
      <w:bookmarkStart w:colFirst="0" w:colLast="0" w:name="_k8hswhjxmlo0" w:id="2"/>
      <w:bookmarkEnd w:id="2"/>
      <w:r w:rsidDel="00000000" w:rsidR="00000000" w:rsidRPr="00000000">
        <w:rPr>
          <w:b/>
          <w:color w:val="8A5A44"/>
          <w:sz w:val="30"/>
          <w:rtl w:val="0"/>
        </w:rPr>
        <w:t xml:space="preserve">Material</w:t>
      </w:r>
    </w:p>
    <w:p w:rsidR="00000000" w:rsidDel="00000000" w:rsidP="00000000" w:rsidRDefault="00000000" w:rsidRPr="00000000" w14:paraId="00000008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Enamel on glass in a wooden frame</w:t>
      </w:r>
    </w:p>
    <w:p w:rsidR="00000000" w:rsidDel="00000000" w:rsidP="00000000" w:rsidRDefault="00000000" w:rsidRPr="00000000" w14:paraId="00000009">
      <w:pPr>
        <w:pStyle w:val="Heading2"/>
        <w:spacing w:before="400" w:after="80"/>
        <w:rPr/>
      </w:pPr>
      <w:bookmarkStart w:colFirst="0" w:colLast="0" w:name="_paty9uhqjzyo" w:id="3"/>
      <w:bookmarkEnd w:id="3"/>
      <w:r w:rsidDel="00000000" w:rsidR="00000000" w:rsidRPr="00000000">
        <w:rPr>
          <w:b/>
          <w:color w:val="8A5A44"/>
          <w:sz w:val="30"/>
          <w:rtl w:val="0"/>
        </w:rPr>
        <w:t xml:space="preserve">Short Description</w:t>
      </w:r>
    </w:p>
    <w:p w:rsidR="00000000" w:rsidDel="00000000" w:rsidP="00000000" w:rsidRDefault="00000000" w:rsidRPr="00000000" w14:paraId="0000000A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An abstract painting on glass that beautifully reflects the essence of unity and connection between two souls.</w:t>
      </w:r>
    </w:p>
    <w:p w:rsidR="00000000" w:rsidDel="00000000" w:rsidP="00000000" w:rsidRDefault="00000000" w:rsidRPr="00000000" w14:paraId="0000000B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400" w:after="80"/>
        <w:rPr/>
      </w:pPr>
      <w:r w:rsidDel="00000000" w:rsidR="00000000" w:rsidRPr="00000000">
        <w:rPr>
          <w:b/>
          <w:color w:val="8A5A44"/>
          <w:sz w:val="30"/>
          <w:rtl w:val="0"/>
        </w:rPr>
        <w:t xml:space="preserve">ONE LINER</w:t>
      </w:r>
    </w:p>
    <w:p w:rsidR="00000000" w:rsidDel="00000000" w:rsidP="00000000" w:rsidRDefault="00000000" w:rsidRPr="00000000" w14:paraId="0000000D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Where two souls meet, reflect, and become one.</w:t>
      </w:r>
    </w:p>
    <w:p w:rsidR="00000000" w:rsidDel="00000000" w:rsidP="00000000" w:rsidRDefault="00000000" w:rsidRPr="00000000" w14:paraId="0000000E">
      <w:pPr>
        <w:pStyle w:val="Heading2"/>
        <w:spacing w:before="400" w:after="80"/>
        <w:rPr/>
      </w:pPr>
      <w:bookmarkStart w:colFirst="0" w:colLast="0" w:name="_ggrrctkjo63l" w:id="4"/>
      <w:bookmarkEnd w:id="4"/>
      <w:r w:rsidDel="00000000" w:rsidR="00000000" w:rsidRPr="00000000">
        <w:rPr>
          <w:b/>
          <w:color w:val="8A5A44"/>
          <w:sz w:val="30"/>
          <w:rtl w:val="0"/>
        </w:rPr>
        <w:t xml:space="preserve">Long Description</w:t>
      </w:r>
    </w:p>
    <w:p w:rsidR="00000000" w:rsidDel="00000000" w:rsidP="00000000" w:rsidRDefault="00000000" w:rsidRPr="00000000" w14:paraId="0000000F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This piece explores the quiet connection between two souls. The abstract curves and lines gradually come together and overlap, much like two lives becoming intertwined. </w:t>
      </w:r>
    </w:p>
    <w:p w:rsidR="00000000" w:rsidDel="00000000" w:rsidP="00000000" w:rsidRDefault="00000000" w:rsidRPr="00000000" w14:paraId="00000010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Just as glass reflects what stands before it, relationships reflect understanding, togetherness, and the beauty of finding a connection.</w:t>
      </w:r>
    </w:p>
    <w:p w:rsidR="00000000" w:rsidDel="00000000" w:rsidP="00000000" w:rsidRDefault="00000000" w:rsidRPr="00000000" w14:paraId="00000012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before="400" w:after="80"/>
      </w:pPr>
      <w:r>
        <w:rPr>
          <w:b/>
          <w:color w:val="8A5A44"/>
          <w:sz w:val="30"/>
        </w:rPr>
        <w:t xml:space="preserve">Discipline</w:t>
      </w:r>
    </w:p>
    <w:p>
      <w:pPr>
        <w:spacing w:before="0" w:after="160" w:line="276" w:lineRule="auto"/>
      </w:pPr>
      <w:r>
        <w:rPr>
          <w:b w:val="0"/>
          <w:color w:val="1D1B18"/>
          <w:sz w:val="24"/>
        </w:rPr>
        <w:t xml:space="preserve">Glass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Status</w:t>
      </w:r>
    </w:p>
    <w:p>
      <w:pPr>
        <w:spacing w:before="0" w:after="120"/>
      </w:pPr>
      <w:r>
        <w:rPr>
          <w:b/>
          <w:color w:val="B3261E"/>
          <w:sz w:val="24"/>
        </w:rPr>
        <w:t xml:space="preserve">[todo]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Year</w:t>
      </w:r>
    </w:p>
    <w:p>
      <w:pPr>
        <w:spacing w:before="0" w:after="120"/>
      </w:pPr>
      <w:r>
        <w:rPr>
          <w:b/>
          <w:color w:val="B3261E"/>
          <w:sz w:val="24"/>
        </w:rPr>
        <w:t xml:space="preserve">[todo]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