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after="320"/>
        <w:jc w:val="center"/>
        <w:rPr/>
      </w:pPr>
      <w:bookmarkStart w:colFirst="0" w:colLast="0" w:name="_2w1i9ari6suu" w:id="0"/>
      <w:bookmarkEnd w:id="0"/>
      <w:r w:rsidDel="00000000" w:rsidR="00000000" w:rsidRPr="00000000">
        <w:rPr>
          <w:b/>
          <w:color w:val="1D1B18"/>
          <w:sz w:val="52"/>
          <w:rtl w:val="0"/>
        </w:rPr>
        <w:t xml:space="preserve">The Midnight Tide</w:t>
      </w:r>
    </w:p>
    <w:p w:rsidR="00000000" w:rsidDel="00000000" w:rsidP="00000000" w:rsidRDefault="00000000" w:rsidRPr="00000000" w14:paraId="00000002">
      <w:pPr>
        <w:spacing w:before="0" w:after="0" w:line="240" w:lineRule="auto"/>
        <w:rPr>
          <w:b w:val="1"/>
          <w:bCs w:val="1"/>
          <w:sz w:val="16"/>
          <w:szCs w:val="16"/>
        </w:rPr>
      </w:pPr>
      <w:r w:rsidDel="00000000" w:rsidR="00000000" w:rsidRPr="00000000">
        <w:rPr>
          <w:rtl w:val="0"/>
        </w:rPr>
      </w:r>
    </w:p>
    <w:p w:rsidR="00000000" w:rsidDel="00000000" w:rsidP="00000000" w:rsidRDefault="00000000" w:rsidRPr="00000000" w14:paraId="00000003">
      <w:pPr>
        <w:pStyle w:val="Heading2"/>
        <w:spacing w:before="400" w:after="80"/>
        <w:rPr/>
      </w:pPr>
      <w:bookmarkStart w:colFirst="0" w:colLast="0" w:name="_ovuduvfwqj1f" w:id="1"/>
      <w:bookmarkEnd w:id="1"/>
      <w:r w:rsidDel="00000000" w:rsidR="00000000" w:rsidRPr="00000000">
        <w:rPr>
          <w:b/>
          <w:color w:val="8A5A44"/>
          <w:sz w:val="30"/>
          <w:rtl w:val="0"/>
        </w:rPr>
        <w:t xml:space="preserve">Dimensions</w:t>
      </w:r>
    </w:p>
    <w:p w:rsidR="00000000" w:rsidDel="00000000" w:rsidP="00000000" w:rsidRDefault="00000000" w:rsidRPr="00000000" w14:paraId="00000004">
      <w:pPr>
        <w:spacing w:before="0" w:after="160" w:line="276" w:lineRule="auto"/>
        <w:rPr/>
      </w:pPr>
      <w:r w:rsidDel="00000000" w:rsidR="00000000" w:rsidRPr="00000000">
        <w:rPr>
          <w:b w:val="0"/>
          <w:color w:val="1D1B18"/>
          <w:sz w:val="24"/>
          <w:rtl w:val="0"/>
        </w:rPr>
        <w:t xml:space="preserve">48” width ×20” depth ×31” height</w:t>
      </w:r>
    </w:p>
    <w:p w:rsidR="00000000" w:rsidDel="00000000" w:rsidP="00000000" w:rsidRDefault="00000000" w:rsidRPr="00000000" w14:paraId="00000005">
      <w:pPr>
        <w:pStyle w:val="Heading2"/>
        <w:spacing w:before="400" w:after="80"/>
        <w:rPr/>
      </w:pPr>
      <w:bookmarkStart w:colFirst="0" w:colLast="0" w:name="_k8hswhjxmlo0" w:id="2"/>
      <w:bookmarkEnd w:id="2"/>
      <w:r w:rsidDel="00000000" w:rsidR="00000000" w:rsidRPr="00000000">
        <w:rPr>
          <w:b/>
          <w:color w:val="8A5A44"/>
          <w:sz w:val="30"/>
          <w:rtl w:val="0"/>
        </w:rPr>
        <w:t xml:space="preserve">Material</w:t>
      </w:r>
    </w:p>
    <w:p w:rsidR="00000000" w:rsidDel="00000000" w:rsidP="00000000" w:rsidRDefault="00000000" w:rsidRPr="00000000" w14:paraId="00000006">
      <w:pPr>
        <w:spacing w:before="0" w:after="160" w:line="276" w:lineRule="auto"/>
        <w:rPr/>
      </w:pPr>
      <w:r w:rsidDel="00000000" w:rsidR="00000000" w:rsidRPr="00000000">
        <w:rPr>
          <w:b w:val="0"/>
          <w:color w:val="1D1B18"/>
          <w:sz w:val="24"/>
          <w:rtl w:val="0"/>
        </w:rPr>
        <w:t xml:space="preserve">Acrylic painting on canvas with a wooden base of functional art having a top of sawn live edge </w:t>
      </w:r>
    </w:p>
    <w:p w:rsidR="00000000" w:rsidDel="00000000" w:rsidP="00000000" w:rsidRDefault="00000000" w:rsidRPr="00000000" w14:paraId="00000007">
      <w:pPr>
        <w:spacing w:before="0" w:after="0" w:line="240" w:lineRule="auto"/>
        <w:rPr>
          <w:sz w:val="16"/>
          <w:szCs w:val="16"/>
        </w:rPr>
      </w:pPr>
      <w:r w:rsidDel="00000000" w:rsidR="00000000" w:rsidRPr="00000000">
        <w:rPr>
          <w:rtl w:val="0"/>
        </w:rPr>
      </w:r>
    </w:p>
    <w:p w:rsidR="00000000" w:rsidDel="00000000" w:rsidP="00000000" w:rsidRDefault="00000000" w:rsidRPr="00000000" w14:paraId="00000008">
      <w:pPr>
        <w:pStyle w:val="Heading2"/>
        <w:spacing w:before="400" w:after="80"/>
        <w:rPr/>
      </w:pPr>
      <w:bookmarkStart w:colFirst="0" w:colLast="0" w:name="_paty9uhqjzyo" w:id="3"/>
      <w:bookmarkEnd w:id="3"/>
      <w:r w:rsidDel="00000000" w:rsidR="00000000" w:rsidRPr="00000000">
        <w:rPr>
          <w:b/>
          <w:color w:val="8A5A44"/>
          <w:sz w:val="30"/>
          <w:rtl w:val="0"/>
        </w:rPr>
        <w:t xml:space="preserve">Short Description </w:t>
      </w:r>
    </w:p>
    <w:p w:rsidR="00000000" w:rsidDel="00000000" w:rsidP="00000000" w:rsidRDefault="00000000" w:rsidRPr="00000000" w14:paraId="00000009">
      <w:pPr>
        <w:spacing w:before="0" w:after="160" w:line="276" w:lineRule="auto"/>
        <w:rPr/>
      </w:pPr>
      <w:r w:rsidDel="00000000" w:rsidR="00000000" w:rsidRPr="00000000">
        <w:rPr>
          <w:b w:val="0"/>
          <w:color w:val="1D1B18"/>
          <w:sz w:val="24"/>
          <w:rtl w:val="0"/>
        </w:rPr>
        <w:t xml:space="preserve">Layered night-sky tones invoke a beautiful balance of movement and stillness. A sculptural infinity base grounds the piece, capturing a timeless, captivating celestial rhythm.</w:t>
      </w:r>
    </w:p>
    <w:p w:rsidR="00000000" w:rsidDel="00000000" w:rsidP="00000000" w:rsidRDefault="00000000" w:rsidRPr="00000000" w14:paraId="0000000A">
      <w:pPr>
        <w:spacing w:before="0" w:after="0" w:line="240" w:lineRule="auto"/>
        <w:rPr>
          <w:sz w:val="16"/>
          <w:szCs w:val="16"/>
        </w:rPr>
      </w:pPr>
      <w:r w:rsidDel="00000000" w:rsidR="00000000" w:rsidRPr="00000000">
        <w:rPr>
          <w:rtl w:val="0"/>
        </w:rPr>
      </w:r>
    </w:p>
    <w:p w:rsidR="00000000" w:rsidDel="00000000" w:rsidP="00000000" w:rsidRDefault="00000000" w:rsidRPr="00000000" w14:paraId="0000000B">
      <w:pPr>
        <w:spacing w:before="400" w:after="80"/>
        <w:rPr/>
      </w:pPr>
      <w:r w:rsidDel="00000000" w:rsidR="00000000" w:rsidRPr="00000000">
        <w:rPr>
          <w:b/>
          <w:color w:val="8A5A44"/>
          <w:sz w:val="30"/>
          <w:rtl w:val="0"/>
        </w:rPr>
        <w:t xml:space="preserve">One liner</w:t>
      </w:r>
    </w:p>
    <w:p w:rsidR="00000000" w:rsidDel="00000000" w:rsidP="00000000" w:rsidRDefault="00000000" w:rsidRPr="00000000" w14:paraId="0000000C">
      <w:pPr>
        <w:spacing w:before="0" w:after="0" w:line="240" w:lineRule="auto"/>
        <w:rPr>
          <w:sz w:val="16"/>
          <w:szCs w:val="16"/>
        </w:rPr>
      </w:pPr>
      <w:r w:rsidDel="00000000" w:rsidR="00000000" w:rsidRPr="00000000">
        <w:rPr>
          <w:rtl w:val="0"/>
        </w:rPr>
      </w:r>
    </w:p>
    <w:p w:rsidR="00000000" w:rsidDel="00000000" w:rsidP="00000000" w:rsidRDefault="00000000" w:rsidRPr="00000000" w14:paraId="0000000D">
      <w:pPr>
        <w:spacing w:before="0" w:after="160" w:line="276" w:lineRule="auto"/>
        <w:rPr/>
      </w:pPr>
      <w:r w:rsidDel="00000000" w:rsidR="00000000" w:rsidRPr="00000000">
        <w:rPr>
          <w:b w:val="0"/>
          <w:color w:val="1D1B18"/>
          <w:sz w:val="24"/>
          <w:rtl w:val="0"/>
        </w:rPr>
        <w:t xml:space="preserve">Like a cosmic tide moving through the space </w:t>
      </w:r>
    </w:p>
    <w:p w:rsidR="00000000" w:rsidDel="00000000" w:rsidP="00000000" w:rsidRDefault="00000000" w:rsidRPr="00000000" w14:paraId="0000000E">
      <w:pPr>
        <w:pStyle w:val="Heading2"/>
        <w:spacing w:before="400" w:after="80"/>
        <w:rPr/>
      </w:pPr>
      <w:bookmarkStart w:colFirst="0" w:colLast="0" w:name="_ggrrctkjo63l" w:id="4"/>
      <w:bookmarkEnd w:id="4"/>
      <w:r w:rsidDel="00000000" w:rsidR="00000000" w:rsidRPr="00000000">
        <w:rPr>
          <w:b/>
          <w:color w:val="8A5A44"/>
          <w:sz w:val="30"/>
          <w:rtl w:val="0"/>
        </w:rPr>
        <w:t xml:space="preserve">Long Description</w:t>
      </w:r>
    </w:p>
    <w:p w:rsidR="00000000" w:rsidDel="00000000" w:rsidP="00000000" w:rsidRDefault="00000000" w:rsidRPr="00000000" w14:paraId="0000000F">
      <w:pPr>
        <w:spacing w:before="0" w:after="0" w:line="240" w:lineRule="auto"/>
        <w:rPr>
          <w:sz w:val="16"/>
          <w:szCs w:val="16"/>
        </w:rPr>
      </w:pPr>
      <w:r w:rsidDel="00000000" w:rsidR="00000000" w:rsidRPr="00000000">
        <w:rPr>
          <w:rtl w:val="0"/>
        </w:rPr>
      </w:r>
    </w:p>
    <w:p w:rsidR="00000000" w:rsidDel="00000000" w:rsidP="00000000" w:rsidRDefault="00000000" w:rsidRPr="00000000" w14:paraId="00000010">
      <w:pPr>
        <w:spacing w:before="0" w:after="160" w:line="276" w:lineRule="auto"/>
        <w:rPr/>
      </w:pPr>
      <w:r w:rsidDel="00000000" w:rsidR="00000000" w:rsidRPr="00000000">
        <w:rPr>
          <w:b w:val="0"/>
          <w:color w:val="1D1B18"/>
          <w:sz w:val="24"/>
          <w:rtl w:val="0"/>
        </w:rPr>
        <w:t xml:space="preserve">Inspired by the quiet beauty of the night sky, this piece is painted in layered tones and creates a feeling of movement and stillness at the same time. The sculptural base, shaped in the form of infinity, represents continuity, balance, and the timeless rhythm of nature and space. Resting above it is a perched live-edge wood top, bringing warmth and grounding to the celestial movement beneath. Crafted to be both functional furniture and art, this holds presence in a space, quiet yet captivating.</w:t>
      </w:r>
    </w:p>
    <w:p w:rsidR="00000000" w:rsidDel="00000000" w:rsidP="00000000" w:rsidRDefault="00000000" w:rsidRPr="00000000" w14:paraId="00000011">
      <w:pPr>
        <w:spacing w:before="0" w:after="0" w:line="240" w:lineRule="auto"/>
        <w:rPr>
          <w:sz w:val="16"/>
          <w:szCs w:val="16"/>
        </w:rPr>
      </w:pPr>
      <w:r w:rsidDel="00000000" w:rsidR="00000000" w:rsidRPr="00000000">
        <w:rPr>
          <w:rtl w:val="0"/>
        </w:rPr>
      </w:r>
    </w:p>
    <w:p w:rsidR="00000000" w:rsidDel="00000000" w:rsidP="00000000" w:rsidRDefault="00000000" w:rsidRPr="00000000" w14:paraId="00000012">
      <w:pPr>
        <w:spacing w:before="0" w:after="0" w:line="240" w:lineRule="auto"/>
        <w:rPr>
          <w:sz w:val="16"/>
          <w:szCs w:val="16"/>
        </w:rPr>
      </w:pPr>
      <w:r w:rsidDel="00000000" w:rsidR="00000000" w:rsidRPr="00000000">
        <w:rPr>
          <w:rtl w:val="0"/>
        </w:rPr>
      </w:r>
    </w:p>
    <w:p>
      <w:pPr>
        <w:spacing w:before="400" w:after="80"/>
      </w:pPr>
      <w:r>
        <w:rPr>
          <w:b/>
          <w:color w:val="8A5A44"/>
          <w:sz w:val="30"/>
        </w:rPr>
        <w:t xml:space="preserve">Discipline</w:t>
      </w:r>
    </w:p>
    <w:p>
      <w:pPr>
        <w:spacing w:before="0" w:after="160" w:line="276" w:lineRule="auto"/>
      </w:pPr>
      <w:r>
        <w:rPr>
          <w:b w:val="0"/>
          <w:color w:val="1D1B18"/>
          <w:sz w:val="24"/>
        </w:rPr>
        <w:t xml:space="preserve">Console</w:t>
      </w:r>
    </w:p>
    <w:p>
      <w:pPr>
        <w:spacing w:before="400" w:after="80"/>
      </w:pPr>
      <w:r>
        <w:rPr>
          <w:b/>
          <w:color w:val="8A5A44"/>
          <w:sz w:val="30"/>
        </w:rPr>
        <w:t xml:space="preserve">Status</w:t>
      </w:r>
    </w:p>
    <w:p>
      <w:pPr>
        <w:spacing w:before="0" w:after="160" w:line="276" w:lineRule="auto"/>
      </w:pPr>
      <w:r>
        <w:rPr>
          <w:b w:val="0"/>
          <w:color w:val="1D1B18"/>
          <w:sz w:val="24"/>
        </w:rPr>
        <w:t xml:space="preserve">Available</w:t>
      </w:r>
    </w:p>
    <w:p>
      <w:pPr>
        <w:spacing w:before="400" w:after="80"/>
      </w:pPr>
      <w:r>
        <w:rPr>
          <w:b/>
          <w:color w:val="8A5A44"/>
          <w:sz w:val="30"/>
        </w:rPr>
        <w:t xml:space="preserve">Year</w:t>
      </w:r>
    </w:p>
    <w:p>
      <w:pPr>
        <w:spacing w:before="0" w:after="120"/>
      </w:pPr>
      <w:r>
        <w:rPr>
          <w:b/>
          <w:color w:val="B3261E"/>
          <w:sz w:val="24"/>
        </w:rPr>
        <w:t xml:space="preserve">[todo]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