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The Golden Duo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70” height x 40” width x 18” depth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Acrylic ceramic painting on wood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Two golden reindeer journey together through the quiet stillness of the night. Set against deep black, their shared path radiates a bold yet peaceful warmth.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One liner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Two souls, One journey </w:t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There is something magical about seeing two reindeer moving together through the stillness of the night. I wanted to capture that moment, the quiet bond between them. Against the deep black, the gold brings them to life, creating a piece that feels both bold and peaceful.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Cabinet</w:t>
      </w:r>
    </w:p>
    <w:p>
      <w:r>
        <w:t xml:space="preserve">Status</w:t>
      </w:r>
    </w:p>
    <w:p>
      <w:r>
        <w:t xml:space="preserve">Available</w:t>
      </w:r>
    </w:p>
    <w:p>
      <w:r>
        <w:t xml:space="preserve">Year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