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4F6D74">
      <w:pPr>
        <w:pStyle w:val="Title"/>
        <w:jc w:val="right"/>
      </w:pPr>
      <w:r>
        <w:t>Project B: Solar Generation for Remote Bore Fields</w:t>
      </w:r>
    </w:p>
    <w:p w:rsidR="00CB0362" w:rsidRDefault="004F6D74"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w:t>
      </w:r>
    </w:p>
    <w:p w:rsidR="00CB0362" w:rsidRPr="00CB0362" w:rsidRDefault="00CB0362" w:rsidP="00CB0362">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sidR="004F6D74">
        <w:rPr>
          <w:sz w:val="24"/>
          <w:szCs w:val="24"/>
        </w:rPr>
        <w:t>Jessica Armstrong</w:t>
      </w:r>
      <w:r w:rsidRPr="00CB0362">
        <w:rPr>
          <w:sz w:val="24"/>
          <w:szCs w:val="24"/>
        </w:rPr>
        <w:t xml:space="preserve"> (</w:t>
      </w:r>
      <w:r w:rsidR="004F6D74">
        <w:rPr>
          <w:sz w:val="24"/>
          <w:szCs w:val="24"/>
        </w:rPr>
        <w:t>21149475</w:t>
      </w:r>
      <w:r w:rsidRPr="00CB0362">
        <w:rPr>
          <w:sz w:val="24"/>
          <w:szCs w:val="24"/>
        </w:rPr>
        <w:t>)</w:t>
      </w:r>
      <w:r w:rsidRPr="00CB0362">
        <w:rPr>
          <w:sz w:val="24"/>
          <w:szCs w:val="24"/>
        </w:rPr>
        <w:fldChar w:fldCharType="end"/>
      </w:r>
    </w:p>
    <w:p w:rsidR="00CB0362" w:rsidRDefault="00CB0362" w:rsidP="00CB0362"/>
    <w:p w:rsidR="00CB0362" w:rsidRDefault="00CB0362" w:rsidP="00CB0362"/>
    <w:p w:rsidR="00024784" w:rsidRDefault="004F6D74" w:rsidP="00024784">
      <w:pPr>
        <w:pStyle w:val="Title"/>
        <w:jc w:val="right"/>
      </w:pPr>
      <w:r>
        <w:t>Design Approach</w:t>
      </w:r>
      <w:r w:rsidR="00D44675">
        <w:t xml:space="preserve"> Individual Submission</w:t>
      </w:r>
    </w:p>
    <w:p w:rsidR="00024784" w:rsidRDefault="00024784" w:rsidP="00024784">
      <w:pPr>
        <w:pStyle w:val="Title"/>
        <w:jc w:val="right"/>
      </w:pPr>
    </w:p>
    <w:p w:rsidR="00CB0362" w:rsidRDefault="00024784" w:rsidP="00CB0362">
      <w:pPr>
        <w:pStyle w:val="Title"/>
        <w:jc w:val="right"/>
        <w:rPr>
          <w:sz w:val="24"/>
          <w:szCs w:val="24"/>
        </w:rPr>
      </w:pPr>
      <w:r>
        <w:rPr>
          <w:sz w:val="24"/>
          <w:szCs w:val="24"/>
        </w:rPr>
        <w:t xml:space="preserve">Project Partners: </w:t>
      </w:r>
      <w:r w:rsidR="004F6D74">
        <w:rPr>
          <w:sz w:val="24"/>
          <w:szCs w:val="24"/>
        </w:rPr>
        <w:t>John-Ross Torre</w:t>
      </w:r>
      <w:r>
        <w:rPr>
          <w:sz w:val="24"/>
          <w:szCs w:val="24"/>
        </w:rPr>
        <w:t xml:space="preserve">, </w:t>
      </w:r>
      <w:r w:rsidR="004F6D74">
        <w:rPr>
          <w:sz w:val="24"/>
          <w:szCs w:val="24"/>
        </w:rPr>
        <w:t>Jacobs</w:t>
      </w:r>
    </w:p>
    <w:p w:rsid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Pr>
          <w:sz w:val="24"/>
          <w:szCs w:val="24"/>
        </w:rPr>
        <w:t xml:space="preserve">: </w:t>
      </w:r>
      <w:r w:rsidR="00A52FFE">
        <w:rPr>
          <w:sz w:val="24"/>
          <w:szCs w:val="24"/>
        </w:rPr>
        <w:t xml:space="preserve">Ms </w:t>
      </w:r>
      <w:r w:rsidR="004F6D74">
        <w:rPr>
          <w:sz w:val="24"/>
          <w:szCs w:val="24"/>
        </w:rPr>
        <w:t>Catherine Hatch</w:t>
      </w:r>
    </w:p>
    <w:p w:rsidR="00CB0362" w:rsidRPr="00CB0362" w:rsidRDefault="00CB0362" w:rsidP="00CB0362"/>
    <w:p w:rsidR="00CB0362" w:rsidRPr="00CB0362" w:rsidRDefault="00CB0362" w:rsidP="00CB0362"/>
    <w:p w:rsidR="00024784" w:rsidRPr="004F6D74" w:rsidRDefault="00024784" w:rsidP="004F6D74">
      <w:pPr>
        <w:pStyle w:val="Title"/>
        <w:jc w:val="right"/>
        <w:rPr>
          <w:sz w:val="24"/>
          <w:szCs w:val="24"/>
        </w:rPr>
      </w:pPr>
      <w:r>
        <w:rPr>
          <w:sz w:val="24"/>
          <w:szCs w:val="24"/>
        </w:rPr>
        <w:t>Academic Supervisor</w:t>
      </w:r>
      <w:r w:rsidR="00CB0362">
        <w:rPr>
          <w:sz w:val="24"/>
          <w:szCs w:val="24"/>
        </w:rPr>
        <w:t>:</w:t>
      </w:r>
      <w:r w:rsidR="004F6D74">
        <w:rPr>
          <w:sz w:val="24"/>
          <w:szCs w:val="24"/>
        </w:rPr>
        <w:t xml:space="preserve"> Dr Sally Male</w:t>
      </w:r>
    </w:p>
    <w:p w:rsidR="004F6D74" w:rsidRDefault="004F6D74" w:rsidP="00024784">
      <w:pPr>
        <w:pStyle w:val="Title"/>
        <w:jc w:val="right"/>
        <w:rPr>
          <w:sz w:val="24"/>
          <w:szCs w:val="24"/>
        </w:rPr>
      </w:pPr>
    </w:p>
    <w:p w:rsidR="00024784" w:rsidRDefault="00024784" w:rsidP="00024784">
      <w:pPr>
        <w:pStyle w:val="Title"/>
        <w:jc w:val="right"/>
        <w:rPr>
          <w:sz w:val="24"/>
          <w:szCs w:val="24"/>
        </w:rPr>
      </w:pPr>
      <w:r>
        <w:rPr>
          <w:sz w:val="24"/>
          <w:szCs w:val="24"/>
        </w:rPr>
        <w:t>Group Meeting Day and Time:</w:t>
      </w:r>
      <w:r w:rsidR="004F6D74">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4F6375">
        <w:rPr>
          <w:sz w:val="24"/>
          <w:szCs w:val="24"/>
        </w:rPr>
        <w:t xml:space="preserve"> 2,</w:t>
      </w:r>
      <w:r w:rsidR="00D44675">
        <w:rPr>
          <w:sz w:val="24"/>
          <w:szCs w:val="24"/>
        </w:rPr>
        <w:t>617</w:t>
      </w:r>
    </w:p>
    <w:p w:rsidR="00024784" w:rsidRDefault="00024784" w:rsidP="00024784"/>
    <w:p w:rsidR="00024784" w:rsidRDefault="00024784" w:rsidP="00024784">
      <w:pPr>
        <w:pStyle w:val="Title"/>
        <w:jc w:val="right"/>
        <w:rPr>
          <w:sz w:val="24"/>
          <w:szCs w:val="24"/>
        </w:rPr>
      </w:pPr>
      <w:r>
        <w:rPr>
          <w:sz w:val="24"/>
          <w:szCs w:val="24"/>
        </w:rPr>
        <w:t>Word Limit:</w:t>
      </w:r>
      <w:r w:rsidR="004F6D74">
        <w:rPr>
          <w:sz w:val="24"/>
          <w:szCs w:val="24"/>
        </w:rPr>
        <w:t xml:space="preserve"> 2,500</w:t>
      </w:r>
    </w:p>
    <w:p w:rsidR="00024784" w:rsidRPr="00024784" w:rsidRDefault="00024784" w:rsidP="00024784">
      <w:bookmarkStart w:id="0" w:name="_GoBack"/>
      <w:bookmarkEnd w:id="0"/>
    </w:p>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8A5840">
      <w:pPr>
        <w:pStyle w:val="Title"/>
        <w:jc w:val="right"/>
        <w:rPr>
          <w:sz w:val="28"/>
        </w:rPr>
      </w:pPr>
      <w:r>
        <w:rPr>
          <w:sz w:val="28"/>
        </w:rPr>
        <w:t xml:space="preserve">Version </w:t>
      </w:r>
      <w:r w:rsidR="004F6375">
        <w:rPr>
          <w:sz w:val="28"/>
        </w:rPr>
        <w:t>1.2</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F6D74" w:rsidP="00502488">
            <w:pPr>
              <w:pStyle w:val="Tabletext"/>
              <w:jc w:val="center"/>
            </w:pPr>
            <w:r>
              <w:t>30/03/17</w:t>
            </w:r>
          </w:p>
        </w:tc>
        <w:tc>
          <w:tcPr>
            <w:tcW w:w="1152" w:type="dxa"/>
          </w:tcPr>
          <w:p w:rsidR="003F2468" w:rsidRDefault="00B46DC9" w:rsidP="00502488">
            <w:pPr>
              <w:pStyle w:val="Tabletext"/>
              <w:jc w:val="center"/>
            </w:pPr>
            <w:r>
              <w:t>1</w:t>
            </w:r>
            <w:r w:rsidR="004F6D74">
              <w:t>.0</w:t>
            </w:r>
          </w:p>
        </w:tc>
        <w:tc>
          <w:tcPr>
            <w:tcW w:w="3744" w:type="dxa"/>
          </w:tcPr>
          <w:p w:rsidR="003F2468" w:rsidRDefault="004F6D74">
            <w:pPr>
              <w:pStyle w:val="Tabletext"/>
            </w:pPr>
            <w:r>
              <w:t>Initial Draft</w:t>
            </w:r>
          </w:p>
        </w:tc>
        <w:tc>
          <w:tcPr>
            <w:tcW w:w="2304" w:type="dxa"/>
          </w:tcPr>
          <w:p w:rsidR="003F2468" w:rsidRDefault="004F6D74">
            <w:pPr>
              <w:pStyle w:val="Tabletext"/>
            </w:pPr>
            <w:r>
              <w:t>Jessica Armstrong</w:t>
            </w:r>
          </w:p>
        </w:tc>
      </w:tr>
      <w:tr w:rsidR="003F2468">
        <w:tc>
          <w:tcPr>
            <w:tcW w:w="2304" w:type="dxa"/>
          </w:tcPr>
          <w:p w:rsidR="003F2468" w:rsidRDefault="00B46DC9" w:rsidP="00502488">
            <w:pPr>
              <w:pStyle w:val="Tabletext"/>
              <w:jc w:val="center"/>
            </w:pPr>
            <w:r>
              <w:t>04/04/17</w:t>
            </w:r>
          </w:p>
        </w:tc>
        <w:tc>
          <w:tcPr>
            <w:tcW w:w="1152" w:type="dxa"/>
          </w:tcPr>
          <w:p w:rsidR="003F2468" w:rsidRDefault="00B46DC9" w:rsidP="00502488">
            <w:pPr>
              <w:pStyle w:val="Tabletext"/>
              <w:jc w:val="center"/>
            </w:pPr>
            <w:r>
              <w:t>1.1</w:t>
            </w:r>
          </w:p>
        </w:tc>
        <w:tc>
          <w:tcPr>
            <w:tcW w:w="3744" w:type="dxa"/>
          </w:tcPr>
          <w:p w:rsidR="003F2468" w:rsidRDefault="00B46DC9">
            <w:pPr>
              <w:pStyle w:val="Tabletext"/>
            </w:pPr>
            <w:r>
              <w:t>Second Draft including addition of lit review and edits</w:t>
            </w:r>
          </w:p>
        </w:tc>
        <w:tc>
          <w:tcPr>
            <w:tcW w:w="2304" w:type="dxa"/>
          </w:tcPr>
          <w:p w:rsidR="003F2468" w:rsidRDefault="00B46DC9">
            <w:pPr>
              <w:pStyle w:val="Tabletext"/>
            </w:pPr>
            <w:r>
              <w:t>Jessica Armstrong</w:t>
            </w:r>
          </w:p>
        </w:tc>
      </w:tr>
      <w:tr w:rsidR="003F2468">
        <w:tc>
          <w:tcPr>
            <w:tcW w:w="2304" w:type="dxa"/>
          </w:tcPr>
          <w:p w:rsidR="003F2468" w:rsidRDefault="00B46DC9" w:rsidP="00502488">
            <w:pPr>
              <w:pStyle w:val="Tabletext"/>
              <w:jc w:val="center"/>
            </w:pPr>
            <w:r>
              <w:t>05/04/17</w:t>
            </w:r>
          </w:p>
        </w:tc>
        <w:tc>
          <w:tcPr>
            <w:tcW w:w="1152" w:type="dxa"/>
          </w:tcPr>
          <w:p w:rsidR="003F2468" w:rsidRDefault="00B46DC9" w:rsidP="00502488">
            <w:pPr>
              <w:pStyle w:val="Tabletext"/>
              <w:jc w:val="center"/>
            </w:pPr>
            <w:r>
              <w:t>1.2</w:t>
            </w:r>
          </w:p>
        </w:tc>
        <w:tc>
          <w:tcPr>
            <w:tcW w:w="3744" w:type="dxa"/>
          </w:tcPr>
          <w:p w:rsidR="003F2468" w:rsidRDefault="00A52FFE">
            <w:pPr>
              <w:pStyle w:val="Tabletext"/>
            </w:pPr>
            <w:r>
              <w:t>Final edit and review</w:t>
            </w:r>
          </w:p>
        </w:tc>
        <w:tc>
          <w:tcPr>
            <w:tcW w:w="2304" w:type="dxa"/>
          </w:tcPr>
          <w:p w:rsidR="003F2468" w:rsidRDefault="00B46DC9">
            <w:pPr>
              <w:pStyle w:val="Tabletext"/>
            </w:pPr>
            <w:r>
              <w:t>Jessica Armstrong</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542A4B" w:rsidRPr="00A74FB8" w:rsidRDefault="003F2468">
      <w:pPr>
        <w:pStyle w:val="TOC1"/>
        <w:rPr>
          <w:rFonts w:ascii="Calibri" w:hAnsi="Calibri"/>
          <w:noProof/>
          <w:sz w:val="22"/>
          <w:szCs w:val="22"/>
          <w:lang w:eastAsia="en-AU"/>
        </w:rPr>
      </w:pPr>
      <w:r>
        <w:fldChar w:fldCharType="begin"/>
      </w:r>
      <w:r>
        <w:instrText xml:space="preserve"> TOC \o "1-3" </w:instrText>
      </w:r>
      <w:r>
        <w:fldChar w:fldCharType="separate"/>
      </w:r>
      <w:r w:rsidR="00542A4B">
        <w:rPr>
          <w:noProof/>
        </w:rPr>
        <w:t>Table of Figures</w:t>
      </w:r>
      <w:r w:rsidR="00542A4B">
        <w:rPr>
          <w:noProof/>
        </w:rPr>
        <w:tab/>
      </w:r>
      <w:r w:rsidR="00542A4B">
        <w:rPr>
          <w:noProof/>
        </w:rPr>
        <w:fldChar w:fldCharType="begin"/>
      </w:r>
      <w:r w:rsidR="00542A4B">
        <w:rPr>
          <w:noProof/>
        </w:rPr>
        <w:instrText xml:space="preserve"> PAGEREF _Toc479165822 \h </w:instrText>
      </w:r>
      <w:r w:rsidR="00542A4B">
        <w:rPr>
          <w:noProof/>
        </w:rPr>
      </w:r>
      <w:r w:rsidR="00542A4B">
        <w:rPr>
          <w:noProof/>
        </w:rPr>
        <w:fldChar w:fldCharType="separate"/>
      </w:r>
      <w:r w:rsidR="00542A4B">
        <w:rPr>
          <w:noProof/>
        </w:rPr>
        <w:t>3</w:t>
      </w:r>
      <w:r w:rsidR="00542A4B">
        <w:rPr>
          <w:noProof/>
        </w:rPr>
        <w:fldChar w:fldCharType="end"/>
      </w:r>
    </w:p>
    <w:p w:rsidR="00542A4B" w:rsidRPr="00A74FB8" w:rsidRDefault="00542A4B">
      <w:pPr>
        <w:pStyle w:val="TOC1"/>
        <w:rPr>
          <w:rFonts w:ascii="Calibri" w:hAnsi="Calibri"/>
          <w:noProof/>
          <w:sz w:val="22"/>
          <w:szCs w:val="22"/>
          <w:lang w:eastAsia="en-AU"/>
        </w:rPr>
      </w:pPr>
      <w:r>
        <w:rPr>
          <w:noProof/>
        </w:rPr>
        <w:t>Table of Tables</w:t>
      </w:r>
      <w:r>
        <w:rPr>
          <w:noProof/>
        </w:rPr>
        <w:tab/>
      </w:r>
      <w:r>
        <w:rPr>
          <w:noProof/>
        </w:rPr>
        <w:fldChar w:fldCharType="begin"/>
      </w:r>
      <w:r>
        <w:rPr>
          <w:noProof/>
        </w:rPr>
        <w:instrText xml:space="preserve"> PAGEREF _Toc479165823 \h </w:instrText>
      </w:r>
      <w:r>
        <w:rPr>
          <w:noProof/>
        </w:rPr>
      </w:r>
      <w:r>
        <w:rPr>
          <w:noProof/>
        </w:rPr>
        <w:fldChar w:fldCharType="separate"/>
      </w:r>
      <w:r>
        <w:rPr>
          <w:noProof/>
        </w:rPr>
        <w:t>3</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1.</w:t>
      </w:r>
      <w:r w:rsidRPr="00A74FB8">
        <w:rPr>
          <w:rFonts w:ascii="Calibri" w:hAnsi="Calibri"/>
          <w:noProof/>
          <w:sz w:val="22"/>
          <w:szCs w:val="22"/>
          <w:lang w:eastAsia="en-AU"/>
        </w:rPr>
        <w:tab/>
      </w:r>
      <w:r>
        <w:rPr>
          <w:noProof/>
        </w:rPr>
        <w:t>Introduction</w:t>
      </w:r>
      <w:r>
        <w:rPr>
          <w:noProof/>
        </w:rPr>
        <w:tab/>
      </w:r>
      <w:r>
        <w:rPr>
          <w:noProof/>
        </w:rPr>
        <w:fldChar w:fldCharType="begin"/>
      </w:r>
      <w:r>
        <w:rPr>
          <w:noProof/>
        </w:rPr>
        <w:instrText xml:space="preserve"> PAGEREF _Toc479165824 \h </w:instrText>
      </w:r>
      <w:r>
        <w:rPr>
          <w:noProof/>
        </w:rPr>
      </w:r>
      <w:r>
        <w:rPr>
          <w:noProof/>
        </w:rPr>
        <w:fldChar w:fldCharType="separate"/>
      </w:r>
      <w:r>
        <w:rPr>
          <w:noProof/>
        </w:rPr>
        <w:t>4</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1.1</w:t>
      </w:r>
      <w:r w:rsidRPr="00A74FB8">
        <w:rPr>
          <w:rFonts w:ascii="Calibri" w:hAnsi="Calibri"/>
          <w:noProof/>
          <w:sz w:val="22"/>
          <w:szCs w:val="22"/>
          <w:lang w:eastAsia="en-AU"/>
        </w:rPr>
        <w:tab/>
      </w:r>
      <w:r>
        <w:rPr>
          <w:noProof/>
        </w:rPr>
        <w:t>Purpose</w:t>
      </w:r>
      <w:r>
        <w:rPr>
          <w:noProof/>
        </w:rPr>
        <w:tab/>
      </w:r>
      <w:r>
        <w:rPr>
          <w:noProof/>
        </w:rPr>
        <w:fldChar w:fldCharType="begin"/>
      </w:r>
      <w:r>
        <w:rPr>
          <w:noProof/>
        </w:rPr>
        <w:instrText xml:space="preserve"> PAGEREF _Toc479165825 \h </w:instrText>
      </w:r>
      <w:r>
        <w:rPr>
          <w:noProof/>
        </w:rPr>
      </w:r>
      <w:r>
        <w:rPr>
          <w:noProof/>
        </w:rPr>
        <w:fldChar w:fldCharType="separate"/>
      </w:r>
      <w:r>
        <w:rPr>
          <w:noProof/>
        </w:rPr>
        <w:t>4</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1.2</w:t>
      </w:r>
      <w:r w:rsidRPr="00A74FB8">
        <w:rPr>
          <w:rFonts w:ascii="Calibri" w:hAnsi="Calibri"/>
          <w:noProof/>
          <w:sz w:val="22"/>
          <w:szCs w:val="22"/>
          <w:lang w:eastAsia="en-AU"/>
        </w:rPr>
        <w:tab/>
      </w:r>
      <w:r>
        <w:rPr>
          <w:noProof/>
        </w:rPr>
        <w:t>Scope</w:t>
      </w:r>
      <w:r>
        <w:rPr>
          <w:noProof/>
        </w:rPr>
        <w:tab/>
      </w:r>
      <w:r>
        <w:rPr>
          <w:noProof/>
        </w:rPr>
        <w:fldChar w:fldCharType="begin"/>
      </w:r>
      <w:r>
        <w:rPr>
          <w:noProof/>
        </w:rPr>
        <w:instrText xml:space="preserve"> PAGEREF _Toc479165826 \h </w:instrText>
      </w:r>
      <w:r>
        <w:rPr>
          <w:noProof/>
        </w:rPr>
      </w:r>
      <w:r>
        <w:rPr>
          <w:noProof/>
        </w:rPr>
        <w:fldChar w:fldCharType="separate"/>
      </w:r>
      <w:r>
        <w:rPr>
          <w:noProof/>
        </w:rPr>
        <w:t>4</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1.3</w:t>
      </w:r>
      <w:r w:rsidRPr="00A74FB8">
        <w:rPr>
          <w:rFonts w:ascii="Calibri" w:hAnsi="Calibr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_Toc479165827 \h </w:instrText>
      </w:r>
      <w:r>
        <w:rPr>
          <w:noProof/>
        </w:rPr>
      </w:r>
      <w:r>
        <w:rPr>
          <w:noProof/>
        </w:rPr>
        <w:fldChar w:fldCharType="separate"/>
      </w:r>
      <w:r>
        <w:rPr>
          <w:noProof/>
        </w:rPr>
        <w:t>4</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1.4</w:t>
      </w:r>
      <w:r w:rsidRPr="00A74FB8">
        <w:rPr>
          <w:rFonts w:ascii="Calibri" w:hAnsi="Calibri"/>
          <w:noProof/>
          <w:sz w:val="22"/>
          <w:szCs w:val="22"/>
          <w:lang w:eastAsia="en-AU"/>
        </w:rPr>
        <w:tab/>
      </w:r>
      <w:r>
        <w:rPr>
          <w:noProof/>
        </w:rPr>
        <w:t>References</w:t>
      </w:r>
      <w:r>
        <w:rPr>
          <w:noProof/>
        </w:rPr>
        <w:tab/>
      </w:r>
      <w:r>
        <w:rPr>
          <w:noProof/>
        </w:rPr>
        <w:fldChar w:fldCharType="begin"/>
      </w:r>
      <w:r>
        <w:rPr>
          <w:noProof/>
        </w:rPr>
        <w:instrText xml:space="preserve"> PAGEREF _Toc479165828 \h </w:instrText>
      </w:r>
      <w:r>
        <w:rPr>
          <w:noProof/>
        </w:rPr>
      </w:r>
      <w:r>
        <w:rPr>
          <w:noProof/>
        </w:rPr>
        <w:fldChar w:fldCharType="separate"/>
      </w:r>
      <w:r>
        <w:rPr>
          <w:noProof/>
        </w:rPr>
        <w:t>4</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2.</w:t>
      </w:r>
      <w:r w:rsidRPr="00A74FB8">
        <w:rPr>
          <w:rFonts w:ascii="Calibri" w:hAnsi="Calibri"/>
          <w:noProof/>
          <w:sz w:val="22"/>
          <w:szCs w:val="22"/>
          <w:lang w:eastAsia="en-AU"/>
        </w:rPr>
        <w:tab/>
      </w:r>
      <w:r>
        <w:rPr>
          <w:noProof/>
        </w:rPr>
        <w:t>Summary of Contribution</w:t>
      </w:r>
      <w:r>
        <w:rPr>
          <w:noProof/>
        </w:rPr>
        <w:tab/>
      </w:r>
      <w:r>
        <w:rPr>
          <w:noProof/>
        </w:rPr>
        <w:fldChar w:fldCharType="begin"/>
      </w:r>
      <w:r>
        <w:rPr>
          <w:noProof/>
        </w:rPr>
        <w:instrText xml:space="preserve"> PAGEREF _Toc479165829 \h </w:instrText>
      </w:r>
      <w:r>
        <w:rPr>
          <w:noProof/>
        </w:rPr>
      </w:r>
      <w:r>
        <w:rPr>
          <w:noProof/>
        </w:rPr>
        <w:fldChar w:fldCharType="separate"/>
      </w:r>
      <w:r>
        <w:rPr>
          <w:noProof/>
        </w:rPr>
        <w:t>6</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3.</w:t>
      </w:r>
      <w:r w:rsidRPr="00A74FB8">
        <w:rPr>
          <w:rFonts w:ascii="Calibri" w:hAnsi="Calibri"/>
          <w:noProof/>
          <w:sz w:val="22"/>
          <w:szCs w:val="22"/>
          <w:lang w:eastAsia="en-AU"/>
        </w:rPr>
        <w:tab/>
      </w:r>
      <w:r>
        <w:rPr>
          <w:noProof/>
        </w:rPr>
        <w:t>Literature Review</w:t>
      </w:r>
      <w:r>
        <w:rPr>
          <w:noProof/>
        </w:rPr>
        <w:tab/>
      </w:r>
      <w:r>
        <w:rPr>
          <w:noProof/>
        </w:rPr>
        <w:fldChar w:fldCharType="begin"/>
      </w:r>
      <w:r>
        <w:rPr>
          <w:noProof/>
        </w:rPr>
        <w:instrText xml:space="preserve"> PAGEREF _Toc479165830 \h </w:instrText>
      </w:r>
      <w:r>
        <w:rPr>
          <w:noProof/>
        </w:rPr>
      </w:r>
      <w:r>
        <w:rPr>
          <w:noProof/>
        </w:rPr>
        <w:fldChar w:fldCharType="separate"/>
      </w:r>
      <w:r>
        <w:rPr>
          <w:noProof/>
        </w:rPr>
        <w:t>6</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3.1</w:t>
      </w:r>
      <w:r w:rsidRPr="00A74FB8">
        <w:rPr>
          <w:rFonts w:ascii="Calibri" w:hAnsi="Calibri"/>
          <w:noProof/>
          <w:sz w:val="22"/>
          <w:szCs w:val="22"/>
          <w:lang w:eastAsia="en-AU"/>
        </w:rPr>
        <w:tab/>
      </w:r>
      <w:r>
        <w:rPr>
          <w:noProof/>
        </w:rPr>
        <w:t>Wave and Tidal Power</w:t>
      </w:r>
      <w:r>
        <w:rPr>
          <w:noProof/>
        </w:rPr>
        <w:tab/>
      </w:r>
      <w:r>
        <w:rPr>
          <w:noProof/>
        </w:rPr>
        <w:fldChar w:fldCharType="begin"/>
      </w:r>
      <w:r>
        <w:rPr>
          <w:noProof/>
        </w:rPr>
        <w:instrText xml:space="preserve"> PAGEREF _Toc479165831 \h </w:instrText>
      </w:r>
      <w:r>
        <w:rPr>
          <w:noProof/>
        </w:rPr>
      </w:r>
      <w:r>
        <w:rPr>
          <w:noProof/>
        </w:rPr>
        <w:fldChar w:fldCharType="separate"/>
      </w:r>
      <w:r>
        <w:rPr>
          <w:noProof/>
        </w:rPr>
        <w:t>6</w:t>
      </w:r>
      <w:r>
        <w:rPr>
          <w:noProof/>
        </w:rPr>
        <w:fldChar w:fldCharType="end"/>
      </w:r>
    </w:p>
    <w:p w:rsidR="00542A4B" w:rsidRPr="00A74FB8" w:rsidRDefault="00542A4B">
      <w:pPr>
        <w:pStyle w:val="TOC3"/>
        <w:rPr>
          <w:rFonts w:ascii="Calibri" w:hAnsi="Calibri"/>
          <w:noProof/>
          <w:sz w:val="22"/>
          <w:szCs w:val="22"/>
          <w:lang w:eastAsia="en-AU"/>
        </w:rPr>
      </w:pPr>
      <w:r>
        <w:rPr>
          <w:noProof/>
        </w:rPr>
        <w:t>3.1.1</w:t>
      </w:r>
      <w:r w:rsidRPr="00A74FB8">
        <w:rPr>
          <w:rFonts w:ascii="Calibri" w:hAnsi="Calibri"/>
          <w:noProof/>
          <w:sz w:val="22"/>
          <w:szCs w:val="22"/>
          <w:lang w:eastAsia="en-AU"/>
        </w:rPr>
        <w:tab/>
      </w:r>
      <w:r>
        <w:rPr>
          <w:noProof/>
        </w:rPr>
        <w:t>Wave Power</w:t>
      </w:r>
      <w:r>
        <w:rPr>
          <w:noProof/>
        </w:rPr>
        <w:tab/>
      </w:r>
      <w:r>
        <w:rPr>
          <w:noProof/>
        </w:rPr>
        <w:fldChar w:fldCharType="begin"/>
      </w:r>
      <w:r>
        <w:rPr>
          <w:noProof/>
        </w:rPr>
        <w:instrText xml:space="preserve"> PAGEREF _Toc479165832 \h </w:instrText>
      </w:r>
      <w:r>
        <w:rPr>
          <w:noProof/>
        </w:rPr>
      </w:r>
      <w:r>
        <w:rPr>
          <w:noProof/>
        </w:rPr>
        <w:fldChar w:fldCharType="separate"/>
      </w:r>
      <w:r>
        <w:rPr>
          <w:noProof/>
        </w:rPr>
        <w:t>6</w:t>
      </w:r>
      <w:r>
        <w:rPr>
          <w:noProof/>
        </w:rPr>
        <w:fldChar w:fldCharType="end"/>
      </w:r>
    </w:p>
    <w:p w:rsidR="00542A4B" w:rsidRPr="00A74FB8" w:rsidRDefault="00542A4B">
      <w:pPr>
        <w:pStyle w:val="TOC3"/>
        <w:rPr>
          <w:rFonts w:ascii="Calibri" w:hAnsi="Calibri"/>
          <w:noProof/>
          <w:sz w:val="22"/>
          <w:szCs w:val="22"/>
          <w:lang w:eastAsia="en-AU"/>
        </w:rPr>
      </w:pPr>
      <w:r>
        <w:rPr>
          <w:noProof/>
        </w:rPr>
        <w:t>3.1.2</w:t>
      </w:r>
      <w:r w:rsidRPr="00A74FB8">
        <w:rPr>
          <w:rFonts w:ascii="Calibri" w:hAnsi="Calibri"/>
          <w:noProof/>
          <w:sz w:val="22"/>
          <w:szCs w:val="22"/>
          <w:lang w:eastAsia="en-AU"/>
        </w:rPr>
        <w:tab/>
      </w:r>
      <w:r>
        <w:rPr>
          <w:noProof/>
        </w:rPr>
        <w:t>Tidal Power</w:t>
      </w:r>
      <w:r>
        <w:rPr>
          <w:noProof/>
        </w:rPr>
        <w:tab/>
      </w:r>
      <w:r>
        <w:rPr>
          <w:noProof/>
        </w:rPr>
        <w:fldChar w:fldCharType="begin"/>
      </w:r>
      <w:r>
        <w:rPr>
          <w:noProof/>
        </w:rPr>
        <w:instrText xml:space="preserve"> PAGEREF _Toc479165833 \h </w:instrText>
      </w:r>
      <w:r>
        <w:rPr>
          <w:noProof/>
        </w:rPr>
      </w:r>
      <w:r>
        <w:rPr>
          <w:noProof/>
        </w:rPr>
        <w:fldChar w:fldCharType="separate"/>
      </w:r>
      <w:r>
        <w:rPr>
          <w:noProof/>
        </w:rPr>
        <w:t>6</w:t>
      </w:r>
      <w:r>
        <w:rPr>
          <w:noProof/>
        </w:rPr>
        <w:fldChar w:fldCharType="end"/>
      </w:r>
    </w:p>
    <w:p w:rsidR="00542A4B" w:rsidRPr="00A74FB8" w:rsidRDefault="00542A4B">
      <w:pPr>
        <w:pStyle w:val="TOC3"/>
        <w:rPr>
          <w:rFonts w:ascii="Calibri" w:hAnsi="Calibri"/>
          <w:noProof/>
          <w:sz w:val="22"/>
          <w:szCs w:val="22"/>
          <w:lang w:eastAsia="en-AU"/>
        </w:rPr>
      </w:pPr>
      <w:r>
        <w:rPr>
          <w:noProof/>
        </w:rPr>
        <w:t>3.1.3</w:t>
      </w:r>
      <w:r w:rsidRPr="00A74FB8">
        <w:rPr>
          <w:rFonts w:ascii="Calibri" w:hAnsi="Calibri"/>
          <w:noProof/>
          <w:sz w:val="22"/>
          <w:szCs w:val="22"/>
          <w:lang w:eastAsia="en-AU"/>
        </w:rPr>
        <w:tab/>
      </w:r>
      <w:r>
        <w:rPr>
          <w:noProof/>
        </w:rPr>
        <w:t>Advantages and Disadvantages</w:t>
      </w:r>
      <w:r>
        <w:rPr>
          <w:noProof/>
        </w:rPr>
        <w:tab/>
      </w:r>
      <w:r>
        <w:rPr>
          <w:noProof/>
        </w:rPr>
        <w:fldChar w:fldCharType="begin"/>
      </w:r>
      <w:r>
        <w:rPr>
          <w:noProof/>
        </w:rPr>
        <w:instrText xml:space="preserve"> PAGEREF _Toc479165834 \h </w:instrText>
      </w:r>
      <w:r>
        <w:rPr>
          <w:noProof/>
        </w:rPr>
      </w:r>
      <w:r>
        <w:rPr>
          <w:noProof/>
        </w:rPr>
        <w:fldChar w:fldCharType="separate"/>
      </w:r>
      <w:r>
        <w:rPr>
          <w:noProof/>
        </w:rPr>
        <w:t>6</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3.2</w:t>
      </w:r>
      <w:r w:rsidRPr="00A74FB8">
        <w:rPr>
          <w:rFonts w:ascii="Calibri" w:hAnsi="Calibri"/>
          <w:noProof/>
          <w:sz w:val="22"/>
          <w:szCs w:val="22"/>
          <w:lang w:eastAsia="en-AU"/>
        </w:rPr>
        <w:tab/>
      </w:r>
      <w:r>
        <w:rPr>
          <w:noProof/>
        </w:rPr>
        <w:t>Diesel Generators</w:t>
      </w:r>
      <w:r>
        <w:rPr>
          <w:noProof/>
        </w:rPr>
        <w:tab/>
      </w:r>
      <w:r>
        <w:rPr>
          <w:noProof/>
        </w:rPr>
        <w:fldChar w:fldCharType="begin"/>
      </w:r>
      <w:r>
        <w:rPr>
          <w:noProof/>
        </w:rPr>
        <w:instrText xml:space="preserve"> PAGEREF _Toc479165835 \h </w:instrText>
      </w:r>
      <w:r>
        <w:rPr>
          <w:noProof/>
        </w:rPr>
      </w:r>
      <w:r>
        <w:rPr>
          <w:noProof/>
        </w:rPr>
        <w:fldChar w:fldCharType="separate"/>
      </w:r>
      <w:r>
        <w:rPr>
          <w:noProof/>
        </w:rPr>
        <w:t>7</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sidRPr="00AB1D57">
        <w:rPr>
          <w:rFonts w:eastAsia="Calibri" w:cs="Arial"/>
          <w:noProof/>
        </w:rPr>
        <w:t>3.3</w:t>
      </w:r>
      <w:r w:rsidRPr="00A74FB8">
        <w:rPr>
          <w:rFonts w:ascii="Calibri" w:hAnsi="Calibri"/>
          <w:noProof/>
          <w:sz w:val="22"/>
          <w:szCs w:val="22"/>
          <w:lang w:eastAsia="en-AU"/>
        </w:rPr>
        <w:tab/>
      </w:r>
      <w:r w:rsidRPr="00AB1D57">
        <w:rPr>
          <w:rFonts w:eastAsia="Calibri" w:cs="Arial"/>
          <w:noProof/>
        </w:rPr>
        <w:t>Cooling System</w:t>
      </w:r>
      <w:r>
        <w:rPr>
          <w:noProof/>
        </w:rPr>
        <w:tab/>
      </w:r>
      <w:r>
        <w:rPr>
          <w:noProof/>
        </w:rPr>
        <w:fldChar w:fldCharType="begin"/>
      </w:r>
      <w:r>
        <w:rPr>
          <w:noProof/>
        </w:rPr>
        <w:instrText xml:space="preserve"> PAGEREF _Toc479165836 \h </w:instrText>
      </w:r>
      <w:r>
        <w:rPr>
          <w:noProof/>
        </w:rPr>
      </w:r>
      <w:r>
        <w:rPr>
          <w:noProof/>
        </w:rPr>
        <w:fldChar w:fldCharType="separate"/>
      </w:r>
      <w:r>
        <w:rPr>
          <w:noProof/>
        </w:rPr>
        <w:t>7</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4.</w:t>
      </w:r>
      <w:r w:rsidRPr="00A74FB8">
        <w:rPr>
          <w:rFonts w:ascii="Calibri" w:hAnsi="Calibri"/>
          <w:noProof/>
          <w:sz w:val="22"/>
          <w:szCs w:val="22"/>
          <w:lang w:eastAsia="en-AU"/>
        </w:rPr>
        <w:tab/>
      </w:r>
      <w:r>
        <w:rPr>
          <w:noProof/>
        </w:rPr>
        <w:t>Proposed Design</w:t>
      </w:r>
      <w:r>
        <w:rPr>
          <w:noProof/>
        </w:rPr>
        <w:tab/>
      </w:r>
      <w:r>
        <w:rPr>
          <w:noProof/>
        </w:rPr>
        <w:fldChar w:fldCharType="begin"/>
      </w:r>
      <w:r>
        <w:rPr>
          <w:noProof/>
        </w:rPr>
        <w:instrText xml:space="preserve"> PAGEREF _Toc479165837 \h </w:instrText>
      </w:r>
      <w:r>
        <w:rPr>
          <w:noProof/>
        </w:rPr>
      </w:r>
      <w:r>
        <w:rPr>
          <w:noProof/>
        </w:rPr>
        <w:fldChar w:fldCharType="separate"/>
      </w:r>
      <w:r>
        <w:rPr>
          <w:noProof/>
        </w:rPr>
        <w:t>7</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4.1</w:t>
      </w:r>
      <w:r w:rsidRPr="00A74FB8">
        <w:rPr>
          <w:rFonts w:ascii="Calibri" w:hAnsi="Calibri"/>
          <w:noProof/>
          <w:sz w:val="22"/>
          <w:szCs w:val="22"/>
          <w:lang w:eastAsia="en-AU"/>
        </w:rPr>
        <w:tab/>
      </w:r>
      <w:r>
        <w:rPr>
          <w:noProof/>
        </w:rPr>
        <w:t>Design Details</w:t>
      </w:r>
      <w:r>
        <w:rPr>
          <w:noProof/>
        </w:rPr>
        <w:tab/>
      </w:r>
      <w:r>
        <w:rPr>
          <w:noProof/>
        </w:rPr>
        <w:fldChar w:fldCharType="begin"/>
      </w:r>
      <w:r>
        <w:rPr>
          <w:noProof/>
        </w:rPr>
        <w:instrText xml:space="preserve"> PAGEREF _Toc479165838 \h </w:instrText>
      </w:r>
      <w:r>
        <w:rPr>
          <w:noProof/>
        </w:rPr>
      </w:r>
      <w:r>
        <w:rPr>
          <w:noProof/>
        </w:rPr>
        <w:fldChar w:fldCharType="separate"/>
      </w:r>
      <w:r>
        <w:rPr>
          <w:noProof/>
        </w:rPr>
        <w:t>7</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4.2</w:t>
      </w:r>
      <w:r w:rsidRPr="00A74FB8">
        <w:rPr>
          <w:rFonts w:ascii="Calibri" w:hAnsi="Calibri"/>
          <w:noProof/>
          <w:sz w:val="22"/>
          <w:szCs w:val="22"/>
          <w:lang w:eastAsia="en-AU"/>
        </w:rPr>
        <w:tab/>
      </w:r>
      <w:r>
        <w:rPr>
          <w:noProof/>
        </w:rPr>
        <w:t>Design Approach</w:t>
      </w:r>
      <w:r>
        <w:rPr>
          <w:noProof/>
        </w:rPr>
        <w:tab/>
      </w:r>
      <w:r>
        <w:rPr>
          <w:noProof/>
        </w:rPr>
        <w:fldChar w:fldCharType="begin"/>
      </w:r>
      <w:r>
        <w:rPr>
          <w:noProof/>
        </w:rPr>
        <w:instrText xml:space="preserve"> PAGEREF _Toc479165839 \h </w:instrText>
      </w:r>
      <w:r>
        <w:rPr>
          <w:noProof/>
        </w:rPr>
      </w:r>
      <w:r>
        <w:rPr>
          <w:noProof/>
        </w:rPr>
        <w:fldChar w:fldCharType="separate"/>
      </w:r>
      <w:r>
        <w:rPr>
          <w:noProof/>
        </w:rPr>
        <w:t>8</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Pr>
          <w:noProof/>
        </w:rPr>
        <w:t>4.3</w:t>
      </w:r>
      <w:r w:rsidRPr="00A74FB8">
        <w:rPr>
          <w:rFonts w:ascii="Calibri" w:hAnsi="Calibri"/>
          <w:noProof/>
          <w:sz w:val="22"/>
          <w:szCs w:val="22"/>
          <w:lang w:eastAsia="en-AU"/>
        </w:rPr>
        <w:tab/>
      </w:r>
      <w:r>
        <w:rPr>
          <w:noProof/>
        </w:rPr>
        <w:t>Meeting the Requirements</w:t>
      </w:r>
      <w:r>
        <w:rPr>
          <w:noProof/>
        </w:rPr>
        <w:tab/>
      </w:r>
      <w:r>
        <w:rPr>
          <w:noProof/>
        </w:rPr>
        <w:fldChar w:fldCharType="begin"/>
      </w:r>
      <w:r>
        <w:rPr>
          <w:noProof/>
        </w:rPr>
        <w:instrText xml:space="preserve"> PAGEREF _Toc479165840 \h </w:instrText>
      </w:r>
      <w:r>
        <w:rPr>
          <w:noProof/>
        </w:rPr>
      </w:r>
      <w:r>
        <w:rPr>
          <w:noProof/>
        </w:rPr>
        <w:fldChar w:fldCharType="separate"/>
      </w:r>
      <w:r>
        <w:rPr>
          <w:noProof/>
        </w:rPr>
        <w:t>8</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5.</w:t>
      </w:r>
      <w:r w:rsidRPr="00A74FB8">
        <w:rPr>
          <w:rFonts w:ascii="Calibri" w:hAnsi="Calibri"/>
          <w:noProof/>
          <w:sz w:val="22"/>
          <w:szCs w:val="22"/>
          <w:lang w:eastAsia="en-AU"/>
        </w:rPr>
        <w:tab/>
      </w:r>
      <w:r>
        <w:rPr>
          <w:noProof/>
        </w:rPr>
        <w:t>Evidence of Teamwork</w:t>
      </w:r>
      <w:r>
        <w:rPr>
          <w:noProof/>
        </w:rPr>
        <w:tab/>
      </w:r>
      <w:r>
        <w:rPr>
          <w:noProof/>
        </w:rPr>
        <w:fldChar w:fldCharType="begin"/>
      </w:r>
      <w:r>
        <w:rPr>
          <w:noProof/>
        </w:rPr>
        <w:instrText xml:space="preserve"> PAGEREF _Toc479165841 \h </w:instrText>
      </w:r>
      <w:r>
        <w:rPr>
          <w:noProof/>
        </w:rPr>
      </w:r>
      <w:r>
        <w:rPr>
          <w:noProof/>
        </w:rPr>
        <w:fldChar w:fldCharType="separate"/>
      </w:r>
      <w:r>
        <w:rPr>
          <w:noProof/>
        </w:rPr>
        <w:t>9</w:t>
      </w:r>
      <w:r>
        <w:rPr>
          <w:noProof/>
        </w:rPr>
        <w:fldChar w:fldCharType="end"/>
      </w:r>
    </w:p>
    <w:p w:rsidR="00542A4B" w:rsidRPr="00A74FB8" w:rsidRDefault="00542A4B">
      <w:pPr>
        <w:pStyle w:val="TOC1"/>
        <w:tabs>
          <w:tab w:val="left" w:pos="432"/>
        </w:tabs>
        <w:rPr>
          <w:rFonts w:ascii="Calibri" w:hAnsi="Calibri"/>
          <w:noProof/>
          <w:sz w:val="22"/>
          <w:szCs w:val="22"/>
          <w:lang w:eastAsia="en-AU"/>
        </w:rPr>
      </w:pPr>
      <w:r>
        <w:rPr>
          <w:noProof/>
        </w:rPr>
        <w:t>6.</w:t>
      </w:r>
      <w:r w:rsidRPr="00A74FB8">
        <w:rPr>
          <w:rFonts w:ascii="Calibri" w:hAnsi="Calibri"/>
          <w:noProof/>
          <w:sz w:val="22"/>
          <w:szCs w:val="22"/>
          <w:lang w:eastAsia="en-AU"/>
        </w:rPr>
        <w:tab/>
      </w:r>
      <w:r>
        <w:rPr>
          <w:noProof/>
        </w:rPr>
        <w:t>Appendices</w:t>
      </w:r>
      <w:r>
        <w:rPr>
          <w:noProof/>
        </w:rPr>
        <w:tab/>
      </w:r>
      <w:r>
        <w:rPr>
          <w:noProof/>
        </w:rPr>
        <w:fldChar w:fldCharType="begin"/>
      </w:r>
      <w:r>
        <w:rPr>
          <w:noProof/>
        </w:rPr>
        <w:instrText xml:space="preserve"> PAGEREF _Toc479165842 \h </w:instrText>
      </w:r>
      <w:r>
        <w:rPr>
          <w:noProof/>
        </w:rPr>
      </w:r>
      <w:r>
        <w:rPr>
          <w:noProof/>
        </w:rPr>
        <w:fldChar w:fldCharType="separate"/>
      </w:r>
      <w:r>
        <w:rPr>
          <w:noProof/>
        </w:rPr>
        <w:t>10</w:t>
      </w:r>
      <w:r>
        <w:rPr>
          <w:noProof/>
        </w:rPr>
        <w:fldChar w:fldCharType="end"/>
      </w:r>
    </w:p>
    <w:p w:rsidR="00542A4B" w:rsidRPr="00A74FB8" w:rsidRDefault="00542A4B">
      <w:pPr>
        <w:pStyle w:val="TOC2"/>
        <w:tabs>
          <w:tab w:val="left" w:pos="1000"/>
        </w:tabs>
        <w:rPr>
          <w:rFonts w:ascii="Calibri" w:hAnsi="Calibri"/>
          <w:noProof/>
          <w:sz w:val="22"/>
          <w:szCs w:val="22"/>
          <w:lang w:eastAsia="en-AU"/>
        </w:rPr>
      </w:pPr>
      <w:r w:rsidRPr="00AB1D57">
        <w:rPr>
          <w:rFonts w:eastAsia="Calibri"/>
          <w:noProof/>
        </w:rPr>
        <w:t>6.1</w:t>
      </w:r>
      <w:r w:rsidRPr="00A74FB8">
        <w:rPr>
          <w:rFonts w:ascii="Calibri" w:hAnsi="Calibri"/>
          <w:noProof/>
          <w:sz w:val="22"/>
          <w:szCs w:val="22"/>
          <w:lang w:eastAsia="en-AU"/>
        </w:rPr>
        <w:tab/>
      </w:r>
      <w:r w:rsidRPr="00AB1D57">
        <w:rPr>
          <w:rFonts w:eastAsia="Calibri"/>
          <w:noProof/>
        </w:rPr>
        <w:t>Appendix A</w:t>
      </w:r>
      <w:r>
        <w:rPr>
          <w:noProof/>
        </w:rPr>
        <w:tab/>
      </w:r>
      <w:r>
        <w:rPr>
          <w:noProof/>
        </w:rPr>
        <w:fldChar w:fldCharType="begin"/>
      </w:r>
      <w:r>
        <w:rPr>
          <w:noProof/>
        </w:rPr>
        <w:instrText xml:space="preserve"> PAGEREF _Toc479165843 \h </w:instrText>
      </w:r>
      <w:r>
        <w:rPr>
          <w:noProof/>
        </w:rPr>
      </w:r>
      <w:r>
        <w:rPr>
          <w:noProof/>
        </w:rPr>
        <w:fldChar w:fldCharType="separate"/>
      </w:r>
      <w:r>
        <w:rPr>
          <w:noProof/>
        </w:rPr>
        <w:t>10</w:t>
      </w:r>
      <w:r>
        <w:rPr>
          <w:noProof/>
        </w:rPr>
        <w:fldChar w:fldCharType="end"/>
      </w:r>
    </w:p>
    <w:p w:rsidR="000B586C" w:rsidRDefault="003F2468" w:rsidP="00D141E0">
      <w:pPr>
        <w:pStyle w:val="Title"/>
        <w:jc w:val="left"/>
      </w:pPr>
      <w:r>
        <w:fldChar w:fldCharType="end"/>
      </w:r>
    </w:p>
    <w:p w:rsidR="000B586C" w:rsidRPr="00886463" w:rsidRDefault="000B586C" w:rsidP="00886463">
      <w:pPr>
        <w:pStyle w:val="Heading1"/>
        <w:numPr>
          <w:ilvl w:val="0"/>
          <w:numId w:val="0"/>
        </w:numPr>
        <w:ind w:left="720" w:hanging="720"/>
        <w:rPr>
          <w:i/>
          <w:color w:val="365F91"/>
          <w:sz w:val="22"/>
          <w:szCs w:val="22"/>
        </w:rPr>
      </w:pPr>
      <w:bookmarkStart w:id="1" w:name="_Toc479165822"/>
      <w:r>
        <w:t>Table of Figures</w:t>
      </w:r>
      <w:bookmarkEnd w:id="1"/>
    </w:p>
    <w:p w:rsidR="000B586C" w:rsidRPr="00A74FB8" w:rsidRDefault="000B586C" w:rsidP="008420D6">
      <w:pPr>
        <w:rPr>
          <w:rFonts w:ascii="Calibri" w:hAnsi="Calibri"/>
          <w:noProof/>
          <w:sz w:val="22"/>
          <w:szCs w:val="22"/>
          <w:lang w:eastAsia="en-AU"/>
        </w:rPr>
      </w:pPr>
      <w:r>
        <w:fldChar w:fldCharType="begin"/>
      </w:r>
      <w:r>
        <w:instrText xml:space="preserve"> TOC \h \z \c "Figure" </w:instrText>
      </w:r>
      <w:r>
        <w:fldChar w:fldCharType="separate"/>
      </w:r>
      <w:hyperlink w:anchor="_Toc479163471" w:history="1">
        <w:r w:rsidR="00A52FFE">
          <w:rPr>
            <w:rStyle w:val="Hyperlink"/>
            <w:noProof/>
          </w:rPr>
          <w:t>Figure 1: Tapered Channel</w:t>
        </w:r>
        <w:r>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t xml:space="preserve">         </w:t>
        </w:r>
        <w:r w:rsidR="00542A4B">
          <w:rPr>
            <w:noProof/>
            <w:webHidden/>
          </w:rPr>
          <w:tab/>
          <w:t xml:space="preserve">         </w:t>
        </w:r>
        <w:r w:rsidR="008420D6">
          <w:rPr>
            <w:noProof/>
            <w:webHidden/>
          </w:rPr>
          <w:t xml:space="preserve">   </w:t>
        </w:r>
        <w:r>
          <w:rPr>
            <w:noProof/>
            <w:webHidden/>
          </w:rPr>
          <w:fldChar w:fldCharType="begin"/>
        </w:r>
        <w:r>
          <w:rPr>
            <w:noProof/>
            <w:webHidden/>
          </w:rPr>
          <w:instrText xml:space="preserve"> PAGEREF _Toc479163471 \h </w:instrText>
        </w:r>
        <w:r>
          <w:rPr>
            <w:noProof/>
            <w:webHidden/>
          </w:rPr>
        </w:r>
        <w:r>
          <w:rPr>
            <w:noProof/>
            <w:webHidden/>
          </w:rPr>
          <w:fldChar w:fldCharType="separate"/>
        </w:r>
        <w:r w:rsidR="00542A4B">
          <w:rPr>
            <w:noProof/>
            <w:webHidden/>
          </w:rPr>
          <w:t>6</w:t>
        </w:r>
        <w:r>
          <w:rPr>
            <w:noProof/>
            <w:webHidden/>
          </w:rPr>
          <w:fldChar w:fldCharType="end"/>
        </w:r>
      </w:hyperlink>
    </w:p>
    <w:p w:rsidR="000B586C" w:rsidRDefault="000B586C" w:rsidP="008420D6">
      <w:pPr>
        <w:rPr>
          <w:rStyle w:val="Hyperlink"/>
          <w:noProof/>
        </w:rPr>
      </w:pPr>
      <w:hyperlink w:anchor="_Toc479163472" w:history="1">
        <w:r w:rsidRPr="00215680">
          <w:rPr>
            <w:rStyle w:val="Hyperlink"/>
            <w:noProof/>
          </w:rPr>
          <w:t>Figure 2: Hybrid System Configuration</w:t>
        </w:r>
        <w:r>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r>
        <w:r w:rsidR="008420D6">
          <w:rPr>
            <w:noProof/>
            <w:webHidden/>
          </w:rPr>
          <w:tab/>
          <w:t xml:space="preserve">            </w:t>
        </w:r>
        <w:r>
          <w:rPr>
            <w:noProof/>
            <w:webHidden/>
          </w:rPr>
          <w:fldChar w:fldCharType="begin"/>
        </w:r>
        <w:r>
          <w:rPr>
            <w:noProof/>
            <w:webHidden/>
          </w:rPr>
          <w:instrText xml:space="preserve"> PAGEREF _Toc479163472 \h </w:instrText>
        </w:r>
        <w:r>
          <w:rPr>
            <w:noProof/>
            <w:webHidden/>
          </w:rPr>
        </w:r>
        <w:r>
          <w:rPr>
            <w:noProof/>
            <w:webHidden/>
          </w:rPr>
          <w:fldChar w:fldCharType="separate"/>
        </w:r>
        <w:r w:rsidR="00542A4B">
          <w:rPr>
            <w:noProof/>
            <w:webHidden/>
          </w:rPr>
          <w:t>8</w:t>
        </w:r>
        <w:r>
          <w:rPr>
            <w:noProof/>
            <w:webHidden/>
          </w:rPr>
          <w:fldChar w:fldCharType="end"/>
        </w:r>
      </w:hyperlink>
    </w:p>
    <w:p w:rsidR="000B586C" w:rsidRPr="00A74FB8" w:rsidRDefault="000B586C" w:rsidP="000B586C">
      <w:pPr>
        <w:rPr>
          <w:noProof/>
        </w:rPr>
      </w:pPr>
    </w:p>
    <w:p w:rsidR="000B586C" w:rsidRDefault="000B586C" w:rsidP="000B586C">
      <w:pPr>
        <w:pStyle w:val="Heading1"/>
        <w:numPr>
          <w:ilvl w:val="0"/>
          <w:numId w:val="0"/>
        </w:numPr>
        <w:ind w:left="720" w:hanging="720"/>
      </w:pPr>
      <w:r>
        <w:fldChar w:fldCharType="end"/>
      </w:r>
      <w:bookmarkStart w:id="2" w:name="_Toc479165823"/>
      <w:r>
        <w:t>Table of Tables</w:t>
      </w:r>
      <w:bookmarkEnd w:id="2"/>
    </w:p>
    <w:p w:rsidR="000B586C" w:rsidRDefault="000B586C" w:rsidP="000B586C">
      <w:r>
        <w:t>Table 1: Advantages and disadvantages of wave and tidal power</w:t>
      </w:r>
      <w:r>
        <w:tab/>
      </w:r>
      <w:r>
        <w:tab/>
      </w:r>
      <w:r>
        <w:tab/>
      </w:r>
      <w:r>
        <w:tab/>
      </w:r>
      <w:r>
        <w:tab/>
        <w:t xml:space="preserve">          </w:t>
      </w:r>
      <w:r w:rsidR="009404D0">
        <w:t xml:space="preserve"> </w:t>
      </w:r>
      <w:r>
        <w:t xml:space="preserve"> 6</w:t>
      </w:r>
    </w:p>
    <w:p w:rsidR="000B586C" w:rsidRPr="001F5F90" w:rsidRDefault="000B586C" w:rsidP="000B586C">
      <w:r>
        <w:t>Table 2: Up-to-date Requirements</w:t>
      </w:r>
      <w:r>
        <w:tab/>
      </w:r>
      <w:r>
        <w:tab/>
      </w:r>
      <w:r>
        <w:tab/>
      </w:r>
      <w:r>
        <w:tab/>
      </w:r>
      <w:r>
        <w:tab/>
      </w:r>
      <w:r>
        <w:tab/>
      </w:r>
      <w:r>
        <w:tab/>
      </w:r>
      <w:r>
        <w:tab/>
      </w:r>
      <w:r>
        <w:tab/>
        <w:t xml:space="preserve">          10</w:t>
      </w:r>
    </w:p>
    <w:p w:rsidR="00746E0A" w:rsidRPr="00E06C98" w:rsidRDefault="00D141E0" w:rsidP="00E06C98">
      <w:r>
        <w:br w:type="page"/>
      </w:r>
    </w:p>
    <w:p w:rsidR="003F2468" w:rsidRDefault="003F2468">
      <w:pPr>
        <w:pStyle w:val="Heading1"/>
        <w:keepNext w:val="0"/>
      </w:pPr>
      <w:bookmarkStart w:id="3" w:name="_Toc456598586"/>
      <w:bookmarkStart w:id="4" w:name="_Toc456600917"/>
      <w:bookmarkStart w:id="5" w:name="_Toc479165824"/>
      <w:r>
        <w:t>Introduction</w:t>
      </w:r>
      <w:bookmarkEnd w:id="3"/>
      <w:bookmarkEnd w:id="4"/>
      <w:bookmarkEnd w:id="5"/>
    </w:p>
    <w:p w:rsidR="002B3C30" w:rsidRDefault="00FF514C" w:rsidP="00D141E0">
      <w:r>
        <w:t xml:space="preserve">The project is to design a power generation system for a remote bore field located in Newman, Western Australia. The main project </w:t>
      </w:r>
      <w:r w:rsidR="006623F4">
        <w:t>goals</w:t>
      </w:r>
      <w:r>
        <w:t xml:space="preserve"> (Appendix A) are to provide a continuous power supply in a remote location at the lowest cost to the client. The design approach looks at the justification of the design and how the design meets the requirements. This document deals with the Authors contribution to the project thus far, a brief literature review and the design justification of a hybrid design involving solar power, a battery and a diesel </w:t>
      </w:r>
      <w:r w:rsidR="00EA39F8">
        <w:t>backup</w:t>
      </w:r>
      <w:r>
        <w:t xml:space="preserve"> generator.</w:t>
      </w:r>
    </w:p>
    <w:p w:rsidR="000E50DE" w:rsidRPr="00D141E0" w:rsidRDefault="000E50DE" w:rsidP="00D141E0"/>
    <w:p w:rsidR="003F2468" w:rsidRDefault="003F2468">
      <w:pPr>
        <w:pStyle w:val="Heading2"/>
        <w:keepNext w:val="0"/>
      </w:pPr>
      <w:bookmarkStart w:id="6" w:name="_Toc456598587"/>
      <w:bookmarkStart w:id="7" w:name="_Toc456600918"/>
      <w:bookmarkStart w:id="8" w:name="_Toc479165825"/>
      <w:r>
        <w:t>Purpose</w:t>
      </w:r>
      <w:bookmarkEnd w:id="6"/>
      <w:bookmarkEnd w:id="7"/>
      <w:bookmarkEnd w:id="8"/>
      <w:r w:rsidR="00375ED8">
        <w:t xml:space="preserve"> </w:t>
      </w:r>
    </w:p>
    <w:p w:rsidR="00375ED8" w:rsidRDefault="00D141E0" w:rsidP="0094249C">
      <w:pPr>
        <w:jc w:val="both"/>
      </w:pPr>
      <w:r>
        <w:t xml:space="preserve">The purpose of the design approach is to outline proposed designs and detail how the team will be modelling and testing them. </w:t>
      </w:r>
      <w:r w:rsidR="0094249C">
        <w:t>This is a necessary step in a design project because without the necessary preparation and research, it is difficult to ensure project goals and requirements are met.</w:t>
      </w:r>
    </w:p>
    <w:p w:rsidR="000E50DE" w:rsidRPr="00375ED8" w:rsidRDefault="000E50DE" w:rsidP="0094249C">
      <w:pPr>
        <w:jc w:val="both"/>
      </w:pPr>
    </w:p>
    <w:p w:rsidR="003F2468" w:rsidRDefault="003F2468">
      <w:pPr>
        <w:pStyle w:val="Heading2"/>
        <w:keepNext w:val="0"/>
      </w:pPr>
      <w:bookmarkStart w:id="9" w:name="_Toc456598588"/>
      <w:bookmarkStart w:id="10" w:name="_Toc456600919"/>
      <w:bookmarkStart w:id="11" w:name="_Toc479165826"/>
      <w:r>
        <w:t>Scope</w:t>
      </w:r>
      <w:bookmarkEnd w:id="9"/>
      <w:bookmarkEnd w:id="10"/>
      <w:bookmarkEnd w:id="11"/>
      <w:r w:rsidR="009F48C4">
        <w:t xml:space="preserve"> </w:t>
      </w:r>
    </w:p>
    <w:p w:rsidR="000E50DE" w:rsidRPr="00375ED8" w:rsidRDefault="00EA39F8" w:rsidP="0094249C">
      <w:pPr>
        <w:jc w:val="both"/>
      </w:pPr>
      <w:r>
        <w:t xml:space="preserve">The scope of a </w:t>
      </w:r>
      <w:r w:rsidR="0094249C">
        <w:t>design approach deals</w:t>
      </w:r>
      <w:r>
        <w:t xml:space="preserve"> with the</w:t>
      </w:r>
      <w:r w:rsidR="0094249C">
        <w:t xml:space="preserve"> timeline and dependencies in scheduling, design decisions, elements and justifications, cost estimates, risk management, configuration management, communication and tracking safety issues. </w:t>
      </w:r>
      <w:r>
        <w:t xml:space="preserve">The scope of this document covers the authors contribution to the project, a literature review and the design decision, elements and justification of one design option. </w:t>
      </w:r>
    </w:p>
    <w:p w:rsidR="003F2468" w:rsidRDefault="003F2468">
      <w:pPr>
        <w:pStyle w:val="Heading2"/>
        <w:keepNext w:val="0"/>
      </w:pPr>
      <w:bookmarkStart w:id="12" w:name="_Toc456598589"/>
      <w:bookmarkStart w:id="13" w:name="_Toc456600920"/>
      <w:bookmarkStart w:id="14" w:name="_Toc479165827"/>
      <w:r>
        <w:t>Definitions, Acronyms, and Abbreviations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035CB" w:rsidRPr="00C65E78" w:rsidTr="005D2278">
        <w:tc>
          <w:tcPr>
            <w:tcW w:w="4788" w:type="dxa"/>
            <w:shd w:val="clear" w:color="auto" w:fill="auto"/>
          </w:tcPr>
          <w:p w:rsidR="001035CB" w:rsidRPr="00C65E78" w:rsidRDefault="001035CB" w:rsidP="005D2278">
            <w:pPr>
              <w:jc w:val="center"/>
              <w:rPr>
                <w:rFonts w:eastAsia="MS Mincho"/>
              </w:rPr>
            </w:pPr>
            <w:r>
              <w:rPr>
                <w:rFonts w:eastAsia="MS Mincho"/>
              </w:rPr>
              <w:t>PV</w:t>
            </w:r>
          </w:p>
        </w:tc>
        <w:tc>
          <w:tcPr>
            <w:tcW w:w="4788" w:type="dxa"/>
            <w:shd w:val="clear" w:color="auto" w:fill="auto"/>
          </w:tcPr>
          <w:p w:rsidR="001035CB" w:rsidRPr="00C65E78" w:rsidRDefault="001035CB" w:rsidP="005D2278">
            <w:pPr>
              <w:rPr>
                <w:rFonts w:eastAsia="MS Mincho"/>
              </w:rPr>
            </w:pPr>
            <w:r>
              <w:rPr>
                <w:rFonts w:eastAsia="MS Mincho"/>
              </w:rPr>
              <w:t>Photovoltaic</w:t>
            </w:r>
          </w:p>
        </w:tc>
      </w:tr>
      <w:tr w:rsidR="000430E0" w:rsidRPr="00C65E78" w:rsidTr="005D2278">
        <w:tc>
          <w:tcPr>
            <w:tcW w:w="4788" w:type="dxa"/>
            <w:shd w:val="clear" w:color="auto" w:fill="auto"/>
          </w:tcPr>
          <w:p w:rsidR="000430E0" w:rsidRDefault="007326AA" w:rsidP="005D2278">
            <w:pPr>
              <w:jc w:val="center"/>
              <w:rPr>
                <w:rFonts w:eastAsia="MS Mincho"/>
              </w:rPr>
            </w:pPr>
            <w:r>
              <w:rPr>
                <w:rFonts w:eastAsia="MS Mincho"/>
              </w:rPr>
              <w:t>DC</w:t>
            </w:r>
          </w:p>
        </w:tc>
        <w:tc>
          <w:tcPr>
            <w:tcW w:w="4788" w:type="dxa"/>
            <w:shd w:val="clear" w:color="auto" w:fill="auto"/>
          </w:tcPr>
          <w:p w:rsidR="000430E0" w:rsidRDefault="007326AA" w:rsidP="005D2278">
            <w:pPr>
              <w:rPr>
                <w:rFonts w:eastAsia="MS Mincho"/>
              </w:rPr>
            </w:pPr>
            <w:r>
              <w:rPr>
                <w:rFonts w:eastAsia="MS Mincho"/>
              </w:rPr>
              <w:t>Direct Current</w:t>
            </w:r>
          </w:p>
        </w:tc>
      </w:tr>
      <w:tr w:rsidR="007326AA" w:rsidRPr="00C65E78" w:rsidTr="005D2278">
        <w:tc>
          <w:tcPr>
            <w:tcW w:w="4788" w:type="dxa"/>
            <w:shd w:val="clear" w:color="auto" w:fill="auto"/>
          </w:tcPr>
          <w:p w:rsidR="007326AA" w:rsidRDefault="007326AA" w:rsidP="005D2278">
            <w:pPr>
              <w:jc w:val="center"/>
              <w:rPr>
                <w:rFonts w:eastAsia="MS Mincho"/>
              </w:rPr>
            </w:pPr>
            <w:r>
              <w:rPr>
                <w:rFonts w:eastAsia="MS Mincho"/>
              </w:rPr>
              <w:t>AC</w:t>
            </w:r>
          </w:p>
        </w:tc>
        <w:tc>
          <w:tcPr>
            <w:tcW w:w="4788" w:type="dxa"/>
            <w:shd w:val="clear" w:color="auto" w:fill="auto"/>
          </w:tcPr>
          <w:p w:rsidR="007326AA" w:rsidRDefault="007326AA" w:rsidP="005D2278">
            <w:pPr>
              <w:rPr>
                <w:rFonts w:eastAsia="MS Mincho"/>
              </w:rPr>
            </w:pPr>
            <w:r>
              <w:rPr>
                <w:rFonts w:eastAsia="MS Mincho"/>
              </w:rPr>
              <w:t>Alternating Current</w:t>
            </w:r>
          </w:p>
        </w:tc>
      </w:tr>
      <w:tr w:rsidR="00106F62" w:rsidRPr="00C65E78" w:rsidTr="005D2278">
        <w:tc>
          <w:tcPr>
            <w:tcW w:w="4788" w:type="dxa"/>
            <w:shd w:val="clear" w:color="auto" w:fill="auto"/>
          </w:tcPr>
          <w:p w:rsidR="00106F62" w:rsidRDefault="00BB672D" w:rsidP="005D2278">
            <w:pPr>
              <w:jc w:val="center"/>
              <w:rPr>
                <w:rFonts w:eastAsia="MS Mincho"/>
              </w:rPr>
            </w:pPr>
            <w:r>
              <w:rPr>
                <w:rFonts w:eastAsia="MS Mincho"/>
              </w:rPr>
              <w:t>NPV</w:t>
            </w:r>
          </w:p>
        </w:tc>
        <w:tc>
          <w:tcPr>
            <w:tcW w:w="4788" w:type="dxa"/>
            <w:shd w:val="clear" w:color="auto" w:fill="auto"/>
          </w:tcPr>
          <w:p w:rsidR="00106F62" w:rsidRDefault="00BB672D" w:rsidP="005D2278">
            <w:pPr>
              <w:rPr>
                <w:rFonts w:eastAsia="MS Mincho"/>
              </w:rPr>
            </w:pPr>
            <w:r>
              <w:rPr>
                <w:rFonts w:eastAsia="MS Mincho"/>
              </w:rPr>
              <w:t>Net Present Value</w:t>
            </w:r>
          </w:p>
        </w:tc>
      </w:tr>
      <w:tr w:rsidR="00BB672D" w:rsidRPr="00C65E78" w:rsidTr="005D2278">
        <w:tc>
          <w:tcPr>
            <w:tcW w:w="4788" w:type="dxa"/>
            <w:shd w:val="clear" w:color="auto" w:fill="auto"/>
          </w:tcPr>
          <w:p w:rsidR="00BB672D" w:rsidRDefault="00BB672D" w:rsidP="005D2278">
            <w:pPr>
              <w:jc w:val="center"/>
              <w:rPr>
                <w:rFonts w:eastAsia="MS Mincho"/>
              </w:rPr>
            </w:pPr>
            <w:r>
              <w:rPr>
                <w:rFonts w:eastAsia="MS Mincho"/>
              </w:rPr>
              <w:t>PPIR</w:t>
            </w:r>
          </w:p>
        </w:tc>
        <w:tc>
          <w:tcPr>
            <w:tcW w:w="4788" w:type="dxa"/>
            <w:shd w:val="clear" w:color="auto" w:fill="auto"/>
          </w:tcPr>
          <w:p w:rsidR="00BB672D" w:rsidRDefault="00BB672D" w:rsidP="005D2278">
            <w:pPr>
              <w:rPr>
                <w:rFonts w:eastAsia="MS Mincho"/>
              </w:rPr>
            </w:pPr>
            <w:r>
              <w:rPr>
                <w:rFonts w:eastAsia="MS Mincho"/>
              </w:rPr>
              <w:t>Professional Performance Index</w:t>
            </w:r>
          </w:p>
        </w:tc>
      </w:tr>
    </w:tbl>
    <w:p w:rsidR="000430E0" w:rsidRPr="000430E0" w:rsidRDefault="000430E0" w:rsidP="000430E0"/>
    <w:p w:rsidR="003F2468" w:rsidRDefault="003F2468">
      <w:pPr>
        <w:pStyle w:val="Heading2"/>
        <w:keepNext w:val="0"/>
      </w:pPr>
      <w:bookmarkStart w:id="15" w:name="_Toc456598590"/>
      <w:bookmarkStart w:id="16" w:name="_Toc456600921"/>
      <w:bookmarkStart w:id="17" w:name="_Toc479165828"/>
      <w:r>
        <w:t>References</w:t>
      </w:r>
      <w:bookmarkEnd w:id="15"/>
      <w:bookmarkEnd w:id="16"/>
      <w:bookmarkEnd w:id="17"/>
      <w:r w:rsidR="00840A42">
        <w:t xml:space="preserve"> </w:t>
      </w:r>
    </w:p>
    <w:p w:rsidR="0089666A" w:rsidRPr="0089666A" w:rsidRDefault="0016183F" w:rsidP="0089666A">
      <w:pPr>
        <w:pStyle w:val="EndNoteBibliography"/>
        <w:ind w:left="720" w:hanging="720"/>
      </w:pPr>
      <w:r>
        <w:fldChar w:fldCharType="begin"/>
      </w:r>
      <w:r>
        <w:instrText xml:space="preserve"> ADDIN EN.REFLIST </w:instrText>
      </w:r>
      <w:r>
        <w:fldChar w:fldCharType="separate"/>
      </w:r>
      <w:r w:rsidR="0089666A" w:rsidRPr="0089666A">
        <w:t>[1]</w:t>
      </w:r>
      <w:r w:rsidR="0089666A" w:rsidRPr="0089666A">
        <w:tab/>
        <w:t xml:space="preserve">J. Twidell and J. Twidell, </w:t>
      </w:r>
      <w:r w:rsidR="0089666A" w:rsidRPr="0089666A">
        <w:rPr>
          <w:i/>
        </w:rPr>
        <w:t>Renewable Energy Resources</w:t>
      </w:r>
      <w:r w:rsidR="0089666A" w:rsidRPr="0089666A">
        <w:t>, 2nd ed. ed. Taylor and Francis, 2014.</w:t>
      </w:r>
    </w:p>
    <w:p w:rsidR="0089666A" w:rsidRPr="0089666A" w:rsidRDefault="0089666A" w:rsidP="0089666A">
      <w:pPr>
        <w:pStyle w:val="EndNoteBibliography"/>
        <w:ind w:left="720" w:hanging="720"/>
      </w:pPr>
      <w:r w:rsidRPr="0089666A">
        <w:t>[2]</w:t>
      </w:r>
      <w:r w:rsidRPr="0089666A">
        <w:tab/>
        <w:t xml:space="preserve">E. Mehlum, "TAPCHAN," in </w:t>
      </w:r>
      <w:r w:rsidRPr="0089666A">
        <w:rPr>
          <w:i/>
        </w:rPr>
        <w:t>Hydrodynamics of Ocean Wave-Energy Utilization: IUTAM Symposium Lisbon/Portugal 1985</w:t>
      </w:r>
      <w:r w:rsidRPr="0089666A">
        <w:t>, D. V. Evans and A. F. O. de Falcão, Eds. Berlin, Heidelberg: Springer Berlin Heidelberg, 1986, pp. 51-55.</w:t>
      </w:r>
    </w:p>
    <w:p w:rsidR="0089666A" w:rsidRPr="0089666A" w:rsidRDefault="0089666A" w:rsidP="0089666A">
      <w:pPr>
        <w:pStyle w:val="EndNoteBibliography"/>
        <w:ind w:left="720" w:hanging="720"/>
      </w:pPr>
      <w:r w:rsidRPr="0089666A">
        <w:t>[3]</w:t>
      </w:r>
      <w:r w:rsidRPr="0089666A">
        <w:tab/>
        <w:t xml:space="preserve">L. W. Turner, </w:t>
      </w:r>
      <w:r w:rsidRPr="0089666A">
        <w:rPr>
          <w:i/>
        </w:rPr>
        <w:t>Electronics Engineer's Reference Book</w:t>
      </w:r>
      <w:r w:rsidRPr="0089666A">
        <w:t>. Kent, UNKNOWN: Elsevier Science, 2013.</w:t>
      </w:r>
    </w:p>
    <w:p w:rsidR="0089666A" w:rsidRPr="0089666A" w:rsidRDefault="0089666A" w:rsidP="0089666A">
      <w:pPr>
        <w:pStyle w:val="EndNoteBibliography"/>
        <w:ind w:left="720" w:hanging="720"/>
      </w:pPr>
      <w:r w:rsidRPr="0089666A">
        <w:t>[4]</w:t>
      </w:r>
      <w:r w:rsidRPr="0089666A">
        <w:tab/>
        <w:t>H. Hotta, Y. Washio, H. Yo</w:t>
      </w:r>
      <w:r>
        <w:t>kozawa, and T. Miyazaki, "R&amp;</w:t>
      </w:r>
      <w:r w:rsidRPr="0089666A">
        <w:t xml:space="preserve">D on wave power device “Mighty Whale”," </w:t>
      </w:r>
      <w:r w:rsidRPr="0089666A">
        <w:rPr>
          <w:i/>
        </w:rPr>
        <w:t xml:space="preserve">Renewable Energy, </w:t>
      </w:r>
      <w:r w:rsidRPr="0089666A">
        <w:t>vol. 9, no. 1–4, pp. 1223-1226, 9// 1996.</w:t>
      </w:r>
    </w:p>
    <w:p w:rsidR="0089666A" w:rsidRPr="0089666A" w:rsidRDefault="0089666A" w:rsidP="0089666A">
      <w:pPr>
        <w:pStyle w:val="EndNoteBibliography"/>
        <w:ind w:left="720" w:hanging="720"/>
      </w:pPr>
      <w:r w:rsidRPr="0089666A">
        <w:t>[5]</w:t>
      </w:r>
      <w:r w:rsidRPr="0089666A">
        <w:tab/>
        <w:t xml:space="preserve">(2010, 3 April). </w:t>
      </w:r>
      <w:r w:rsidRPr="0089666A">
        <w:rPr>
          <w:i/>
        </w:rPr>
        <w:t>Power Generation from Waves</w:t>
      </w:r>
      <w:r w:rsidRPr="0089666A">
        <w:t xml:space="preserve">. Available: </w:t>
      </w:r>
      <w:hyperlink r:id="rId10" w:history="1">
        <w:r w:rsidRPr="0089666A">
          <w:rPr>
            <w:rStyle w:val="Hyperlink"/>
          </w:rPr>
          <w:t>https://www.thermalfluidscentral.org/encyclopedia/index.php/Power_Generation_from_Waves</w:t>
        </w:r>
      </w:hyperlink>
    </w:p>
    <w:p w:rsidR="0089666A" w:rsidRPr="0089666A" w:rsidRDefault="0089666A" w:rsidP="0089666A">
      <w:pPr>
        <w:pStyle w:val="EndNoteBibliography"/>
        <w:ind w:left="720" w:hanging="720"/>
      </w:pPr>
      <w:r w:rsidRPr="0089666A">
        <w:t>[6]</w:t>
      </w:r>
      <w:r w:rsidRPr="0089666A">
        <w:tab/>
        <w:t xml:space="preserve">M. H. Rashid, </w:t>
      </w:r>
      <w:r w:rsidRPr="0089666A">
        <w:rPr>
          <w:i/>
        </w:rPr>
        <w:t>Alternative Energy in Power Electronics</w:t>
      </w:r>
      <w:r w:rsidRPr="0089666A">
        <w:t>. Saint Louis, UNITED STATES: Elsevier Science, 2014.</w:t>
      </w:r>
    </w:p>
    <w:p w:rsidR="0089666A" w:rsidRPr="0089666A" w:rsidRDefault="0089666A" w:rsidP="0089666A">
      <w:pPr>
        <w:pStyle w:val="EndNoteBibliography"/>
        <w:ind w:left="720" w:hanging="720"/>
      </w:pPr>
      <w:r w:rsidRPr="0089666A">
        <w:t>[7]</w:t>
      </w:r>
      <w:r w:rsidRPr="0089666A">
        <w:tab/>
        <w:t xml:space="preserve">K. Kusakana and H. J. Vermaak, "Hybrid diesel generator/renewable energy system performance modeling," </w:t>
      </w:r>
      <w:r w:rsidRPr="0089666A">
        <w:rPr>
          <w:i/>
        </w:rPr>
        <w:t xml:space="preserve">Renewable Energy, </w:t>
      </w:r>
      <w:r w:rsidRPr="0089666A">
        <w:t>vol. 67, pp. 97-102, 7// 2014.</w:t>
      </w:r>
    </w:p>
    <w:p w:rsidR="0089666A" w:rsidRPr="0089666A" w:rsidRDefault="0089666A" w:rsidP="0089666A">
      <w:pPr>
        <w:pStyle w:val="EndNoteBibliography"/>
        <w:ind w:left="720" w:hanging="720"/>
      </w:pPr>
      <w:r w:rsidRPr="0089666A">
        <w:t>[8]</w:t>
      </w:r>
      <w:r w:rsidRPr="0089666A">
        <w:tab/>
        <w:t xml:space="preserve">Central Maine Diesel. (2017, 30 March). </w:t>
      </w:r>
      <w:r w:rsidRPr="0089666A">
        <w:rPr>
          <w:i/>
        </w:rPr>
        <w:t>Perkins Diesel Generator 100 kW</w:t>
      </w:r>
      <w:r w:rsidRPr="0089666A">
        <w:t xml:space="preserve">. Available: </w:t>
      </w:r>
      <w:hyperlink r:id="rId11" w:history="1">
        <w:r w:rsidRPr="0089666A">
          <w:rPr>
            <w:rStyle w:val="Hyperlink"/>
          </w:rPr>
          <w:t>http://www.centralmainediesel.com/order/09152.asp?page=9152</w:t>
        </w:r>
      </w:hyperlink>
    </w:p>
    <w:p w:rsidR="0089666A" w:rsidRPr="0089666A" w:rsidRDefault="0089666A" w:rsidP="0089666A">
      <w:pPr>
        <w:pStyle w:val="EndNoteBibliography"/>
        <w:ind w:left="720" w:hanging="720"/>
      </w:pPr>
      <w:r w:rsidRPr="0089666A">
        <w:t>[9]</w:t>
      </w:r>
      <w:r w:rsidRPr="0089666A">
        <w:tab/>
        <w:t xml:space="preserve">Blue Diamond. (2017, 30 March). </w:t>
      </w:r>
      <w:r w:rsidRPr="0089666A">
        <w:rPr>
          <w:i/>
        </w:rPr>
        <w:t>Blue Diamond Machinery</w:t>
      </w:r>
      <w:r w:rsidRPr="0089666A">
        <w:t xml:space="preserve">. Available: </w:t>
      </w:r>
      <w:hyperlink r:id="rId12" w:history="1">
        <w:r w:rsidRPr="0089666A">
          <w:rPr>
            <w:rStyle w:val="Hyperlink"/>
          </w:rPr>
          <w:t>http://www.bluedm.com.au/138-kva-diesel-generator-3-phase-415v-cummins/</w:t>
        </w:r>
      </w:hyperlink>
    </w:p>
    <w:p w:rsidR="0089666A" w:rsidRPr="0089666A" w:rsidRDefault="0089666A" w:rsidP="0089666A">
      <w:pPr>
        <w:pStyle w:val="EndNoteBibliography"/>
        <w:ind w:left="720" w:hanging="720"/>
      </w:pPr>
      <w:r w:rsidRPr="0089666A">
        <w:t>[10]</w:t>
      </w:r>
      <w:r w:rsidRPr="0089666A">
        <w:tab/>
        <w:t xml:space="preserve">Australian Institute of Petroleum. (2016). </w:t>
      </w:r>
      <w:r w:rsidRPr="0089666A">
        <w:rPr>
          <w:i/>
        </w:rPr>
        <w:t>Pump Prices (Retail)</w:t>
      </w:r>
      <w:r w:rsidRPr="0089666A">
        <w:t xml:space="preserve">. Available: </w:t>
      </w:r>
      <w:hyperlink r:id="rId13" w:history="1">
        <w:r w:rsidRPr="0089666A">
          <w:rPr>
            <w:rStyle w:val="Hyperlink"/>
          </w:rPr>
          <w:t>http://www.aip.com.au/pricing/retail.htm</w:t>
        </w:r>
      </w:hyperlink>
    </w:p>
    <w:p w:rsidR="0089666A" w:rsidRPr="0089666A" w:rsidRDefault="0089666A" w:rsidP="0089666A">
      <w:pPr>
        <w:pStyle w:val="EndNoteBibliography"/>
        <w:ind w:left="720" w:hanging="720"/>
      </w:pPr>
      <w:r w:rsidRPr="0089666A">
        <w:t>[11]</w:t>
      </w:r>
      <w:r w:rsidRPr="0089666A">
        <w:tab/>
      </w:r>
      <w:r w:rsidRPr="0089666A">
        <w:rPr>
          <w:i/>
        </w:rPr>
        <w:t>Steel tanks for flammable and combustible liquids</w:t>
      </w:r>
      <w:r w:rsidRPr="0089666A">
        <w:t>, 2006.</w:t>
      </w:r>
    </w:p>
    <w:p w:rsidR="0089666A" w:rsidRPr="0089666A" w:rsidRDefault="0089666A" w:rsidP="0089666A">
      <w:pPr>
        <w:pStyle w:val="EndNoteBibliography"/>
        <w:ind w:left="720" w:hanging="720"/>
      </w:pPr>
      <w:r w:rsidRPr="0089666A">
        <w:t>[12]</w:t>
      </w:r>
      <w:r w:rsidRPr="0089666A">
        <w:tab/>
        <w:t>T. Zhang</w:t>
      </w:r>
      <w:r w:rsidRPr="0089666A">
        <w:rPr>
          <w:i/>
        </w:rPr>
        <w:t xml:space="preserve"> et al.</w:t>
      </w:r>
      <w:r w:rsidRPr="0089666A">
        <w:t xml:space="preserve">, "Investigation on the promotion of temperature uniformity for the designed battery pack with liquid flow in cooling process," </w:t>
      </w:r>
      <w:r w:rsidRPr="0089666A">
        <w:rPr>
          <w:i/>
        </w:rPr>
        <w:t xml:space="preserve">Applied Thermal Engineering, </w:t>
      </w:r>
      <w:r w:rsidRPr="0089666A">
        <w:t>vol. 116, pp. 655-662, 4// 2017.</w:t>
      </w:r>
    </w:p>
    <w:p w:rsidR="0089666A" w:rsidRPr="0089666A" w:rsidRDefault="0089666A" w:rsidP="0089666A">
      <w:pPr>
        <w:pStyle w:val="EndNoteBibliography"/>
        <w:ind w:left="720" w:hanging="720"/>
      </w:pPr>
      <w:r w:rsidRPr="0089666A">
        <w:lastRenderedPageBreak/>
        <w:t>[13]</w:t>
      </w:r>
      <w:r w:rsidRPr="0089666A">
        <w:tab/>
        <w:t xml:space="preserve">K. H. Sueker, </w:t>
      </w:r>
      <w:r w:rsidRPr="0089666A">
        <w:rPr>
          <w:i/>
        </w:rPr>
        <w:t>Power Electronics Design : A Practitioner's Guide</w:t>
      </w:r>
      <w:r w:rsidRPr="0089666A">
        <w:t>. Amsterdam: Newnes, 2005.</w:t>
      </w:r>
    </w:p>
    <w:p w:rsidR="0089666A" w:rsidRPr="0089666A" w:rsidRDefault="0089666A" w:rsidP="0089666A">
      <w:pPr>
        <w:pStyle w:val="EndNoteBibliography"/>
        <w:ind w:left="720" w:hanging="720"/>
      </w:pPr>
      <w:r w:rsidRPr="0089666A">
        <w:t>[14]</w:t>
      </w:r>
      <w:r w:rsidRPr="0089666A">
        <w:tab/>
        <w:t xml:space="preserve">Z. Salameh, </w:t>
      </w:r>
      <w:r w:rsidRPr="0089666A">
        <w:rPr>
          <w:i/>
        </w:rPr>
        <w:t>Renewable Energy System Design</w:t>
      </w:r>
      <w:r w:rsidRPr="0089666A">
        <w:t>. Saint Louis, UNITED STATES: Elsevier Science, 2014.</w:t>
      </w:r>
    </w:p>
    <w:p w:rsidR="0089666A" w:rsidRPr="0089666A" w:rsidRDefault="0089666A" w:rsidP="0089666A">
      <w:pPr>
        <w:pStyle w:val="EndNoteBibliography"/>
        <w:ind w:left="720" w:hanging="720"/>
      </w:pPr>
      <w:r w:rsidRPr="0089666A">
        <w:t>[15]</w:t>
      </w:r>
      <w:r w:rsidRPr="0089666A">
        <w:tab/>
        <w:t xml:space="preserve">S. Yilmaz, H. R. Ozcalik, M. Aksu, and C. Karapınar, "Dynamic Simulation of a PV-Diesel-Battery Hybrid Plant for Off Grid Electricity Supply," </w:t>
      </w:r>
      <w:r w:rsidRPr="0089666A">
        <w:rPr>
          <w:i/>
        </w:rPr>
        <w:t xml:space="preserve">Energy Procedia, </w:t>
      </w:r>
      <w:r w:rsidRPr="0089666A">
        <w:t>vol. 75, pp. 381-387, 2015/08/01 2015.</w:t>
      </w:r>
    </w:p>
    <w:p w:rsidR="0089666A" w:rsidRPr="0089666A" w:rsidRDefault="0089666A" w:rsidP="0089666A">
      <w:pPr>
        <w:pStyle w:val="EndNoteBibliography"/>
        <w:ind w:left="720" w:hanging="720"/>
      </w:pPr>
      <w:r w:rsidRPr="0089666A">
        <w:t>[16]</w:t>
      </w:r>
      <w:r w:rsidRPr="0089666A">
        <w:tab/>
        <w:t xml:space="preserve">H. E. LLC. (2015). </w:t>
      </w:r>
      <w:r w:rsidRPr="0089666A">
        <w:rPr>
          <w:i/>
        </w:rPr>
        <w:t>HOMER Energy</w:t>
      </w:r>
      <w:r w:rsidRPr="0089666A">
        <w:t xml:space="preserve">. Available: </w:t>
      </w:r>
      <w:hyperlink r:id="rId14" w:history="1">
        <w:r w:rsidRPr="0089666A">
          <w:rPr>
            <w:rStyle w:val="Hyperlink"/>
          </w:rPr>
          <w:t>http://www.homerenergy.com/HOMER_pro.html</w:t>
        </w:r>
      </w:hyperlink>
    </w:p>
    <w:p w:rsidR="0089666A" w:rsidRPr="0089666A" w:rsidRDefault="0089666A" w:rsidP="0089666A">
      <w:pPr>
        <w:pStyle w:val="EndNoteBibliography"/>
        <w:ind w:left="720" w:hanging="720"/>
      </w:pPr>
      <w:r w:rsidRPr="0089666A">
        <w:t>[17]</w:t>
      </w:r>
      <w:r w:rsidRPr="0089666A">
        <w:tab/>
        <w:t xml:space="preserve">T. Lambert, P. Gilman, P. Lilienthal, T. Lambert, P. Gilman, and P. Lilienthal, </w:t>
      </w:r>
      <w:r w:rsidRPr="0089666A">
        <w:rPr>
          <w:i/>
        </w:rPr>
        <w:t>Micropower System Modeling with Homer</w:t>
      </w:r>
      <w:r w:rsidRPr="0089666A">
        <w:t>. John Wiley &amp; Sons, Inc., 2006, pp. 379-418.</w:t>
      </w:r>
    </w:p>
    <w:p w:rsidR="0089666A" w:rsidRPr="0089666A" w:rsidRDefault="0089666A" w:rsidP="0089666A">
      <w:pPr>
        <w:pStyle w:val="EndNoteBibliography"/>
        <w:ind w:left="720" w:hanging="720"/>
      </w:pPr>
      <w:r w:rsidRPr="0089666A">
        <w:t>[18]</w:t>
      </w:r>
      <w:r w:rsidRPr="0089666A">
        <w:tab/>
        <w:t xml:space="preserve">Australian Government Bureau of Meteorology. (2017). </w:t>
      </w:r>
      <w:r w:rsidRPr="0089666A">
        <w:rPr>
          <w:i/>
        </w:rPr>
        <w:t>Climate statistics for Australian Locations</w:t>
      </w:r>
      <w:r w:rsidRPr="0089666A">
        <w:t xml:space="preserve">. Available: </w:t>
      </w:r>
      <w:hyperlink r:id="rId15" w:history="1">
        <w:r w:rsidRPr="0089666A">
          <w:rPr>
            <w:rStyle w:val="Hyperlink"/>
          </w:rPr>
          <w:t>http://www.bom.gov.au/climate/averages/tables/cw_007151.shtml</w:t>
        </w:r>
      </w:hyperlink>
    </w:p>
    <w:p w:rsidR="000B586C" w:rsidRDefault="0016183F" w:rsidP="00840A42">
      <w:r>
        <w:fldChar w:fldCharType="end"/>
      </w:r>
    </w:p>
    <w:p w:rsidR="002B3C30" w:rsidRPr="00840A42" w:rsidRDefault="000B586C" w:rsidP="00840A42">
      <w:r>
        <w:br w:type="page"/>
      </w:r>
    </w:p>
    <w:p w:rsidR="003F2468" w:rsidRDefault="009F48C4">
      <w:pPr>
        <w:pStyle w:val="Heading1"/>
        <w:keepNext w:val="0"/>
      </w:pPr>
      <w:bookmarkStart w:id="18" w:name="_Toc479165829"/>
      <w:r>
        <w:t>S</w:t>
      </w:r>
      <w:r w:rsidR="00785552">
        <w:t xml:space="preserve">ummary </w:t>
      </w:r>
      <w:r w:rsidR="004F6D74">
        <w:t>of Contribution</w:t>
      </w:r>
      <w:bookmarkEnd w:id="18"/>
      <w:r w:rsidR="00840A42">
        <w:t xml:space="preserve"> </w:t>
      </w:r>
    </w:p>
    <w:p w:rsidR="002B3C30" w:rsidRPr="00840A42" w:rsidRDefault="0086606A" w:rsidP="00840A42">
      <w:r>
        <w:t xml:space="preserve">Jessica’s </w:t>
      </w:r>
      <w:r w:rsidR="001E6321">
        <w:t xml:space="preserve">responsibility in the project thus far has included being minute taker during group meetings, chairing group meetings and to maintain the </w:t>
      </w:r>
      <w:r w:rsidR="00F47EC9">
        <w:t xml:space="preserve">PPIR and </w:t>
      </w:r>
      <w:r w:rsidR="001E6321">
        <w:t>risk register for the group.</w:t>
      </w:r>
      <w:r w:rsidR="00F47EC9">
        <w:t xml:space="preserve"> Her contribution to the design approach is the literature review for wave and tidal power, diesel generators, and cooling systems. Also, the design justification of one of the team’s chosen hybrid solutions, solar, batter and diesel combination.</w:t>
      </w:r>
    </w:p>
    <w:p w:rsidR="002B3C30" w:rsidRPr="0078687A" w:rsidRDefault="004121E5" w:rsidP="002B3C30">
      <w:pPr>
        <w:pStyle w:val="Heading1"/>
        <w:keepNext w:val="0"/>
      </w:pPr>
      <w:bookmarkStart w:id="19" w:name="_Toc479165830"/>
      <w:r>
        <w:t>Literature Review</w:t>
      </w:r>
      <w:bookmarkEnd w:id="19"/>
    </w:p>
    <w:p w:rsidR="003F2468" w:rsidRDefault="004121E5" w:rsidP="00E06C98">
      <w:pPr>
        <w:pStyle w:val="Heading2"/>
        <w:keepNext w:val="0"/>
      </w:pPr>
      <w:bookmarkStart w:id="20" w:name="_Toc479165831"/>
      <w:r>
        <w:t>Wave and Tidal Power</w:t>
      </w:r>
      <w:bookmarkEnd w:id="20"/>
    </w:p>
    <w:p w:rsidR="008D25D8" w:rsidRPr="008D25D8" w:rsidRDefault="008D25D8" w:rsidP="005D2278">
      <w:pPr>
        <w:pStyle w:val="Heading3"/>
      </w:pPr>
      <w:bookmarkStart w:id="21" w:name="_Toc479165832"/>
      <w:r w:rsidRPr="008D25D8">
        <w:t>Wave Power</w:t>
      </w:r>
      <w:bookmarkEnd w:id="21"/>
    </w:p>
    <w:p w:rsidR="008D25D8" w:rsidRPr="008D25D8" w:rsidRDefault="005D2278" w:rsidP="008D25D8">
      <w:r>
        <w:t>Wave Power is generated from the large en</w:t>
      </w:r>
      <w:r w:rsidR="002A1B1A">
        <w:t xml:space="preserve">ergy changes in deep sea waves. </w:t>
      </w:r>
      <w:r>
        <w:t>The amount of energy produced in a deep sea wave is proportional to the amplitude of the wave squared and the period of the wave, for example a wave with a 2</w:t>
      </w:r>
      <w:r w:rsidR="00A52FFE">
        <w:t xml:space="preserve"> </w:t>
      </w:r>
      <w:r>
        <w:t>m</w:t>
      </w:r>
      <w:r w:rsidR="00A52FFE">
        <w:t>etre</w:t>
      </w:r>
      <w:r>
        <w:t xml:space="preserve"> amplitude and a period of 10 seconds has energy fluxes between 50 and 70 kW/min</w:t>
      </w:r>
      <w:r w:rsidR="00A52FFE">
        <w:t xml:space="preserve"> </w:t>
      </w:r>
      <w:r w:rsidR="008D25D8" w:rsidRPr="008D25D8">
        <w:fldChar w:fldCharType="begin"/>
      </w:r>
      <w:r w:rsidR="008D25D8" w:rsidRPr="008D25D8">
        <w:instrText xml:space="preserve"> ADDIN EN.CITE &lt;EndNote&gt;&lt;Cite&gt;&lt;Author&gt;Twidell&lt;/Author&gt;&lt;Year&gt;2014&lt;/Year&gt;&lt;RecNum&gt;21&lt;/RecNum&gt;&lt;DisplayText&gt;[1]&lt;/DisplayText&gt;&lt;record&gt;&lt;rec-number&gt;21&lt;/rec-number&gt;&lt;foreign-keys&gt;&lt;key app="EN" db-id="fexzt0f2ixe59ted0waptev5v0rsdpt9rxw0" timestamp="1490583447"&gt;21&lt;/key&gt;&lt;/foreign-keys&gt;&lt;ref-type name="Book"&gt;6&lt;/ref-type&gt;&lt;contributors&gt;&lt;authors&gt;&lt;author&gt;Twidell, John&lt;/author&gt;&lt;author&gt;Twidell, John&lt;/author&gt;&lt;/authors&gt;&lt;secondary-authors&gt;&lt;author&gt;Weir, Tony&lt;/author&gt;&lt;/secondary-authors&gt;&lt;/contributors&gt;&lt;titles&gt;&lt;title&gt;Renewable Energy Resources&lt;/title&gt;&lt;/titles&gt;&lt;edition&gt;2nd ed.&lt;/edition&gt;&lt;keywords&gt;&lt;keyword&gt;Electronic books&lt;/keyword&gt;&lt;keyword&gt;Renewable energy sources&lt;/keyword&gt;&lt;/keywords&gt;&lt;dates&gt;&lt;year&gt;2014&lt;/year&gt;&lt;/dates&gt;&lt;publisher&gt;Taylor and Francis&lt;/publisher&gt;&lt;isbn&gt;9780203478721&lt;/isbn&gt;&lt;urls&gt;&lt;/urls&gt;&lt;/record&gt;&lt;/Cite&gt;&lt;/EndNote&gt;</w:instrText>
      </w:r>
      <w:r w:rsidR="008D25D8" w:rsidRPr="008D25D8">
        <w:fldChar w:fldCharType="separate"/>
      </w:r>
      <w:r w:rsidR="008D25D8" w:rsidRPr="008D25D8">
        <w:t>[1]</w:t>
      </w:r>
      <w:r w:rsidR="008D25D8" w:rsidRPr="008D25D8">
        <w:fldChar w:fldCharType="end"/>
      </w:r>
      <w:r>
        <w:t>.</w:t>
      </w:r>
    </w:p>
    <w:p w:rsidR="008D25D8" w:rsidRPr="008D25D8" w:rsidRDefault="008D25D8" w:rsidP="008D25D8"/>
    <w:p w:rsidR="00B63870" w:rsidRDefault="00B63870" w:rsidP="008D25D8">
      <w:r>
        <w:t xml:space="preserve">Wave power can be generated with on-shore or off-shore devices. Some on-shore devices include the Tapchan and oscillating water columns and the whale is an off-shore device. The Tapchan uses a tapered channel </w:t>
      </w:r>
      <w:r w:rsidR="008B0454">
        <w:t xml:space="preserve">as seen in </w:t>
      </w:r>
      <w:r w:rsidR="008B0454">
        <w:fldChar w:fldCharType="begin"/>
      </w:r>
      <w:r w:rsidR="008B0454">
        <w:instrText xml:space="preserve"> REF _Ref479021659 \h </w:instrText>
      </w:r>
      <w:r w:rsidR="008B0454">
        <w:fldChar w:fldCharType="separate"/>
      </w:r>
      <w:r w:rsidR="008B0454">
        <w:t xml:space="preserve">Figure </w:t>
      </w:r>
      <w:r w:rsidR="008B0454">
        <w:rPr>
          <w:noProof/>
        </w:rPr>
        <w:t>1</w:t>
      </w:r>
      <w:r w:rsidR="008B0454">
        <w:fldChar w:fldCharType="end"/>
      </w:r>
      <w:r w:rsidR="008B0454">
        <w:t>, where wave energy is converted into potential energy. It is an entirely passive system with no moving parts</w:t>
      </w:r>
      <w:r w:rsidR="0016183F">
        <w:t>, and the energy conversion is very similar to that of a hydroelectric power plant</w:t>
      </w:r>
      <w:r w:rsidR="0016183F">
        <w:fldChar w:fldCharType="begin"/>
      </w:r>
      <w:r w:rsidR="00761A46">
        <w:instrText xml:space="preserve"> ADDIN EN.CITE &lt;EndNote&gt;&lt;Cite&gt;&lt;Author&gt;Mehlum&lt;/Author&gt;&lt;Year&gt;1986&lt;/Year&gt;&lt;RecNum&gt;24&lt;/RecNum&gt;&lt;DisplayText&gt;[2]&lt;/DisplayText&gt;&lt;record&gt;&lt;rec-number&gt;24&lt;/rec-number&gt;&lt;foreign-keys&gt;&lt;key app="EN" db-id="fexzt0f2ixe59ted0waptev5v0rsdpt9rxw0" timestamp="1490586289"&gt;24&lt;/key&gt;&lt;/foreign-keys&gt;&lt;ref-type name="Book Section"&gt;5&lt;/ref-type&gt;&lt;contributors&gt;&lt;authors&gt;&lt;author&gt;Mehlum, Even&lt;/author&gt;&lt;/authors&gt;&lt;secondary-authors&gt;&lt;author&gt;Evans, David V.&lt;/author&gt;&lt;author&gt;de Falcão, António F. O.&lt;/author&gt;&lt;/secondary-authors&gt;&lt;/contributors&gt;&lt;titles&gt;&lt;title&gt;TAPCHAN&lt;/title&gt;&lt;secondary-title&gt;Hydrodynamics of Ocean Wave-Energy Utilization: IUTAM Symposium Lisbon/Portugal 1985&lt;/secondary-title&gt;&lt;/titles&gt;&lt;pages&gt;51-55&lt;/pages&gt;&lt;dates&gt;&lt;year&gt;1986&lt;/year&gt;&lt;/dates&gt;&lt;pub-location&gt;Berlin, Heidelberg&lt;/pub-location&gt;&lt;publisher&gt;Springer Berlin Heidelberg&lt;/publisher&gt;&lt;isbn&gt;978-3-642-82666-5&lt;/isbn&gt;&lt;label&gt;Mehlum1986&lt;/label&gt;&lt;urls&gt;&lt;related-urls&gt;&lt;url&gt;http://dx.doi.org/10.1007/978-3-642-82666-5_3&lt;/url&gt;&lt;/related-urls&gt;&lt;/urls&gt;&lt;electronic-resource-num&gt;10.1007/978-3-642-82666-5_3&lt;/electronic-resource-num&gt;&lt;/record&gt;&lt;/Cite&gt;&lt;/EndNote&gt;</w:instrText>
      </w:r>
      <w:r w:rsidR="0016183F">
        <w:fldChar w:fldCharType="separate"/>
      </w:r>
      <w:r w:rsidR="00761A46">
        <w:rPr>
          <w:noProof/>
        </w:rPr>
        <w:t>[2]</w:t>
      </w:r>
      <w:r w:rsidR="0016183F">
        <w:fldChar w:fldCharType="end"/>
      </w:r>
      <w:r w:rsidR="0016183F">
        <w:t>. Another on-shore system is the use of an oscillating water column, this uses the rising and falling action of the wave to push air in a piston like action to turn a turbine to convert energy into a usable form. This occurs naturally in the form of blow holes</w:t>
      </w:r>
      <w:r w:rsidR="00B0526C">
        <w:fldChar w:fldCharType="begin"/>
      </w:r>
      <w:r w:rsidR="00761A46">
        <w:instrText xml:space="preserve"> ADDIN EN.CITE &lt;EndNote&gt;&lt;Cite&gt;&lt;Author&gt;Turner&lt;/Author&gt;&lt;Year&gt;2013&lt;/Year&gt;&lt;RecNum&gt;28&lt;/RecNum&gt;&lt;DisplayText&gt;[3]&lt;/DisplayText&gt;&lt;record&gt;&lt;rec-number&gt;28&lt;/rec-number&gt;&lt;foreign-keys&gt;&lt;key app="EN" db-id="fexzt0f2ixe59ted0waptev5v0rsdpt9rxw0" timestamp="1490928774"&gt;28&lt;/key&gt;&lt;/foreign-keys&gt;&lt;ref-type name="Book"&gt;6&lt;/ref-type&gt;&lt;contributors&gt;&lt;authors&gt;&lt;author&gt;Turner, L. W.&lt;/author&gt;&lt;/authors&gt;&lt;/contributors&gt;&lt;titles&gt;&lt;title&gt;Electronics Engineer&amp;apos;s Reference Book&lt;/title&gt;&lt;/titles&gt;&lt;keywords&gt;&lt;keyword&gt;Electronics -- Handbooks, manuals, etc.&lt;/keyword&gt;&lt;/keywords&gt;&lt;dates&gt;&lt;year&gt;2013&lt;/year&gt;&lt;/dates&gt;&lt;pub-location&gt;Kent, UNKNOWN&lt;/pub-location&gt;&lt;publisher&gt;Elsevier Science&lt;/publisher&gt;&lt;isbn&gt;9781483161273&lt;/isbn&gt;&lt;urls&gt;&lt;related-urls&gt;&lt;url&gt;http://ebookcentral.proquest.com/lib/uwa/detail.action?docID=1829054&lt;/url&gt;&lt;/related-urls&gt;&lt;/urls&gt;&lt;/record&gt;&lt;/Cite&gt;&lt;/EndNote&gt;</w:instrText>
      </w:r>
      <w:r w:rsidR="00B0526C">
        <w:fldChar w:fldCharType="separate"/>
      </w:r>
      <w:r w:rsidR="00761A46">
        <w:rPr>
          <w:noProof/>
        </w:rPr>
        <w:t>[3]</w:t>
      </w:r>
      <w:r w:rsidR="00B0526C">
        <w:fldChar w:fldCharType="end"/>
      </w:r>
      <w:r w:rsidR="0016183F">
        <w:t>.</w:t>
      </w:r>
      <w:r w:rsidR="00A52FFE">
        <w:t xml:space="preserve"> The whale is a floating device </w:t>
      </w:r>
      <w:r w:rsidR="0089666A">
        <w:t xml:space="preserve">with turbines for converting wave energy efficiently </w:t>
      </w:r>
      <w:r w:rsidR="0089666A">
        <w:fldChar w:fldCharType="begin"/>
      </w:r>
      <w:r w:rsidR="0089666A">
        <w:instrText xml:space="preserve"> ADDIN EN.CITE &lt;EndNote&gt;&lt;Cite&gt;&lt;Author&gt;Hotta&lt;/Author&gt;&lt;Year&gt;1996&lt;/Year&gt;&lt;RecNum&gt;43&lt;/RecNum&gt;&lt;DisplayText&gt;[4]&lt;/DisplayText&gt;&lt;record&gt;&lt;rec-number&gt;43&lt;/rec-number&gt;&lt;foreign-keys&gt;&lt;key app="EN" db-id="fexzt0f2ixe59ted0waptev5v0rsdpt9rxw0" timestamp="1491372855"&gt;43&lt;/key&gt;&lt;/foreign-keys&gt;&lt;ref-type name="Journal Article"&gt;17&lt;/ref-type&gt;&lt;contributors&gt;&lt;authors&gt;&lt;author&gt;Hotta, Hitoshi&lt;/author&gt;&lt;author&gt;Washio, Yukihisa&lt;/author&gt;&lt;author&gt;Yokozawa, Hitoshi&lt;/author&gt;&lt;author&gt;Miyazaki, Takeaki&lt;/author&gt;&lt;/authors&gt;&lt;/contributors&gt;&lt;titles&gt;&lt;title&gt;R&amp;amp;amp;D on wave power device “Mighty Whale”&lt;/title&gt;&lt;secondary-title&gt;Renewable Energy&lt;/secondary-title&gt;&lt;/titles&gt;&lt;periodical&gt;&lt;full-title&gt;Renewable Energy&lt;/full-title&gt;&lt;/periodical&gt;&lt;pages&gt;1223-1226&lt;/pages&gt;&lt;volume&gt;9&lt;/volume&gt;&lt;number&gt;1–4&lt;/number&gt;&lt;keywords&gt;&lt;keyword&gt;Wave energy&lt;/keyword&gt;&lt;keyword&gt;Wave power device&lt;/keyword&gt;&lt;keyword&gt;Coastal environment&lt;/keyword&gt;&lt;keyword&gt;Floating stucture&lt;/keyword&gt;&lt;/keywords&gt;&lt;dates&gt;&lt;year&gt;1996&lt;/year&gt;&lt;pub-dates&gt;&lt;date&gt;9//&lt;/date&gt;&lt;/pub-dates&gt;&lt;/dates&gt;&lt;isbn&gt;0960-1481&lt;/isbn&gt;&lt;urls&gt;&lt;related-urls&gt;&lt;url&gt;http://www.sciencedirect.com/science/article/pii/0960148196884977&lt;/url&gt;&lt;/related-urls&gt;&lt;/urls&gt;&lt;electronic-resource-num&gt;http://dx.doi.org/10.1016/0960-1481(96)88497-7&lt;/electronic-resource-num&gt;&lt;access-date&gt;1996/12//&lt;/access-date&gt;&lt;/record&gt;&lt;/Cite&gt;&lt;/EndNote&gt;</w:instrText>
      </w:r>
      <w:r w:rsidR="0089666A">
        <w:fldChar w:fldCharType="separate"/>
      </w:r>
      <w:r w:rsidR="0089666A">
        <w:rPr>
          <w:noProof/>
        </w:rPr>
        <w:t>[4]</w:t>
      </w:r>
      <w:r w:rsidR="0089666A">
        <w:fldChar w:fldCharType="end"/>
      </w:r>
      <w:r w:rsidR="0089666A">
        <w:t>.</w:t>
      </w:r>
    </w:p>
    <w:p w:rsidR="008B0454" w:rsidRDefault="00D9330A" w:rsidP="008B0454">
      <w:pPr>
        <w:keepNext/>
        <w:jc w:val="center"/>
      </w:pPr>
      <w:r>
        <w:fldChar w:fldCharType="begin"/>
      </w:r>
      <w:r>
        <w:instrText xml:space="preserve"> INCLUDEPICTURE "https://www.thermalfluidscentral.org/encyclopedia/images/b/b7/TapChan_wave_energy_device.jpg" \* MERGEFORMATINET </w:instrText>
      </w:r>
      <w:r>
        <w:fldChar w:fldCharType="separate"/>
      </w:r>
      <w:r w:rsidR="00D141E0">
        <w:fldChar w:fldCharType="begin"/>
      </w:r>
      <w:r w:rsidR="00D141E0">
        <w:instrText xml:space="preserve"> INCLUDEPICTURE  "https://www.thermalfluidscentral.org/encyclopedia/images/b/b7/TapChan_wave_energy_device.jpg" \* MERGEFORMATINET </w:instrText>
      </w:r>
      <w:r w:rsidR="00D141E0">
        <w:fldChar w:fldCharType="separate"/>
      </w:r>
      <w:r w:rsidR="003C53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65pt;height:123.05pt">
            <v:imagedata r:id="rId16" r:href="rId17"/>
          </v:shape>
        </w:pict>
      </w:r>
      <w:r w:rsidR="00D141E0">
        <w:fldChar w:fldCharType="end"/>
      </w:r>
      <w:r>
        <w:fldChar w:fldCharType="end"/>
      </w:r>
    </w:p>
    <w:p w:rsidR="008B0454" w:rsidRDefault="008B0454" w:rsidP="008B0454">
      <w:pPr>
        <w:pStyle w:val="Caption"/>
        <w:jc w:val="center"/>
      </w:pPr>
      <w:bookmarkStart w:id="22" w:name="_Ref479021659"/>
      <w:bookmarkStart w:id="23" w:name="_Toc479163471"/>
      <w:r>
        <w:t xml:space="preserve">Figure </w:t>
      </w:r>
      <w:fldSimple w:instr=" SEQ Figure \* ARABIC ">
        <w:r w:rsidR="0026148A">
          <w:rPr>
            <w:noProof/>
          </w:rPr>
          <w:t>1</w:t>
        </w:r>
      </w:fldSimple>
      <w:bookmarkEnd w:id="22"/>
      <w:r>
        <w:t>: Tapered Channel</w:t>
      </w:r>
      <w:r w:rsidR="00D9330A">
        <w:fldChar w:fldCharType="begin"/>
      </w:r>
      <w:r w:rsidR="0089666A">
        <w:instrText xml:space="preserve"> ADDIN EN.CITE &lt;EndNote&gt;&lt;Cite&gt;&lt;Year&gt;2010&lt;/Year&gt;&lt;RecNum&gt;31&lt;/RecNum&gt;&lt;DisplayText&gt;[5]&lt;/DisplayText&gt;&lt;record&gt;&lt;rec-number&gt;31&lt;/rec-number&gt;&lt;foreign-keys&gt;&lt;key app="EN" db-id="fexzt0f2ixe59ted0waptev5v0rsdpt9rxw0" timestamp="1491231599"&gt;31&lt;/key&gt;&lt;/foreign-keys&gt;&lt;ref-type name="Web Page"&gt;12&lt;/ref-type&gt;&lt;contributors&gt;&lt;/contributors&gt;&lt;titles&gt;&lt;title&gt;Power Generation from Waves&lt;/title&gt;&lt;/titles&gt;&lt;volume&gt;2017&lt;/volume&gt;&lt;number&gt;3 April&lt;/number&gt;&lt;dates&gt;&lt;year&gt;2010&lt;/year&gt;&lt;/dates&gt;&lt;pub-location&gt;Thermal-Fluids Central&lt;/pub-location&gt;&lt;publisher&gt;Global Digital Central&lt;/publisher&gt;&lt;urls&gt;&lt;related-urls&gt;&lt;url&gt;https://www.thermalfluidscentral.org/encyclopedia/index.php/Power_Generation_from_Waves&lt;/url&gt;&lt;/related-urls&gt;&lt;/urls&gt;&lt;/record&gt;&lt;/Cite&gt;&lt;/EndNote&gt;</w:instrText>
      </w:r>
      <w:r w:rsidR="00D9330A">
        <w:fldChar w:fldCharType="separate"/>
      </w:r>
      <w:bookmarkEnd w:id="23"/>
      <w:r w:rsidR="0089666A">
        <w:rPr>
          <w:noProof/>
        </w:rPr>
        <w:t>[5]</w:t>
      </w:r>
      <w:r w:rsidR="00D9330A">
        <w:fldChar w:fldCharType="end"/>
      </w:r>
    </w:p>
    <w:p w:rsidR="00B63870" w:rsidRDefault="00B63870" w:rsidP="008D25D8"/>
    <w:p w:rsidR="008D25D8" w:rsidRPr="008D25D8" w:rsidRDefault="008B0454" w:rsidP="008D25D8">
      <w:r>
        <w:tab/>
      </w:r>
    </w:p>
    <w:p w:rsidR="008D25D8" w:rsidRPr="008D25D8" w:rsidRDefault="008D25D8" w:rsidP="00D9330A">
      <w:pPr>
        <w:pStyle w:val="Heading3"/>
      </w:pPr>
      <w:bookmarkStart w:id="24" w:name="_Toc479165833"/>
      <w:r w:rsidRPr="008D25D8">
        <w:t>Tidal Power</w:t>
      </w:r>
      <w:bookmarkEnd w:id="24"/>
    </w:p>
    <w:p w:rsidR="00761A46" w:rsidRDefault="008D25D8" w:rsidP="008D25D8">
      <w:r w:rsidRPr="008D25D8">
        <w:t>Ocean tides are caused by the gravitational pull of the</w:t>
      </w:r>
      <w:r w:rsidR="00D9330A">
        <w:t xml:space="preserve"> sun and the moon on the earth</w:t>
      </w:r>
      <w:r w:rsidR="00C04AB5">
        <w:t xml:space="preserve">. </w:t>
      </w:r>
      <w:r w:rsidRPr="008D25D8">
        <w:t>Tidal energy can be captured by tidal stream or tidal current turbines. Barrages could also be used to capture potential energy created by the changing height of tides.</w:t>
      </w:r>
      <w:r w:rsidR="00D9330A">
        <w:t xml:space="preserve"> This has a low efficiency, of a p</w:t>
      </w:r>
      <w:r w:rsidRPr="008D25D8">
        <w:t>redicted 3.7TW of</w:t>
      </w:r>
      <w:r w:rsidR="00D9330A">
        <w:t xml:space="preserve"> available power, </w:t>
      </w:r>
      <w:r w:rsidRPr="008D25D8">
        <w:t xml:space="preserve">0.8TW </w:t>
      </w:r>
      <w:r w:rsidR="00D9330A">
        <w:t>is usable</w:t>
      </w:r>
      <w:r w:rsidRPr="008D25D8">
        <w:t xml:space="preserve"> due to fluctuations in tide</w:t>
      </w:r>
      <w:r w:rsidRPr="008D25D8">
        <w:fldChar w:fldCharType="begin"/>
      </w:r>
      <w:r w:rsidR="0089666A">
        <w:instrText xml:space="preserve"> ADDIN EN.CITE &lt;EndNote&gt;&lt;Cite&gt;&lt;Author&gt;Rashid&lt;/Author&gt;&lt;Year&gt;2014&lt;/Year&gt;&lt;RecNum&gt;22&lt;/RecNum&gt;&lt;DisplayText&gt;[6]&lt;/DisplayText&gt;&lt;record&gt;&lt;rec-number&gt;22&lt;/rec-number&gt;&lt;foreign-keys&gt;&lt;key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rsidRPr="008D25D8">
        <w:fldChar w:fldCharType="separate"/>
      </w:r>
      <w:r w:rsidR="0089666A">
        <w:rPr>
          <w:noProof/>
        </w:rPr>
        <w:t>[6]</w:t>
      </w:r>
      <w:r w:rsidRPr="008D25D8">
        <w:fldChar w:fldCharType="end"/>
      </w:r>
      <w:r w:rsidRPr="008D25D8">
        <w:t>.</w:t>
      </w:r>
    </w:p>
    <w:p w:rsidR="00361650" w:rsidRDefault="00361650" w:rsidP="008D25D8"/>
    <w:p w:rsidR="00761A46" w:rsidRDefault="00761A46" w:rsidP="00761A46">
      <w:pPr>
        <w:pStyle w:val="Heading3"/>
      </w:pPr>
      <w:bookmarkStart w:id="25" w:name="_Toc479165834"/>
      <w:r>
        <w:t>Advantages and Disadvantages</w:t>
      </w:r>
      <w:bookmarkEnd w:id="25"/>
    </w:p>
    <w:p w:rsidR="001F5F90" w:rsidRPr="001F5F90" w:rsidRDefault="001F5F90" w:rsidP="001F5F90">
      <w:r>
        <w:t>Table 1: Advantages and disadvantages of wave and tidal power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827"/>
        <w:gridCol w:w="4111"/>
      </w:tblGrid>
      <w:tr w:rsidR="00761A46" w:rsidTr="00D141E0">
        <w:tc>
          <w:tcPr>
            <w:tcW w:w="1526" w:type="dxa"/>
          </w:tcPr>
          <w:p w:rsidR="00761A46" w:rsidRDefault="00761A46" w:rsidP="00D141E0"/>
        </w:tc>
        <w:tc>
          <w:tcPr>
            <w:tcW w:w="3827" w:type="dxa"/>
            <w:shd w:val="clear" w:color="auto" w:fill="auto"/>
          </w:tcPr>
          <w:p w:rsidR="00761A46" w:rsidRDefault="00761A46" w:rsidP="00D141E0">
            <w:r>
              <w:t>Advantages</w:t>
            </w:r>
          </w:p>
        </w:tc>
        <w:tc>
          <w:tcPr>
            <w:tcW w:w="4111" w:type="dxa"/>
            <w:shd w:val="clear" w:color="auto" w:fill="auto"/>
          </w:tcPr>
          <w:p w:rsidR="00761A46" w:rsidRDefault="00761A46" w:rsidP="00D141E0">
            <w:r>
              <w:t>Disadvantages</w:t>
            </w:r>
          </w:p>
        </w:tc>
      </w:tr>
      <w:tr w:rsidR="00761A46" w:rsidTr="00D141E0">
        <w:tc>
          <w:tcPr>
            <w:tcW w:w="1526" w:type="dxa"/>
            <w:vAlign w:val="center"/>
          </w:tcPr>
          <w:p w:rsidR="00761A46" w:rsidRDefault="00761A46" w:rsidP="00761A46">
            <w:pPr>
              <w:jc w:val="center"/>
            </w:pPr>
            <w:r>
              <w:t>Wave Power</w:t>
            </w:r>
          </w:p>
        </w:tc>
        <w:tc>
          <w:tcPr>
            <w:tcW w:w="3827" w:type="dxa"/>
            <w:shd w:val="clear" w:color="auto" w:fill="auto"/>
          </w:tcPr>
          <w:p w:rsidR="00761A46" w:rsidRDefault="00761A46" w:rsidP="00D141E0">
            <w:pPr>
              <w:numPr>
                <w:ilvl w:val="0"/>
                <w:numId w:val="28"/>
              </w:numPr>
            </w:pPr>
            <w:r>
              <w:t>Large power fluctuations</w:t>
            </w:r>
          </w:p>
          <w:p w:rsidR="00761A46" w:rsidRDefault="00761A46" w:rsidP="00D141E0">
            <w:pPr>
              <w:numPr>
                <w:ilvl w:val="0"/>
                <w:numId w:val="28"/>
              </w:numPr>
            </w:pPr>
            <w:r>
              <w:t>Predictability of wave conditions from weather and wind</w:t>
            </w:r>
          </w:p>
          <w:p w:rsidR="00761A46" w:rsidRDefault="00761A46" w:rsidP="00D141E0">
            <w:pPr>
              <w:numPr>
                <w:ilvl w:val="0"/>
                <w:numId w:val="28"/>
              </w:numPr>
            </w:pPr>
            <w:r>
              <w:t>Renewable power source</w:t>
            </w:r>
          </w:p>
          <w:p w:rsidR="00761A46" w:rsidRDefault="00761A46" w:rsidP="00D141E0">
            <w:pPr>
              <w:numPr>
                <w:ilvl w:val="0"/>
                <w:numId w:val="28"/>
              </w:numPr>
            </w:pPr>
            <w:r>
              <w:t xml:space="preserve">Some devices can store energy for </w:t>
            </w:r>
            <w:r>
              <w:lastRenderedPageBreak/>
              <w:t>use during peak time (Tapchan)</w:t>
            </w:r>
          </w:p>
          <w:p w:rsidR="00761A46" w:rsidRDefault="00761A46" w:rsidP="00D141E0">
            <w:pPr>
              <w:ind w:left="720"/>
            </w:pPr>
          </w:p>
        </w:tc>
        <w:tc>
          <w:tcPr>
            <w:tcW w:w="4111" w:type="dxa"/>
            <w:shd w:val="clear" w:color="auto" w:fill="auto"/>
          </w:tcPr>
          <w:p w:rsidR="00761A46" w:rsidRDefault="00761A46" w:rsidP="00D141E0">
            <w:pPr>
              <w:numPr>
                <w:ilvl w:val="0"/>
                <w:numId w:val="28"/>
              </w:numPr>
            </w:pPr>
            <w:r>
              <w:lastRenderedPageBreak/>
              <w:t>Inefficient, approximately 20%  can be successfully converted to electric power</w:t>
            </w:r>
            <w:r>
              <w:fldChar w:fldCharType="begin"/>
            </w:r>
            <w:r w:rsidR="0089666A">
              <w:instrText xml:space="preserve"> ADDIN EN.CITE &lt;EndNote&gt;&lt;Cite&gt;&lt;Author&gt;Rashid&lt;/Author&gt;&lt;Year&gt;2014&lt;/Year&gt;&lt;RecNum&gt;22&lt;/RecNum&gt;&lt;DisplayText&gt;[6]&lt;/DisplayText&gt;&lt;record&gt;&lt;rec-number&gt;22&lt;/rec-number&gt;&lt;foreign-keys&gt;&lt;key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fldChar w:fldCharType="separate"/>
            </w:r>
            <w:r w:rsidR="0089666A">
              <w:rPr>
                <w:noProof/>
              </w:rPr>
              <w:t>[6]</w:t>
            </w:r>
            <w:r>
              <w:fldChar w:fldCharType="end"/>
            </w:r>
            <w:r>
              <w:t>.</w:t>
            </w:r>
          </w:p>
          <w:p w:rsidR="00761A46" w:rsidRDefault="00761A46" w:rsidP="00D141E0">
            <w:pPr>
              <w:numPr>
                <w:ilvl w:val="0"/>
                <w:numId w:val="28"/>
              </w:numPr>
            </w:pPr>
            <w:r>
              <w:t xml:space="preserve">Best power is available in hard to reach areas (dangerous oceans) making </w:t>
            </w:r>
            <w:r>
              <w:lastRenderedPageBreak/>
              <w:t>maintenance and power transmission difficult and expensive</w:t>
            </w:r>
          </w:p>
          <w:p w:rsidR="00761A46" w:rsidRDefault="00761A46" w:rsidP="00D141E0">
            <w:pPr>
              <w:numPr>
                <w:ilvl w:val="0"/>
                <w:numId w:val="28"/>
              </w:numPr>
            </w:pPr>
            <w:r>
              <w:t>Risk of extreme weather that the structure would have to withstand.</w:t>
            </w:r>
          </w:p>
          <w:p w:rsidR="00761A46" w:rsidRDefault="00761A46" w:rsidP="00D141E0">
            <w:pPr>
              <w:numPr>
                <w:ilvl w:val="0"/>
                <w:numId w:val="28"/>
              </w:numPr>
            </w:pPr>
            <w:r>
              <w:t>Wave frequencies are very low compared to the requirements of electrical generator.</w:t>
            </w:r>
          </w:p>
        </w:tc>
      </w:tr>
      <w:tr w:rsidR="00761A46" w:rsidTr="00D141E0">
        <w:tc>
          <w:tcPr>
            <w:tcW w:w="1526" w:type="dxa"/>
            <w:vAlign w:val="center"/>
          </w:tcPr>
          <w:p w:rsidR="00761A46" w:rsidRDefault="00761A46" w:rsidP="00761A46">
            <w:pPr>
              <w:jc w:val="center"/>
            </w:pPr>
            <w:r>
              <w:lastRenderedPageBreak/>
              <w:t>Tidal Power</w:t>
            </w:r>
          </w:p>
        </w:tc>
        <w:tc>
          <w:tcPr>
            <w:tcW w:w="3827" w:type="dxa"/>
            <w:shd w:val="clear" w:color="auto" w:fill="auto"/>
          </w:tcPr>
          <w:p w:rsidR="00761A46" w:rsidRDefault="007F316C" w:rsidP="00D141E0">
            <w:pPr>
              <w:numPr>
                <w:ilvl w:val="0"/>
                <w:numId w:val="28"/>
              </w:numPr>
            </w:pPr>
            <w:r>
              <w:t>Renewable power source</w:t>
            </w:r>
          </w:p>
          <w:p w:rsidR="00321166" w:rsidRDefault="00321166" w:rsidP="00D141E0">
            <w:pPr>
              <w:numPr>
                <w:ilvl w:val="0"/>
                <w:numId w:val="28"/>
              </w:numPr>
            </w:pPr>
            <w:r>
              <w:t>Predictability of ocean tides</w:t>
            </w:r>
          </w:p>
        </w:tc>
        <w:tc>
          <w:tcPr>
            <w:tcW w:w="4111" w:type="dxa"/>
            <w:shd w:val="clear" w:color="auto" w:fill="auto"/>
          </w:tcPr>
          <w:p w:rsidR="00761A46" w:rsidRDefault="00321166" w:rsidP="00D141E0">
            <w:pPr>
              <w:numPr>
                <w:ilvl w:val="0"/>
                <w:numId w:val="28"/>
              </w:numPr>
            </w:pPr>
            <w:r>
              <w:t>Inefficient</w:t>
            </w:r>
          </w:p>
          <w:p w:rsidR="00321166" w:rsidRDefault="00DB369E" w:rsidP="00D141E0">
            <w:pPr>
              <w:numPr>
                <w:ilvl w:val="0"/>
                <w:numId w:val="28"/>
              </w:numPr>
            </w:pPr>
            <w:r>
              <w:t>Disrupt marine life</w:t>
            </w:r>
          </w:p>
          <w:p w:rsidR="00DB369E" w:rsidRDefault="00DB369E" w:rsidP="00DB369E">
            <w:pPr>
              <w:numPr>
                <w:ilvl w:val="0"/>
                <w:numId w:val="28"/>
              </w:numPr>
            </w:pPr>
            <w:r>
              <w:t>Expensive</w:t>
            </w:r>
          </w:p>
        </w:tc>
      </w:tr>
    </w:tbl>
    <w:p w:rsidR="00761A46" w:rsidRDefault="00761A46" w:rsidP="008D25D8"/>
    <w:p w:rsidR="00361650" w:rsidRPr="008D25D8" w:rsidRDefault="00361650" w:rsidP="008D25D8">
      <w:r>
        <w:t>The use of b</w:t>
      </w:r>
      <w:r w:rsidR="00BB672D">
        <w:t xml:space="preserve">oth wave and tidal power in this </w:t>
      </w:r>
      <w:r>
        <w:t xml:space="preserve">project would be inappropriate. </w:t>
      </w:r>
      <w:r w:rsidR="00BB672D">
        <w:t>Transmitting</w:t>
      </w:r>
      <w:r>
        <w:t xml:space="preserve"> power from the coast to </w:t>
      </w:r>
      <w:r w:rsidR="00BB672D">
        <w:t>the required</w:t>
      </w:r>
      <w:r>
        <w:t xml:space="preserve"> site over 350 km would incur power losses and be very expensive.</w:t>
      </w:r>
    </w:p>
    <w:p w:rsidR="000430E0" w:rsidRPr="000430E0" w:rsidRDefault="000430E0" w:rsidP="000430E0"/>
    <w:p w:rsidR="003F2468" w:rsidRDefault="004121E5">
      <w:pPr>
        <w:pStyle w:val="Heading2"/>
      </w:pPr>
      <w:bookmarkStart w:id="26" w:name="_Toc479165835"/>
      <w:r>
        <w:t>Diesel Generators</w:t>
      </w:r>
      <w:bookmarkEnd w:id="26"/>
    </w:p>
    <w:p w:rsidR="00735A6C" w:rsidRDefault="000D1CE8" w:rsidP="007C760A">
      <w:r>
        <w:t>Diesel generators are diesel engines couple</w:t>
      </w:r>
      <w:r w:rsidR="00361650">
        <w:t>d</w:t>
      </w:r>
      <w:r>
        <w:t xml:space="preserve"> to a generator, converting mechanical energy into electrical energy</w:t>
      </w:r>
      <w:r w:rsidR="00361650">
        <w:t xml:space="preserve">. Generators can generate </w:t>
      </w:r>
      <w:r w:rsidR="00BB672D">
        <w:t xml:space="preserve">electricity </w:t>
      </w:r>
      <w:r w:rsidR="00361650">
        <w:t>at the rated power, and any unused power can be used to charge battery storage</w:t>
      </w:r>
      <w:r>
        <w:t xml:space="preserve">. </w:t>
      </w:r>
      <w:r w:rsidR="00C36DB0">
        <w:t xml:space="preserve">The use of diesel generators in hybrid power systems is common place where </w:t>
      </w:r>
      <w:r w:rsidR="0086606A">
        <w:t>there is a lack of reliable power supply</w:t>
      </w:r>
      <w:r w:rsidR="00C04AB5">
        <w:t xml:space="preserve"> </w:t>
      </w:r>
      <w:r w:rsidR="0086606A">
        <w:fldChar w:fldCharType="begin"/>
      </w:r>
      <w:r w:rsidR="0089666A">
        <w:instrText xml:space="preserve"> ADDIN EN.CITE &lt;EndNote&gt;&lt;Cite&gt;&lt;Author&gt;Kusakana&lt;/Author&gt;&lt;Year&gt;2014&lt;/Year&gt;&lt;RecNum&gt;32&lt;/RecNum&gt;&lt;DisplayText&gt;[7]&lt;/DisplayText&gt;&lt;record&gt;&lt;rec-number&gt;32&lt;/rec-number&gt;&lt;foreign-keys&gt;&lt;key app="EN" db-id="fexzt0f2ixe59ted0waptev5v0rsdpt9rxw0" timestamp="1491293056"&gt;32&lt;/key&gt;&lt;/foreign-keys&gt;&lt;ref-type name="Journal Article"&gt;17&lt;/ref-type&gt;&lt;contributors&gt;&lt;authors&gt;&lt;author&gt;Kusakana, Kanzumba&lt;/author&gt;&lt;author&gt;Vermaak, Herman Jacobus&lt;/author&gt;&lt;/authors&gt;&lt;/contributors&gt;&lt;titles&gt;&lt;title&gt;Hybrid diesel generator/renewable energy system performance modeling&lt;/title&gt;&lt;secondary-title&gt;Renewable Energy&lt;/secondary-title&gt;&lt;/titles&gt;&lt;periodical&gt;&lt;full-title&gt;Renewable Energy&lt;/full-title&gt;&lt;/periodical&gt;&lt;pages&gt;97-102&lt;/pages&gt;&lt;volume&gt;67&lt;/volume&gt;&lt;keywords&gt;&lt;keyword&gt;Renewable energy&lt;/keyword&gt;&lt;keyword&gt;Diesel generator&lt;/keyword&gt;&lt;keyword&gt;Hybrid system&lt;/keyword&gt;&lt;keyword&gt;Optimal operation control&lt;/keyword&gt;&lt;/keywords&gt;&lt;dates&gt;&lt;year&gt;2014&lt;/year&gt;&lt;pub-dates&gt;&lt;date&gt;7//&lt;/date&gt;&lt;/pub-dates&gt;&lt;/dates&gt;&lt;isbn&gt;0960-1481&lt;/isbn&gt;&lt;urls&gt;&lt;related-urls&gt;&lt;url&gt;http://www.sciencedirect.com/science/article/pii/S0960148113006034&lt;/url&gt;&lt;/related-urls&gt;&lt;/urls&gt;&lt;electronic-resource-num&gt;http://dx.doi.org/10.1016/j.renene.2013.11.025&lt;/electronic-resource-num&gt;&lt;/record&gt;&lt;/Cite&gt;&lt;/EndNote&gt;</w:instrText>
      </w:r>
      <w:r w:rsidR="0086606A">
        <w:fldChar w:fldCharType="separate"/>
      </w:r>
      <w:r w:rsidR="0089666A">
        <w:rPr>
          <w:noProof/>
        </w:rPr>
        <w:t>[7]</w:t>
      </w:r>
      <w:r w:rsidR="0086606A">
        <w:fldChar w:fldCharType="end"/>
      </w:r>
      <w:r w:rsidR="0086606A">
        <w:t xml:space="preserve">. </w:t>
      </w:r>
      <w:r w:rsidR="006C361D">
        <w:t xml:space="preserve">The project requires 90 kW of power to supply three 30 kW </w:t>
      </w:r>
      <w:r w:rsidR="00C36DB0">
        <w:t>bore pumps</w:t>
      </w:r>
      <w:r w:rsidR="00735A6C">
        <w:t xml:space="preserve"> plus some extra power for telemetry</w:t>
      </w:r>
      <w:r w:rsidR="00C36DB0">
        <w:t>.</w:t>
      </w:r>
      <w:r w:rsidR="00735A6C">
        <w:t xml:space="preserve"> While the generator will be used primarily as a backup system, it will need to be able to supply sufficient power to allow the bore pumps to continue running at full load. To cost the backup system, the price of the generator, the fuel and fuel delivery must be considered.</w:t>
      </w:r>
    </w:p>
    <w:p w:rsidR="000D1CE8" w:rsidRDefault="000D1CE8" w:rsidP="007C760A"/>
    <w:p w:rsidR="007C760A" w:rsidRDefault="00735A6C" w:rsidP="007C760A">
      <w:r>
        <w:t>The cost of a diesel generator that meets the</w:t>
      </w:r>
      <w:r w:rsidR="00596878">
        <w:t xml:space="preserve"> power requirements is approximately $20,000 to $28,000</w:t>
      </w:r>
      <w:r w:rsidR="00C04AB5">
        <w:t xml:space="preserve"> </w:t>
      </w:r>
      <w:r w:rsidR="00596878">
        <w:fldChar w:fldCharType="begin"/>
      </w:r>
      <w:r w:rsidR="0089666A">
        <w:instrText xml:space="preserve"> ADDIN EN.CITE &lt;EndNote&gt;&lt;Cite&gt;&lt;Author&gt;Central Maine Diesel&lt;/Author&gt;&lt;Year&gt;2017&lt;/Year&gt;&lt;RecNum&gt;33&lt;/RecNum&gt;&lt;DisplayText&gt;[8, 9]&lt;/DisplayText&gt;&lt;record&gt;&lt;rec-number&gt;33&lt;/rec-number&gt;&lt;foreign-keys&gt;&lt;key app="EN" db-id="fexzt0f2ixe59ted0waptev5v0rsdpt9rxw0" timestamp="1491355543"&gt;33&lt;/key&gt;&lt;/foreign-keys&gt;&lt;ref-type name="Web Page"&gt;12&lt;/ref-type&gt;&lt;contributors&gt;&lt;authors&gt;&lt;author&gt;Central Maine Diesel,&lt;/author&gt;&lt;/authors&gt;&lt;/contributors&gt;&lt;titles&gt;&lt;title&gt;Perkins Diesel Generator 100 kW&lt;/title&gt;&lt;/titles&gt;&lt;volume&gt;2017&lt;/volume&gt;&lt;number&gt;30 March&lt;/number&gt;&lt;dates&gt;&lt;year&gt;2017&lt;/year&gt;&lt;/dates&gt;&lt;urls&gt;&lt;related-urls&gt;&lt;url&gt;http://www.centralmainediesel.com/order/09152.asp?page=9152&lt;/url&gt;&lt;/related-urls&gt;&lt;/urls&gt;&lt;/record&gt;&lt;/Cite&gt;&lt;Cite&gt;&lt;Author&gt;Blue Diamond&lt;/Author&gt;&lt;Year&gt;2017&lt;/Year&gt;&lt;RecNum&gt;34&lt;/RecNum&gt;&lt;record&gt;&lt;rec-number&gt;34&lt;/rec-number&gt;&lt;foreign-keys&gt;&lt;key app="EN" db-id="fexzt0f2ixe59ted0waptev5v0rsdpt9rxw0" timestamp="1491355835"&gt;34&lt;/key&gt;&lt;/foreign-keys&gt;&lt;ref-type name="Web Page"&gt;12&lt;/ref-type&gt;&lt;contributors&gt;&lt;authors&gt;&lt;author&gt;Blue Diamond,&lt;/author&gt;&lt;/authors&gt;&lt;/contributors&gt;&lt;titles&gt;&lt;title&gt;Blue Diamond Machinery&lt;/title&gt;&lt;/titles&gt;&lt;volume&gt;2017&lt;/volume&gt;&lt;number&gt;30 March&lt;/number&gt;&lt;dates&gt;&lt;year&gt;2017&lt;/year&gt;&lt;/dates&gt;&lt;urls&gt;&lt;related-urls&gt;&lt;url&gt;http://www.bluedm.com.au/138-kva-diesel-generator-3-phase-415v-cummins/&lt;/url&gt;&lt;/related-urls&gt;&lt;/urls&gt;&lt;/record&gt;&lt;/Cite&gt;&lt;/EndNote&gt;</w:instrText>
      </w:r>
      <w:r w:rsidR="00596878">
        <w:fldChar w:fldCharType="separate"/>
      </w:r>
      <w:r w:rsidR="0089666A">
        <w:rPr>
          <w:noProof/>
        </w:rPr>
        <w:t>[8, 9]</w:t>
      </w:r>
      <w:r w:rsidR="00596878">
        <w:fldChar w:fldCharType="end"/>
      </w:r>
      <w:r w:rsidR="00596878">
        <w:t xml:space="preserve">. Such a generator consumes up to 25 L/hour when running at full load. </w:t>
      </w:r>
      <w:r w:rsidR="00CC4765">
        <w:t>This incurs a significant cost in using the fuel, in 2016 the average retail price of diesel was 121.6 c/L</w:t>
      </w:r>
      <w:r w:rsidR="00C04AB5">
        <w:t xml:space="preserve"> </w:t>
      </w:r>
      <w:r w:rsidR="00CC4765">
        <w:fldChar w:fldCharType="begin"/>
      </w:r>
      <w:r w:rsidR="0089666A">
        <w:instrText xml:space="preserve"> ADDIN EN.CITE &lt;EndNote&gt;&lt;Cite&gt;&lt;Author&gt;Australian Institute of Petroleum&lt;/Author&gt;&lt;Year&gt;2016&lt;/Year&gt;&lt;RecNum&gt;35&lt;/RecNum&gt;&lt;DisplayText&gt;[10]&lt;/DisplayText&gt;&lt;record&gt;&lt;rec-number&gt;35&lt;/rec-number&gt;&lt;foreign-keys&gt;&lt;key app="EN" db-id="fexzt0f2ixe59ted0waptev5v0rsdpt9rxw0" timestamp="1491356121"&gt;35&lt;/key&gt;&lt;/foreign-keys&gt;&lt;ref-type name="Web Page"&gt;12&lt;/ref-type&gt;&lt;contributors&gt;&lt;authors&gt;&lt;author&gt;Australian Institute of Petroleum,&lt;/author&gt;&lt;/authors&gt;&lt;/contributors&gt;&lt;titles&gt;&lt;title&gt;Pump Prices (Retail)&lt;/title&gt;&lt;/titles&gt;&lt;dates&gt;&lt;year&gt;2016&lt;/year&gt;&lt;/dates&gt;&lt;urls&gt;&lt;related-urls&gt;&lt;url&gt;http://www.aip.com.au/pricing/retail.htm&lt;/url&gt;&lt;/related-urls&gt;&lt;/urls&gt;&lt;/record&gt;&lt;/Cite&gt;&lt;/EndNote&gt;</w:instrText>
      </w:r>
      <w:r w:rsidR="00CC4765">
        <w:fldChar w:fldCharType="separate"/>
      </w:r>
      <w:r w:rsidR="0089666A">
        <w:rPr>
          <w:noProof/>
        </w:rPr>
        <w:t>[10]</w:t>
      </w:r>
      <w:r w:rsidR="00CC4765">
        <w:fldChar w:fldCharType="end"/>
      </w:r>
      <w:r w:rsidR="00CC4765">
        <w:t xml:space="preserve">. Diesel fuel can be transported by pipeline or by vehicle, this project is better suited to the use of a vehicle. </w:t>
      </w:r>
      <w:r w:rsidR="00E059F4">
        <w:t>Furthermore, the storage of diesel fuel on site must be considered. Any s</w:t>
      </w:r>
      <w:r w:rsidR="007C760A">
        <w:t>torage</w:t>
      </w:r>
      <w:r w:rsidR="00E059F4">
        <w:t xml:space="preserve"> </w:t>
      </w:r>
      <w:r w:rsidR="007C760A">
        <w:t>tanks must comply with AS 1692 (Tanks for flammable and Combustible liquids)</w:t>
      </w:r>
      <w:r w:rsidR="00C04AB5">
        <w:t xml:space="preserve"> </w:t>
      </w:r>
      <w:r w:rsidR="00CC4765">
        <w:fldChar w:fldCharType="begin"/>
      </w:r>
      <w:r w:rsidR="0089666A">
        <w:instrText xml:space="preserve"> ADDIN EN.CITE &lt;EndNote&gt;&lt;Cite&gt;&lt;Author&gt;Standards Australia&lt;/Author&gt;&lt;Year&gt;2006&lt;/Year&gt;&lt;RecNum&gt;36&lt;/RecNum&gt;&lt;DisplayText&gt;[11]&lt;/DisplayText&gt;&lt;record&gt;&lt;rec-number&gt;36&lt;/rec-number&gt;&lt;foreign-keys&gt;&lt;key app="EN" db-id="fexzt0f2ixe59ted0waptev5v0rsdpt9rxw0" timestamp="1491356895"&gt;36&lt;/key&gt;&lt;/foreign-keys&gt;&lt;ref-type name="Standard"&gt;58&lt;/ref-type&gt;&lt;contributors&gt;&lt;authors&gt;&lt;author&gt;Standards Australia,&lt;/author&gt;&lt;/authors&gt;&lt;/contributors&gt;&lt;titles&gt;&lt;title&gt;Steel tanks for flammable and combustible liquids&lt;/title&gt;&lt;/titles&gt;&lt;volume&gt;AS 1692&lt;/volume&gt;&lt;dates&gt;&lt;year&gt;2006&lt;/year&gt;&lt;/dates&gt;&lt;publisher&gt;Standards Australia&lt;/publisher&gt;&lt;urls&gt;&lt;related-urls&gt;&lt;url&gt;https://www.saiglobal.com/PDFTemp/Previews/OSH/as/as1000/1600/1692-2006(+A1).pdf&lt;/url&gt;&lt;/related-urls&gt;&lt;/urls&gt;&lt;/record&gt;&lt;/Cite&gt;&lt;/EndNote&gt;</w:instrText>
      </w:r>
      <w:r w:rsidR="00CC4765">
        <w:fldChar w:fldCharType="separate"/>
      </w:r>
      <w:r w:rsidR="0089666A">
        <w:rPr>
          <w:noProof/>
        </w:rPr>
        <w:t>[11]</w:t>
      </w:r>
      <w:r w:rsidR="00CC4765">
        <w:fldChar w:fldCharType="end"/>
      </w:r>
      <w:r w:rsidR="00E059F4">
        <w:t>.</w:t>
      </w:r>
    </w:p>
    <w:p w:rsidR="00375ED8" w:rsidRPr="00375ED8" w:rsidRDefault="00375ED8" w:rsidP="00375ED8"/>
    <w:p w:rsidR="003F2468" w:rsidRDefault="004121E5">
      <w:pPr>
        <w:pStyle w:val="Heading2"/>
        <w:rPr>
          <w:rFonts w:eastAsia="Calibri" w:cs="Arial"/>
        </w:rPr>
      </w:pPr>
      <w:bookmarkStart w:id="27" w:name="_Toc479165836"/>
      <w:r>
        <w:rPr>
          <w:rFonts w:eastAsia="Calibri" w:cs="Arial"/>
        </w:rPr>
        <w:t>Cooling System</w:t>
      </w:r>
      <w:bookmarkEnd w:id="27"/>
    </w:p>
    <w:p w:rsidR="002B3C30" w:rsidRPr="005B7BE2" w:rsidRDefault="00615EE7" w:rsidP="00DF5084">
      <w:r>
        <w:t xml:space="preserve">For the power system to operate in Newman’s harsh weather conditions it will require its own cooling mechanism. </w:t>
      </w:r>
      <w:r w:rsidR="003546D9">
        <w:t xml:space="preserve">Elements such as photovoltaic cells will not require cooling however, elements such as battery banks will. Battery banks are more efficient at an optimal temperature range. There has been investigation to air cooling and liquid cooling in battery packs. It has been found that </w:t>
      </w:r>
      <w:r w:rsidR="00ED4D07">
        <w:t xml:space="preserve">liquid </w:t>
      </w:r>
      <w:r w:rsidR="003546D9">
        <w:t xml:space="preserve">cooling has a higher heat </w:t>
      </w:r>
      <w:r w:rsidR="00ED4D07">
        <w:t xml:space="preserve">transfer due to its higher heat capacity than air cooling </w:t>
      </w:r>
      <w:r w:rsidR="00ED4D07">
        <w:fldChar w:fldCharType="begin"/>
      </w:r>
      <w:r w:rsidR="0089666A">
        <w:instrText xml:space="preserve"> ADDIN EN.CITE &lt;EndNote&gt;&lt;Cite&gt;&lt;Author&gt;Zhang&lt;/Author&gt;&lt;Year&gt;2017&lt;/Year&gt;&lt;RecNum&gt;41&lt;/RecNum&gt;&lt;DisplayText&gt;[12]&lt;/DisplayText&gt;&lt;record&gt;&lt;rec-number&gt;41&lt;/rec-number&gt;&lt;foreign-keys&gt;&lt;key app="EN" db-id="fexzt0f2ixe59ted0waptev5v0rsdpt9rxw0" timestamp="1491369001"&gt;41&lt;/key&gt;&lt;/foreign-keys&gt;&lt;ref-type name="Journal Article"&gt;17&lt;/ref-type&gt;&lt;contributors&gt;&lt;authors&gt;&lt;author&gt;Zhang, Tianshi&lt;/author&gt;&lt;author&gt;Gao, Qing&lt;/author&gt;&lt;author&gt;Wang, Guohua&lt;/author&gt;&lt;author&gt;Gu, Yanlong&lt;/author&gt;&lt;author&gt;Wang, Yan&lt;/author&gt;&lt;author&gt;Bao, Wendi&lt;/author&gt;&lt;author&gt;Zhang, Dezhi&lt;/author&gt;&lt;/authors&gt;&lt;/contributors&gt;&lt;titles&gt;&lt;title&gt;Investigation on the promotion of temperature uniformity for the designed battery pack with liquid flow in cooling process&lt;/title&gt;&lt;secondary-title&gt;Applied Thermal Engineering&lt;/secondary-title&gt;&lt;/titles&gt;&lt;periodical&gt;&lt;full-title&gt;Applied Thermal Engineering&lt;/full-title&gt;&lt;/periodical&gt;&lt;pages&gt;655-662&lt;/pages&gt;&lt;volume&gt;116&lt;/volume&gt;&lt;keywords&gt;&lt;keyword&gt;Battery thermal management&lt;/keyword&gt;&lt;keyword&gt;Flat tube bank&lt;/keyword&gt;&lt;keyword&gt;Flexible graphite&lt;/keyword&gt;&lt;keyword&gt;Cascade cooling&lt;/keyword&gt;&lt;keyword&gt;Temperature uniformity&lt;/keyword&gt;&lt;/keywords&gt;&lt;dates&gt;&lt;year&gt;2017&lt;/year&gt;&lt;pub-dates&gt;&lt;date&gt;4//&lt;/date&gt;&lt;/pub-dates&gt;&lt;/dates&gt;&lt;isbn&gt;1359-4311&lt;/isbn&gt;&lt;urls&gt;&lt;related-urls&gt;&lt;url&gt;http://www.sciencedirect.com/science/article/pii/S1359431117303915&lt;/url&gt;&lt;/related-urls&gt;&lt;/urls&gt;&lt;electronic-resource-num&gt;http://dx.doi.org/10.1016/j.applthermaleng.2017.01.069&lt;/electronic-resource-num&gt;&lt;/record&gt;&lt;/Cite&gt;&lt;/EndNote&gt;</w:instrText>
      </w:r>
      <w:r w:rsidR="00ED4D07">
        <w:fldChar w:fldCharType="separate"/>
      </w:r>
      <w:r w:rsidR="0089666A">
        <w:rPr>
          <w:noProof/>
        </w:rPr>
        <w:t>[12]</w:t>
      </w:r>
      <w:r w:rsidR="00ED4D07">
        <w:fldChar w:fldCharType="end"/>
      </w:r>
      <w:r w:rsidR="00ED4D07">
        <w:t>.</w:t>
      </w:r>
      <w:r w:rsidR="00D13341">
        <w:t xml:space="preserve"> Air cooling requires forced air flow, this could be from fans, or a ventilation system, or a combination of both. Water or liquid cooling </w:t>
      </w:r>
      <w:r w:rsidR="00DF5084">
        <w:t>requires a secondary heat exchanger, cool liquid is streamed around the system and then recycled. Since the liquid is being used to cool electronics, low conductivity water or a glycol solution is used</w:t>
      </w:r>
      <w:r w:rsidR="00D13341">
        <w:t xml:space="preserve"> </w:t>
      </w:r>
      <w:r w:rsidR="00D13341">
        <w:fldChar w:fldCharType="begin"/>
      </w:r>
      <w:r w:rsidR="0089666A">
        <w:instrText xml:space="preserve"> ADDIN EN.CITE &lt;EndNote&gt;&lt;Cite&gt;&lt;Author&gt;Sueker&lt;/Author&gt;&lt;Year&gt;2005&lt;/Year&gt;&lt;RecNum&gt;42&lt;/RecNum&gt;&lt;DisplayText&gt;[13]&lt;/DisplayText&gt;&lt;record&gt;&lt;rec-number&gt;42&lt;/rec-number&gt;&lt;foreign-keys&gt;&lt;key app="EN" db-id="fexzt0f2ixe59ted0waptev5v0rsdpt9rxw0" timestamp="1491369499"&gt;42&lt;/key&gt;&lt;/foreign-keys&gt;&lt;ref-type name="Book"&gt;6&lt;/ref-type&gt;&lt;contributors&gt;&lt;authors&gt;&lt;author&gt;Sueker, Keith H.&lt;/author&gt;&lt;/authors&gt;&lt;/contributors&gt;&lt;titles&gt;&lt;title&gt;Power Electronics Design : A Practitioner&amp;apos;s Guide&lt;/title&gt;&lt;/titles&gt;&lt;keywords&gt;&lt;keyword&gt;Power electronics--Design and construction&lt;/keyword&gt;&lt;keyword&gt;TECHNOLOGY &amp;amp; ENGINEERING / Electronics / General&lt;/keyword&gt;&lt;keyword&gt;TECHNOLOGY &amp;amp; ENGINEERING / Industrial Design / Product&lt;/keyword&gt;&lt;/keywords&gt;&lt;dates&gt;&lt;year&gt;2005&lt;/year&gt;&lt;/dates&gt;&lt;pub-location&gt;Amsterdam&lt;/pub-location&gt;&lt;publisher&gt;Newnes&lt;/publisher&gt;&lt;isbn&gt;9780750679275&amp;#xD;9780080459929&lt;/isbn&gt;&lt;work-type&gt;Book&lt;/work-type&gt;&lt;urls&gt;&lt;related-urls&gt;&lt;url&gt;http://search.ebscohost.com/login.aspx?direct=true&amp;amp;db=nlebk&amp;amp;AN=166695&amp;amp;site=ehost-live&lt;/url&gt;&lt;/related-urls&gt;&lt;/urls&gt;&lt;remote-database-name&gt;nlebk&lt;/remote-database-name&gt;&lt;remote-database-provider&gt;EBSCOhost&lt;/remote-database-provider&gt;&lt;language&gt;English&lt;/language&gt;&lt;/record&gt;&lt;/Cite&gt;&lt;/EndNote&gt;</w:instrText>
      </w:r>
      <w:r w:rsidR="00D13341">
        <w:fldChar w:fldCharType="separate"/>
      </w:r>
      <w:r w:rsidR="0089666A">
        <w:rPr>
          <w:noProof/>
        </w:rPr>
        <w:t>[13]</w:t>
      </w:r>
      <w:r w:rsidR="00D13341">
        <w:fldChar w:fldCharType="end"/>
      </w:r>
      <w:r w:rsidR="00DF5084">
        <w:t>. The simplest method to protect equipment from the environment is to remove it from direct sunlight.</w:t>
      </w:r>
    </w:p>
    <w:p w:rsidR="00746E0A" w:rsidRDefault="004121E5" w:rsidP="00746E0A">
      <w:pPr>
        <w:pStyle w:val="Heading1"/>
      </w:pPr>
      <w:bookmarkStart w:id="28" w:name="_Toc479165837"/>
      <w:r>
        <w:t xml:space="preserve">Proposed </w:t>
      </w:r>
      <w:r w:rsidR="00277AB6">
        <w:t>Design</w:t>
      </w:r>
      <w:bookmarkEnd w:id="28"/>
    </w:p>
    <w:p w:rsidR="004121E5" w:rsidRPr="004121E5" w:rsidRDefault="000D1CE8" w:rsidP="004121E5">
      <w:pPr>
        <w:pStyle w:val="Heading2"/>
      </w:pPr>
      <w:bookmarkStart w:id="29" w:name="_Toc479165838"/>
      <w:r>
        <w:t>Design Details</w:t>
      </w:r>
      <w:bookmarkEnd w:id="29"/>
    </w:p>
    <w:p w:rsidR="00E06C98" w:rsidRDefault="00746E0A" w:rsidP="00746E0A">
      <w:r>
        <w:t xml:space="preserve"> </w:t>
      </w:r>
    </w:p>
    <w:p w:rsidR="00735A6C" w:rsidRDefault="004121E5" w:rsidP="00D13341">
      <w:r>
        <w:t xml:space="preserve">The design option to investigate is the use of a photovoltaic </w:t>
      </w:r>
      <w:r w:rsidR="00CC4E79">
        <w:t xml:space="preserve">(PV) </w:t>
      </w:r>
      <w:r>
        <w:t xml:space="preserve">system, with a power storage system and a diesel backup system. </w:t>
      </w:r>
      <w:r w:rsidR="00CC4E79">
        <w:t xml:space="preserve">The configuration of the proposed system can be seen in </w:t>
      </w:r>
      <w:r w:rsidR="00CC4E79">
        <w:fldChar w:fldCharType="begin"/>
      </w:r>
      <w:r w:rsidR="00CC4E79">
        <w:instrText xml:space="preserve"> REF _Ref479150706 \h </w:instrText>
      </w:r>
      <w:r w:rsidR="00D13341">
        <w:instrText xml:space="preserve"> \* MERGEFORMAT </w:instrText>
      </w:r>
      <w:r w:rsidR="00CC4E79">
        <w:fldChar w:fldCharType="separate"/>
      </w:r>
      <w:r w:rsidR="00CC4E79">
        <w:t xml:space="preserve">Figure </w:t>
      </w:r>
      <w:r w:rsidR="00CC4E79">
        <w:rPr>
          <w:noProof/>
        </w:rPr>
        <w:t>2</w:t>
      </w:r>
      <w:r w:rsidR="00CC4E79">
        <w:fldChar w:fldCharType="end"/>
      </w:r>
      <w:r w:rsidR="00CC4E79">
        <w:t xml:space="preserve">. This system relies mainly on solar power for generation, while storing unused power in a battery for </w:t>
      </w:r>
      <w:r w:rsidR="00BB672D">
        <w:t>when sunlight is unavailable at night or on cloudy days</w:t>
      </w:r>
      <w:r w:rsidR="00CC4E79">
        <w:t xml:space="preserve">. To ensure supply is continuous, there is also a diesel backup generator for use when the battery storage is depleted, or there is a failure in the PV </w:t>
      </w:r>
      <w:r w:rsidR="00BB672D">
        <w:t xml:space="preserve">or </w:t>
      </w:r>
      <w:r w:rsidR="00CC4E79">
        <w:t>battery system.</w:t>
      </w:r>
      <w:r w:rsidR="007326AA">
        <w:t xml:space="preserve"> This system also demands the use of an inverter since PV only produces DC (direct current) and the load requires AC (alternating current)</w:t>
      </w:r>
      <w:r w:rsidR="00C04AB5">
        <w:t xml:space="preserve"> </w:t>
      </w:r>
      <w:r w:rsidR="007326AA">
        <w:fldChar w:fldCharType="begin"/>
      </w:r>
      <w:r w:rsidR="0089666A">
        <w:instrText xml:space="preserve"> ADDIN EN.CITE &lt;EndNote&gt;&lt;Cite&gt;&lt;Author&gt;Salameh&lt;/Author&gt;&lt;Year&gt;2014&lt;/Year&gt;&lt;RecNum&gt;37&lt;/RecNum&gt;&lt;DisplayText&gt;[14]&lt;/DisplayText&gt;&lt;record&gt;&lt;rec-number&gt;37&lt;/rec-number&gt;&lt;foreign-keys&gt;&lt;key app="EN" db-id="fexzt0f2ixe59ted0waptev5v0rsdpt9rxw0" timestamp="1491361926"&gt;37&lt;/key&gt;&lt;/foreign-keys&gt;&lt;ref-type name="Book"&gt;6&lt;/ref-type&gt;&lt;contributors&gt;&lt;authors&gt;&lt;author&gt;Salameh, Ziyad&lt;/author&gt;&lt;/authors&gt;&lt;/contributors&gt;&lt;titles&gt;&lt;title&gt;Renewable Energy System Design&lt;/title&gt;&lt;/titles&gt;&lt;keywords&gt;&lt;keyword&gt;Energy storage.&lt;/keyword&gt;&lt;keyword&gt;Renewable energy sources -- Design.&lt;/keyword&gt;&lt;/keywords&gt;&lt;dates&gt;&lt;year&gt;2014&lt;/year&gt;&lt;/dates&gt;&lt;pub-location&gt;Saint Louis, UNITED STATES&lt;/pub-location&gt;&lt;publisher&gt;Elsevier Science&lt;/publisher&gt;&lt;isbn&gt;9780080961675&lt;/isbn&gt;&lt;urls&gt;&lt;related-urls&gt;&lt;url&gt;http://ebookcentral.proquest.com/lib/uwa/detail.action?docID=1693445&lt;/url&gt;&lt;/related-urls&gt;&lt;/urls&gt;&lt;/record&gt;&lt;/Cite&gt;&lt;/EndNote&gt;</w:instrText>
      </w:r>
      <w:r w:rsidR="007326AA">
        <w:fldChar w:fldCharType="separate"/>
      </w:r>
      <w:r w:rsidR="0089666A">
        <w:rPr>
          <w:noProof/>
        </w:rPr>
        <w:t>[14]</w:t>
      </w:r>
      <w:r w:rsidR="007326AA">
        <w:fldChar w:fldCharType="end"/>
      </w:r>
      <w:r w:rsidR="007326AA">
        <w:t>.</w:t>
      </w:r>
    </w:p>
    <w:p w:rsidR="004121E5" w:rsidRDefault="004121E5" w:rsidP="00D13341"/>
    <w:p w:rsidR="0026148A" w:rsidRDefault="00277AB6" w:rsidP="00BB672D">
      <w:pPr>
        <w:keepNext/>
        <w:jc w:val="center"/>
      </w:pPr>
      <w:r>
        <w:lastRenderedPageBreak/>
        <w:pict>
          <v:shape id="_x0000_i1044" type="#_x0000_t75" style="width:248.55pt;height:219.75pt">
            <v:imagedata r:id="rId18" o:title="one"/>
          </v:shape>
        </w:pict>
      </w:r>
    </w:p>
    <w:p w:rsidR="009C1700" w:rsidRDefault="0026148A" w:rsidP="00BB672D">
      <w:pPr>
        <w:pStyle w:val="Caption"/>
        <w:jc w:val="center"/>
      </w:pPr>
      <w:bookmarkStart w:id="30" w:name="_Ref479150706"/>
      <w:bookmarkStart w:id="31" w:name="_Toc479163472"/>
      <w:r>
        <w:t xml:space="preserve">Figure </w:t>
      </w:r>
      <w:fldSimple w:instr=" SEQ Figure \* ARABIC ">
        <w:r>
          <w:rPr>
            <w:noProof/>
          </w:rPr>
          <w:t>2</w:t>
        </w:r>
      </w:fldSimple>
      <w:bookmarkEnd w:id="30"/>
      <w:r>
        <w:t>: Hybrid System Configuration</w:t>
      </w:r>
      <w:bookmarkEnd w:id="31"/>
    </w:p>
    <w:p w:rsidR="0026148A" w:rsidRDefault="0026148A" w:rsidP="00D13341"/>
    <w:p w:rsidR="007326AA" w:rsidRDefault="007326AA" w:rsidP="00D13341">
      <w:r>
        <w:t>PV, battery and diesel systems have had success in similar previous projects</w:t>
      </w:r>
      <w:r w:rsidR="00667E6C">
        <w:t xml:space="preserve"> where the location meant that the power supply was best suited off grid. </w:t>
      </w:r>
      <w:r w:rsidR="002C0CB0">
        <w:t xml:space="preserve">This has been used to supply power to homes in </w:t>
      </w:r>
      <w:r w:rsidR="00DB3492">
        <w:t>Kahramanmaras, Turkey where the temperatures are</w:t>
      </w:r>
      <w:r w:rsidR="00BB672D">
        <w:t xml:space="preserve"> extreme</w:t>
      </w:r>
      <w:r w:rsidR="00DB3492">
        <w:t xml:space="preserve"> like those in Newman. It was found that in summer, the system could rely only on the PV and battery but required the generator in the winter months</w:t>
      </w:r>
      <w:r w:rsidR="00BB672D">
        <w:t xml:space="preserve"> but was always able to meet the power requirements</w:t>
      </w:r>
      <w:r w:rsidR="00DB3492">
        <w:t xml:space="preserve"> </w:t>
      </w:r>
      <w:r w:rsidR="00DB3492">
        <w:fldChar w:fldCharType="begin"/>
      </w:r>
      <w:r w:rsidR="0089666A">
        <w:instrText xml:space="preserve"> ADDIN EN.CITE &lt;EndNote&gt;&lt;Cite&gt;&lt;Author&gt;Yilmaz&lt;/Author&gt;&lt;Year&gt;2015&lt;/Year&gt;&lt;RecNum&gt;40&lt;/RecNum&gt;&lt;DisplayText&gt;[15]&lt;/DisplayText&gt;&lt;record&gt;&lt;rec-number&gt;40&lt;/rec-number&gt;&lt;foreign-keys&gt;&lt;key app="EN" db-id="fexzt0f2ixe59ted0waptev5v0rsdpt9rxw0" timestamp="1491365955"&gt;40&lt;/key&gt;&lt;/foreign-keys&gt;&lt;ref-type name="Journal Article"&gt;17&lt;/ref-type&gt;&lt;contributors&gt;&lt;authors&gt;&lt;author&gt;Yilmaz, Saban&lt;/author&gt;&lt;author&gt;Ozcalik, Hasan Riza&lt;/author&gt;&lt;author&gt;Aksu, Mustafa&lt;/author&gt;&lt;author&gt;Karapınar, Celebi&lt;/author&gt;&lt;/authors&gt;&lt;/contributors&gt;&lt;titles&gt;&lt;title&gt;Dynamic Simulation of a PV-Diesel-Battery Hybrid Plant for Off Grid Electricity Supply&lt;/title&gt;&lt;secondary-title&gt;Energy Procedia&lt;/secondary-title&gt;&lt;/titles&gt;&lt;periodical&gt;&lt;full-title&gt;Energy Procedia&lt;/full-title&gt;&lt;/periodical&gt;&lt;pages&gt;381-387&lt;/pages&gt;&lt;volume&gt;75&lt;/volume&gt;&lt;keywords&gt;&lt;keyword&gt;Photovoltaic&lt;/keyword&gt;&lt;keyword&gt;Solar Energy&lt;/keyword&gt;&lt;keyword&gt;Hybrid&lt;/keyword&gt;&lt;keyword&gt;Off grid&lt;/keyword&gt;&lt;/keywords&gt;&lt;dates&gt;&lt;year&gt;2015&lt;/year&gt;&lt;pub-dates&gt;&lt;date&gt;2015/08/01&lt;/date&gt;&lt;/pub-dates&gt;&lt;/dates&gt;&lt;isbn&gt;1876-6102&lt;/isbn&gt;&lt;urls&gt;&lt;related-urls&gt;&lt;url&gt;http://www.sciencedirect.com/science/article/pii/S1876610215011649&lt;/url&gt;&lt;/related-urls&gt;&lt;/urls&gt;&lt;electronic-resource-num&gt;http://dx.doi.org/10.1016/j.egypro.2015.07.396&lt;/electronic-resource-num&gt;&lt;/record&gt;&lt;/Cite&gt;&lt;/EndNote&gt;</w:instrText>
      </w:r>
      <w:r w:rsidR="00DB3492">
        <w:fldChar w:fldCharType="separate"/>
      </w:r>
      <w:r w:rsidR="0089666A">
        <w:rPr>
          <w:noProof/>
        </w:rPr>
        <w:t>[15]</w:t>
      </w:r>
      <w:r w:rsidR="00DB3492">
        <w:fldChar w:fldCharType="end"/>
      </w:r>
      <w:r w:rsidR="00DB3492">
        <w:t>.</w:t>
      </w:r>
      <w:r w:rsidR="00FD639E">
        <w:t xml:space="preserve"> While this system does not meet the same power requirements as the project, it is relevant due to its success in a harsh climate. </w:t>
      </w:r>
    </w:p>
    <w:p w:rsidR="009555C7" w:rsidRPr="007326AA" w:rsidRDefault="009555C7" w:rsidP="00D13341"/>
    <w:p w:rsidR="002B3C30" w:rsidRDefault="00D141E0" w:rsidP="00BB672D">
      <w:pPr>
        <w:pStyle w:val="Heading2"/>
      </w:pPr>
      <w:bookmarkStart w:id="32" w:name="_Toc479165839"/>
      <w:r>
        <w:t>Design Approach</w:t>
      </w:r>
      <w:bookmarkEnd w:id="32"/>
    </w:p>
    <w:p w:rsidR="00D24552" w:rsidRDefault="00D24552" w:rsidP="00D13341">
      <w:r>
        <w:t>To design the optimal solution, simulations will be run to calculate the most efficient configuration of the design. To do this, the team will be using HOMER</w:t>
      </w:r>
      <w:r w:rsidR="00C04AB5">
        <w:t xml:space="preserve"> </w:t>
      </w:r>
      <w:r w:rsidR="009B6CA3">
        <w:fldChar w:fldCharType="begin"/>
      </w:r>
      <w:r w:rsidR="0089666A">
        <w:instrText xml:space="preserve"> ADDIN EN.CITE &lt;EndNote&gt;&lt;Cite&gt;&lt;Author&gt;LLC&lt;/Author&gt;&lt;Year&gt;2015&lt;/Year&gt;&lt;RecNum&gt;39&lt;/RecNum&gt;&lt;DisplayText&gt;[16]&lt;/DisplayText&gt;&lt;record&gt;&lt;rec-number&gt;39&lt;/rec-number&gt;&lt;foreign-keys&gt;&lt;key app="EN" db-id="fexzt0f2ixe59ted0waptev5v0rsdpt9rxw0" timestamp="1491363167"&gt;39&lt;/key&gt;&lt;/foreign-keys&gt;&lt;ref-type name="Web Page"&gt;12&lt;/ref-type&gt;&lt;contributors&gt;&lt;authors&gt;&lt;author&gt;Homer Energy LLC&lt;/author&gt;&lt;/authors&gt;&lt;/contributors&gt;&lt;titles&gt;&lt;title&gt;HOMER Energy&lt;/title&gt;&lt;/titles&gt;&lt;dates&gt;&lt;year&gt;2015&lt;/year&gt;&lt;/dates&gt;&lt;urls&gt;&lt;related-urls&gt;&lt;url&gt;http://www.homerenergy.com/HOMER_pro.html&lt;/url&gt;&lt;/related-urls&gt;&lt;/urls&gt;&lt;/record&gt;&lt;/Cite&gt;&lt;/EndNote&gt;</w:instrText>
      </w:r>
      <w:r w:rsidR="009B6CA3">
        <w:fldChar w:fldCharType="separate"/>
      </w:r>
      <w:r w:rsidR="0089666A">
        <w:rPr>
          <w:noProof/>
        </w:rPr>
        <w:t>[16]</w:t>
      </w:r>
      <w:r w:rsidR="009B6CA3">
        <w:fldChar w:fldCharType="end"/>
      </w:r>
      <w:r>
        <w:t>. HOMER allows</w:t>
      </w:r>
      <w:r w:rsidR="009B6CA3">
        <w:t xml:space="preserve"> simulation</w:t>
      </w:r>
      <w:r w:rsidR="00BB672D">
        <w:t>s to be run based on</w:t>
      </w:r>
      <w:r w:rsidR="009B6CA3">
        <w:t xml:space="preserve"> the geographic location, using any combin</w:t>
      </w:r>
      <w:r w:rsidR="00BB672D">
        <w:t>ation of equipment</w:t>
      </w:r>
      <w:r w:rsidR="009B6CA3">
        <w:t xml:space="preserve">. </w:t>
      </w:r>
      <w:r w:rsidR="00BB672D">
        <w:t xml:space="preserve">The software </w:t>
      </w:r>
      <w:r w:rsidR="00606B0F">
        <w:t>can size</w:t>
      </w:r>
      <w:r w:rsidR="00BB672D">
        <w:t xml:space="preserve"> the equipment and calculate lifetime costs using the net present value (NPV) analysis. </w:t>
      </w:r>
      <w:r w:rsidR="009B6CA3">
        <w:t xml:space="preserve">The team will be able to optimise and cost the design </w:t>
      </w:r>
      <w:r w:rsidR="0097225F">
        <w:t>using data inputs relevant to the project</w:t>
      </w:r>
      <w:r w:rsidR="009B6CA3">
        <w:t xml:space="preserve"> </w:t>
      </w:r>
      <w:r w:rsidR="009B6CA3">
        <w:fldChar w:fldCharType="begin"/>
      </w:r>
      <w:r w:rsidR="0089666A">
        <w:instrText xml:space="preserve"> ADDIN EN.CITE &lt;EndNote&gt;&lt;Cite&gt;&lt;Author&gt;Lambert&lt;/Author&gt;&lt;Year&gt;2006&lt;/Year&gt;&lt;RecNum&gt;38&lt;/RecNum&gt;&lt;DisplayText&gt;[17]&lt;/DisplayText&gt;&lt;record&gt;&lt;rec-number&gt;38&lt;/rec-number&gt;&lt;foreign-keys&gt;&lt;key app="EN" db-id="fexzt0f2ixe59ted0waptev5v0rsdpt9rxw0" timestamp="1491363043"&gt;38&lt;/key&gt;&lt;/foreign-keys&gt;&lt;ref-type name="Book"&gt;6&lt;/ref-type&gt;&lt;contributors&gt;&lt;authors&gt;&lt;author&gt;Lambert, Tom&lt;/author&gt;&lt;author&gt;Gilman, Paul&lt;/author&gt;&lt;author&gt;Lilienthal, Peter&lt;/author&gt;&lt;author&gt;Lambert, Tom&lt;/author&gt;&lt;author&gt;Gilman, Paul&lt;/author&gt;&lt;author&gt;Lilienthal, Peter&lt;/author&gt;&lt;/authors&gt;&lt;/contributors&gt;&lt;titles&gt;&lt;title&gt;Micropower System Modeling with Homer&lt;/title&gt;&lt;/titles&gt;&lt;pages&gt;379-418&lt;/pages&gt;&lt;keywords&gt;&lt;keyword&gt;Micropower System&lt;/keyword&gt;&lt;keyword&gt;Sensitivity Analysis&lt;/keyword&gt;&lt;keyword&gt;System Configuration&lt;/keyword&gt;&lt;/keywords&gt;&lt;dates&gt;&lt;year&gt;2006&lt;/year&gt;&lt;/dates&gt;&lt;publisher&gt;John Wiley &amp;amp; Sons, Inc.&lt;/publisher&gt;&lt;isbn&gt;9780471712329&lt;/isbn&gt;&lt;urls&gt;&lt;/urls&gt;&lt;electronic-resource-num&gt;10.1002/0471755621.ch15&lt;/electronic-resource-num&gt;&lt;/record&gt;&lt;/Cite&gt;&lt;/EndNote&gt;</w:instrText>
      </w:r>
      <w:r w:rsidR="009B6CA3">
        <w:fldChar w:fldCharType="separate"/>
      </w:r>
      <w:r w:rsidR="0089666A">
        <w:rPr>
          <w:noProof/>
        </w:rPr>
        <w:t>[17]</w:t>
      </w:r>
      <w:r w:rsidR="009B6CA3">
        <w:fldChar w:fldCharType="end"/>
      </w:r>
      <w:r w:rsidR="0097225F">
        <w:t>.</w:t>
      </w:r>
    </w:p>
    <w:p w:rsidR="009555C7" w:rsidRPr="00D24552" w:rsidRDefault="009555C7" w:rsidP="00D13341"/>
    <w:p w:rsidR="00D141E0" w:rsidRDefault="00D141E0" w:rsidP="00BB672D">
      <w:pPr>
        <w:pStyle w:val="Heading2"/>
      </w:pPr>
      <w:bookmarkStart w:id="33" w:name="_Toc479165840"/>
      <w:r>
        <w:t>Meeting the Requirements</w:t>
      </w:r>
      <w:bookmarkEnd w:id="33"/>
    </w:p>
    <w:p w:rsidR="00587B8D" w:rsidRDefault="00721100" w:rsidP="00D13341">
      <w:r>
        <w:t>The main requirements (appendix 1) that this option is required to meet are 1, 2, 3, 7, 8,</w:t>
      </w:r>
      <w:r w:rsidR="007F316C">
        <w:t xml:space="preserve"> and 9</w:t>
      </w:r>
      <w:r>
        <w:t xml:space="preserve">. This means that the system should operate continuously providing sufficient power in Newman. It should also be maintainable, last the required 10 years, </w:t>
      </w:r>
      <w:r w:rsidR="00C77F9F">
        <w:t>and minimise environmental impact</w:t>
      </w:r>
      <w:r>
        <w:t xml:space="preserve">. The economy and safety </w:t>
      </w:r>
      <w:r w:rsidR="0054281A">
        <w:t xml:space="preserve">(requirements 4 and 5) </w:t>
      </w:r>
      <w:r>
        <w:t>of the solution will be compared to other options by means of a risk register and cost benefits analysis carried out by other team members.</w:t>
      </w:r>
    </w:p>
    <w:p w:rsidR="00F36517" w:rsidRDefault="00F36517" w:rsidP="00D13341"/>
    <w:p w:rsidR="00F36517" w:rsidRDefault="00F36517" w:rsidP="00D13341">
      <w:r>
        <w:t xml:space="preserve">The inclusion of a backup generator and battery allows the system the best chance to run without disruption hence meeting the main requirement for the project. </w:t>
      </w:r>
      <w:r w:rsidR="00BE67F9">
        <w:t xml:space="preserve">This also helps to meet requirement 3 since any poor weather conditions due to the systems location that stop the PV system from generating power is counteracted by including a battery and generator. </w:t>
      </w:r>
      <w:r>
        <w:t>By sizing the system correctly</w:t>
      </w:r>
      <w:r w:rsidR="00BE67F9">
        <w:t xml:space="preserve"> and selecting appropriate equipment</w:t>
      </w:r>
      <w:r>
        <w:t>, it will meet the power requirements for all three pumps and telemetry meeting requirement 2.</w:t>
      </w:r>
      <w:r w:rsidR="00BE67F9">
        <w:t xml:space="preserve"> This a</w:t>
      </w:r>
      <w:r w:rsidR="007F316C">
        <w:t>lso helps to meet requirements 7 and 8</w:t>
      </w:r>
      <w:r w:rsidR="00BE67F9">
        <w:t xml:space="preserve">, equipment that has been used successfully before has the best chance to last the full </w:t>
      </w:r>
      <w:r w:rsidR="00D136F8">
        <w:t>10-year</w:t>
      </w:r>
      <w:r w:rsidR="00BE67F9">
        <w:t xml:space="preserve"> lifetime</w:t>
      </w:r>
      <w:r w:rsidR="009555C7">
        <w:t>. Equipment used widely in industry is also well documented simplifying maintenance and staff may be familiar with it.</w:t>
      </w:r>
      <w:r>
        <w:t xml:space="preserve"> The use of a PV array is particularly appropriate in me</w:t>
      </w:r>
      <w:r w:rsidR="00667E6C">
        <w:t xml:space="preserve">eting requirements 3 and 9. Due to the remote location (Newman) there is enough land for large PV arrays and the climate has a </w:t>
      </w:r>
      <w:r w:rsidR="00BE67F9">
        <w:t>low number of cloudy days</w:t>
      </w:r>
      <w:r w:rsidR="00C04AB5">
        <w:t xml:space="preserve"> </w:t>
      </w:r>
      <w:r w:rsidR="00BE67F9">
        <w:fldChar w:fldCharType="begin"/>
      </w:r>
      <w:r w:rsidR="0089666A">
        <w:instrText xml:space="preserve"> ADDIN EN.CITE &lt;EndNote&gt;&lt;Cite&gt;&lt;Author&gt;Meteorology&lt;/Author&gt;&lt;Year&gt;2017&lt;/Year&gt;&lt;RecNum&gt;2&lt;/RecNum&gt;&lt;DisplayText&gt;[18]&lt;/DisplayText&gt;&lt;record&gt;&lt;rec-number&gt;2&lt;/rec-number&gt;&lt;foreign-keys&gt;&lt;key app="EN" db-id="fexzt0f2ixe59ted0waptev5v0rsdpt9rxw0" timestamp="1490064204"&gt;2&lt;/key&gt;&lt;/foreign-keys&gt;&lt;ref-type name="Web Page"&gt;12&lt;/ref-type&gt;&lt;contributors&gt;&lt;authors&gt;&lt;author&gt;Australian Government Bureau of Meteorology,&lt;/author&gt;&lt;/authors&gt;&lt;/contributors&gt;&lt;titles&gt;&lt;title&gt;Climate statistics for Australian Locations&lt;/title&gt;&lt;/titles&gt;&lt;dates&gt;&lt;year&gt;2017&lt;/year&gt;&lt;/dates&gt;&lt;pub-location&gt;BOM&lt;/pub-location&gt;&lt;urls&gt;&lt;related-urls&gt;&lt;url&gt;http://www.bom.gov.au/climate/averages/tables/cw_007151.shtml&lt;/url&gt;&lt;/related-urls&gt;&lt;/urls&gt;&lt;/record&gt;&lt;/Cite&gt;&lt;/EndNote&gt;</w:instrText>
      </w:r>
      <w:r w:rsidR="00BE67F9">
        <w:fldChar w:fldCharType="separate"/>
      </w:r>
      <w:r w:rsidR="0089666A">
        <w:rPr>
          <w:noProof/>
        </w:rPr>
        <w:t>[18]</w:t>
      </w:r>
      <w:r w:rsidR="00BE67F9">
        <w:fldChar w:fldCharType="end"/>
      </w:r>
      <w:r w:rsidR="00BE67F9">
        <w:t xml:space="preserve">. Solar power is a </w:t>
      </w:r>
      <w:r w:rsidR="00BE67F9">
        <w:lastRenderedPageBreak/>
        <w:t xml:space="preserve">renewable energy source with no emissions therefore </w:t>
      </w:r>
      <w:r w:rsidR="00D136F8">
        <w:t>minimising harm to the environment.</w:t>
      </w:r>
      <w:r w:rsidR="00D671F7">
        <w:t xml:space="preserve"> This system meets some requirements better than others; however it is important to meet requirements of a higher priority first. For example, the system will be costly, but it will also provide a continuous power supply without disruptions.</w:t>
      </w:r>
    </w:p>
    <w:p w:rsidR="009555C7" w:rsidRPr="00721100" w:rsidRDefault="009555C7" w:rsidP="00D13341"/>
    <w:p w:rsidR="00E06C98" w:rsidRPr="00470AC2" w:rsidRDefault="00470AC2" w:rsidP="00E06C98">
      <w:pPr>
        <w:pStyle w:val="Heading1"/>
      </w:pPr>
      <w:bookmarkStart w:id="34" w:name="_Toc479165841"/>
      <w:r>
        <w:t>Evidence of Teamwork</w:t>
      </w:r>
      <w:bookmarkEnd w:id="34"/>
    </w:p>
    <w:p w:rsidR="007F316C" w:rsidRDefault="00F20139" w:rsidP="00F20139">
      <w:pPr>
        <w:pStyle w:val="BodyText"/>
        <w:ind w:left="0"/>
      </w:pPr>
      <w:r>
        <w:t xml:space="preserve">Jessica has contributed to the team significantly over the past six weeks. </w:t>
      </w:r>
      <w:r w:rsidR="00D671F7">
        <w:t>This is evident from her prompt sharing of minutes during her time as minute taker and her inclusion of acti</w:t>
      </w:r>
      <w:r>
        <w:t>ons that the team was required to complete to a deadline. Jessica has also chaired meetings, actively listening to group members and initiating group discussions. The key to successfully chairing a team is not to talk the most, but to encourage all</w:t>
      </w:r>
      <w:r w:rsidR="00D671F7">
        <w:t xml:space="preserve"> members to contribute equally. </w:t>
      </w:r>
      <w:r>
        <w:t xml:space="preserve">An example of doing this was in team meetings Jessica </w:t>
      </w:r>
      <w:r w:rsidR="00F50939">
        <w:t>engaged the team in a discussion about risks</w:t>
      </w:r>
      <w:r w:rsidR="00106F62">
        <w:t xml:space="preserve"> even though it had been assigned to an individual member of the group</w:t>
      </w:r>
      <w:r w:rsidR="00D671F7">
        <w:t>, encouraging all members to make contributions to team decisions</w:t>
      </w:r>
      <w:r w:rsidR="00106F62">
        <w:t xml:space="preserve">. By making decisions about risks as a group, the team is less likely to miss any important safety issues associated with the project. Jessica also took the initiative to create </w:t>
      </w:r>
      <w:r w:rsidR="003B102A">
        <w:t xml:space="preserve">and share </w:t>
      </w:r>
      <w:r w:rsidR="00106F62">
        <w:t>the team professional performance index (PPIR)</w:t>
      </w:r>
      <w:r w:rsidR="003B102A">
        <w:t>. Additionally, she started the risk register and shared it to a Google Drive where all team members could make contributions.</w:t>
      </w:r>
    </w:p>
    <w:p w:rsidR="00F20139" w:rsidRDefault="007F316C" w:rsidP="00F20139">
      <w:pPr>
        <w:pStyle w:val="BodyText"/>
        <w:ind w:left="0"/>
      </w:pPr>
      <w:r>
        <w:br w:type="page"/>
      </w:r>
    </w:p>
    <w:p w:rsidR="00746E0A" w:rsidRPr="00E06C98" w:rsidRDefault="00785552" w:rsidP="00E06C98">
      <w:pPr>
        <w:pStyle w:val="Heading1"/>
      </w:pPr>
      <w:bookmarkStart w:id="35" w:name="_Toc479165842"/>
      <w:r>
        <w:t>Appendices</w:t>
      </w:r>
      <w:bookmarkEnd w:id="35"/>
    </w:p>
    <w:p w:rsidR="00E06C98" w:rsidRDefault="00785552" w:rsidP="006A0FA9">
      <w:pPr>
        <w:pStyle w:val="Heading2"/>
        <w:rPr>
          <w:rFonts w:eastAsia="Calibri"/>
        </w:rPr>
      </w:pPr>
      <w:bookmarkStart w:id="36" w:name="_Toc479165843"/>
      <w:r>
        <w:rPr>
          <w:rFonts w:eastAsia="Calibri"/>
        </w:rPr>
        <w:t>Appendix A</w:t>
      </w:r>
      <w:bookmarkEnd w:id="36"/>
      <w:r w:rsidR="006A0FA9">
        <w:rPr>
          <w:rFonts w:eastAsia="Calibri"/>
        </w:rPr>
        <w:t xml:space="preserve"> </w:t>
      </w:r>
    </w:p>
    <w:p w:rsidR="000430E0" w:rsidRDefault="0078687A" w:rsidP="000430E0">
      <w:pPr>
        <w:rPr>
          <w:rFonts w:eastAsia="Calibri"/>
        </w:rPr>
      </w:pPr>
      <w:r>
        <w:rPr>
          <w:rFonts w:eastAsia="Calibri"/>
        </w:rPr>
        <w:t xml:space="preserve">Table </w:t>
      </w:r>
      <w:r w:rsidR="008A4B56">
        <w:rPr>
          <w:rFonts w:eastAsia="Calibri"/>
        </w:rPr>
        <w:t>2</w:t>
      </w:r>
      <w:r>
        <w:rPr>
          <w:rFonts w:eastAsia="Calibri"/>
        </w:rPr>
        <w:t xml:space="preserve">: </w:t>
      </w:r>
      <w:r w:rsidR="000B586C">
        <w:rPr>
          <w:rFonts w:eastAsia="Calibri"/>
        </w:rPr>
        <w:t>Up-to-</w:t>
      </w:r>
      <w:r w:rsidR="000430E0">
        <w:rPr>
          <w:rFonts w:eastAsia="Calibri"/>
        </w:rPr>
        <w:t>Date Requirements</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402"/>
        <w:gridCol w:w="5356"/>
        <w:gridCol w:w="1384"/>
      </w:tblGrid>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Priority</w:t>
            </w:r>
          </w:p>
        </w:tc>
        <w:tc>
          <w:tcPr>
            <w:tcW w:w="1402" w:type="dxa"/>
            <w:shd w:val="clear" w:color="auto" w:fill="auto"/>
          </w:tcPr>
          <w:p w:rsidR="00BF2365" w:rsidRPr="006E2F53" w:rsidRDefault="00BF2365" w:rsidP="009E14FA">
            <w:pPr>
              <w:rPr>
                <w:rFonts w:eastAsia="MS Mincho"/>
              </w:rPr>
            </w:pPr>
            <w:r w:rsidRPr="006E2F53">
              <w:rPr>
                <w:rFonts w:eastAsia="MS Mincho"/>
              </w:rPr>
              <w:t>Requirement</w:t>
            </w:r>
          </w:p>
        </w:tc>
        <w:tc>
          <w:tcPr>
            <w:tcW w:w="5356" w:type="dxa"/>
            <w:shd w:val="clear" w:color="auto" w:fill="auto"/>
          </w:tcPr>
          <w:p w:rsidR="00BF2365" w:rsidRPr="006E2F53" w:rsidRDefault="00BF2365" w:rsidP="009E14FA">
            <w:pPr>
              <w:rPr>
                <w:rFonts w:eastAsia="MS Mincho"/>
              </w:rPr>
            </w:pPr>
            <w:r w:rsidRPr="006E2F53">
              <w:rPr>
                <w:rFonts w:eastAsia="MS Mincho"/>
              </w:rPr>
              <w:t>Description</w:t>
            </w:r>
          </w:p>
        </w:tc>
        <w:tc>
          <w:tcPr>
            <w:tcW w:w="1384" w:type="dxa"/>
            <w:shd w:val="clear" w:color="auto" w:fill="auto"/>
          </w:tcPr>
          <w:p w:rsidR="00BF2365" w:rsidRPr="006E2F53" w:rsidRDefault="00BF2365" w:rsidP="009E14FA">
            <w:pPr>
              <w:rPr>
                <w:rFonts w:eastAsia="MS Mincho"/>
              </w:rPr>
            </w:pPr>
            <w:r w:rsidRPr="006E2F53">
              <w:rPr>
                <w:rFonts w:eastAsia="MS Mincho"/>
              </w:rPr>
              <w:t>Classification</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1</w:t>
            </w:r>
          </w:p>
        </w:tc>
        <w:tc>
          <w:tcPr>
            <w:tcW w:w="1402" w:type="dxa"/>
            <w:shd w:val="clear" w:color="auto" w:fill="auto"/>
          </w:tcPr>
          <w:p w:rsidR="00BF2365" w:rsidRPr="006E2F53" w:rsidRDefault="00BF2365" w:rsidP="009E14FA">
            <w:pPr>
              <w:rPr>
                <w:rFonts w:eastAsia="MS Mincho"/>
              </w:rPr>
            </w:pPr>
            <w:r w:rsidRPr="006E2F53">
              <w:rPr>
                <w:rFonts w:eastAsia="MS Mincho"/>
              </w:rPr>
              <w:t>24/7</w:t>
            </w:r>
          </w:p>
        </w:tc>
        <w:tc>
          <w:tcPr>
            <w:tcW w:w="5356" w:type="dxa"/>
            <w:shd w:val="clear" w:color="auto" w:fill="auto"/>
          </w:tcPr>
          <w:p w:rsidR="00BF2365" w:rsidRPr="006E2F53" w:rsidRDefault="00BF2365" w:rsidP="009E14FA">
            <w:pPr>
              <w:rPr>
                <w:rFonts w:eastAsia="MS Mincho"/>
              </w:rPr>
            </w:pPr>
            <w:r w:rsidRPr="006E2F53">
              <w:rPr>
                <w:rFonts w:eastAsia="MS Mincho"/>
              </w:rPr>
              <w:t>The power generation system is required to operate for 24 hours a day, 7 days a week, 365 days a year.</w:t>
            </w:r>
          </w:p>
        </w:tc>
        <w:tc>
          <w:tcPr>
            <w:tcW w:w="1384" w:type="dxa"/>
            <w:shd w:val="clear" w:color="auto" w:fill="auto"/>
          </w:tcPr>
          <w:p w:rsidR="00BF2365" w:rsidRPr="006E2F53" w:rsidRDefault="00BF2365" w:rsidP="009E14FA">
            <w:pPr>
              <w:rPr>
                <w:rFonts w:eastAsia="MS Mincho"/>
              </w:rPr>
            </w:pPr>
            <w:r>
              <w:rPr>
                <w:rFonts w:eastAsia="MS Mincho"/>
              </w:rPr>
              <w:t>EXP,</w:t>
            </w:r>
            <w:r w:rsidR="009E14FA">
              <w:rPr>
                <w:rFonts w:eastAsia="MS Mincho"/>
              </w:rPr>
              <w:t xml:space="preserve"> </w:t>
            </w:r>
            <w:r>
              <w:rPr>
                <w:rFonts w:eastAsia="MS Mincho"/>
              </w:rPr>
              <w:t>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2</w:t>
            </w:r>
          </w:p>
        </w:tc>
        <w:tc>
          <w:tcPr>
            <w:tcW w:w="1402" w:type="dxa"/>
            <w:shd w:val="clear" w:color="auto" w:fill="auto"/>
          </w:tcPr>
          <w:p w:rsidR="00BF2365" w:rsidRPr="006E2F53" w:rsidRDefault="00BF2365" w:rsidP="009E14FA">
            <w:pPr>
              <w:rPr>
                <w:rFonts w:eastAsia="MS Mincho"/>
              </w:rPr>
            </w:pPr>
            <w:r w:rsidRPr="006E2F53">
              <w:rPr>
                <w:rFonts w:eastAsia="MS Mincho"/>
              </w:rPr>
              <w:t>90</w:t>
            </w:r>
            <w:r>
              <w:rPr>
                <w:rFonts w:eastAsia="MS Mincho"/>
              </w:rPr>
              <w:t xml:space="preserve"> </w:t>
            </w:r>
            <w:r w:rsidRPr="006E2F53">
              <w:rPr>
                <w:rFonts w:eastAsia="MS Mincho"/>
              </w:rPr>
              <w:t>kW++</w:t>
            </w:r>
          </w:p>
        </w:tc>
        <w:tc>
          <w:tcPr>
            <w:tcW w:w="5356" w:type="dxa"/>
            <w:shd w:val="clear" w:color="auto" w:fill="auto"/>
          </w:tcPr>
          <w:p w:rsidR="00BF2365" w:rsidRPr="006E2F53" w:rsidRDefault="00BF2365" w:rsidP="009E14FA">
            <w:pPr>
              <w:rPr>
                <w:rFonts w:eastAsia="MS Mincho"/>
              </w:rPr>
            </w:pPr>
            <w:r w:rsidRPr="006E2F53">
              <w:rPr>
                <w:rFonts w:eastAsia="MS Mincho"/>
              </w:rPr>
              <w:t>The power generation system must produce 90kW of power to supply the main pumps, plus additional power to supply other essential systems.</w:t>
            </w:r>
          </w:p>
        </w:tc>
        <w:tc>
          <w:tcPr>
            <w:tcW w:w="1384" w:type="dxa"/>
            <w:shd w:val="clear" w:color="auto" w:fill="auto"/>
          </w:tcPr>
          <w:p w:rsidR="00BF2365" w:rsidRPr="006E2F53" w:rsidRDefault="00BF2365" w:rsidP="009E14FA">
            <w:pPr>
              <w:rPr>
                <w:rFonts w:eastAsia="MS Mincho"/>
              </w:rPr>
            </w:pPr>
            <w:r>
              <w:rPr>
                <w:rFonts w:eastAsia="MS Mincho"/>
              </w:rPr>
              <w:t>EXP, 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3</w:t>
            </w:r>
          </w:p>
        </w:tc>
        <w:tc>
          <w:tcPr>
            <w:tcW w:w="1402" w:type="dxa"/>
            <w:shd w:val="clear" w:color="auto" w:fill="auto"/>
          </w:tcPr>
          <w:p w:rsidR="00BF2365" w:rsidRPr="006E2F53" w:rsidRDefault="00BF2365" w:rsidP="009E14FA">
            <w:pPr>
              <w:rPr>
                <w:rFonts w:eastAsia="MS Mincho"/>
              </w:rPr>
            </w:pPr>
            <w:r w:rsidRPr="006E2F53">
              <w:rPr>
                <w:rFonts w:eastAsia="MS Mincho"/>
              </w:rPr>
              <w:t>Newman</w:t>
            </w:r>
          </w:p>
        </w:tc>
        <w:tc>
          <w:tcPr>
            <w:tcW w:w="5356" w:type="dxa"/>
            <w:shd w:val="clear" w:color="auto" w:fill="auto"/>
          </w:tcPr>
          <w:p w:rsidR="00BF2365" w:rsidRPr="006E2F53" w:rsidRDefault="00BF2365" w:rsidP="009E14FA">
            <w:pPr>
              <w:rPr>
                <w:rFonts w:eastAsia="MS Mincho"/>
              </w:rPr>
            </w:pPr>
            <w:r w:rsidRPr="006E2F53">
              <w:rPr>
                <w:rFonts w:eastAsia="MS Mincho"/>
              </w:rPr>
              <w:t>The power generation system must operate in Newman. This includes tolerating the harsh conditions.</w:t>
            </w:r>
          </w:p>
        </w:tc>
        <w:tc>
          <w:tcPr>
            <w:tcW w:w="1384" w:type="dxa"/>
            <w:shd w:val="clear" w:color="auto" w:fill="auto"/>
          </w:tcPr>
          <w:p w:rsidR="00BF2365" w:rsidRPr="006E2F53" w:rsidRDefault="00BF2365" w:rsidP="009E14FA">
            <w:pPr>
              <w:rPr>
                <w:rFonts w:eastAsia="MS Mincho"/>
              </w:rPr>
            </w:pPr>
            <w:r>
              <w:rPr>
                <w:rFonts w:eastAsia="MS Mincho"/>
              </w:rPr>
              <w:t>EXP, 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4</w:t>
            </w:r>
          </w:p>
        </w:tc>
        <w:tc>
          <w:tcPr>
            <w:tcW w:w="1402" w:type="dxa"/>
            <w:shd w:val="clear" w:color="auto" w:fill="auto"/>
          </w:tcPr>
          <w:p w:rsidR="00BF2365" w:rsidRPr="006E2F53" w:rsidRDefault="00BF2365" w:rsidP="009E14FA">
            <w:pPr>
              <w:rPr>
                <w:rFonts w:eastAsia="MS Mincho"/>
              </w:rPr>
            </w:pPr>
            <w:r w:rsidRPr="006E2F53">
              <w:rPr>
                <w:rFonts w:eastAsia="MS Mincho"/>
              </w:rPr>
              <w:t>Safety</w:t>
            </w:r>
          </w:p>
        </w:tc>
        <w:tc>
          <w:tcPr>
            <w:tcW w:w="5356" w:type="dxa"/>
            <w:shd w:val="clear" w:color="auto" w:fill="auto"/>
          </w:tcPr>
          <w:p w:rsidR="00BF2365" w:rsidRPr="006E2F53" w:rsidRDefault="00BF2365" w:rsidP="009E14FA">
            <w:pPr>
              <w:rPr>
                <w:rFonts w:eastAsia="MS Mincho"/>
              </w:rPr>
            </w:pPr>
            <w:r w:rsidRPr="006E2F53">
              <w:rPr>
                <w:rFonts w:eastAsia="MS Mincho"/>
              </w:rPr>
              <w:t>The system must run safely. Any safety equipment that requires power must also be supplied.</w:t>
            </w:r>
          </w:p>
        </w:tc>
        <w:tc>
          <w:tcPr>
            <w:tcW w:w="1384" w:type="dxa"/>
            <w:shd w:val="clear" w:color="auto" w:fill="auto"/>
          </w:tcPr>
          <w:p w:rsidR="00BF2365" w:rsidRPr="006E2F53" w:rsidRDefault="00BF2365" w:rsidP="009E14FA">
            <w:pPr>
              <w:rPr>
                <w:rFonts w:eastAsia="MS Mincho"/>
              </w:rPr>
            </w:pPr>
            <w:r>
              <w:rPr>
                <w:rFonts w:eastAsia="MS Mincho"/>
              </w:rPr>
              <w:t>EXP, SPO, UNS</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5</w:t>
            </w:r>
          </w:p>
        </w:tc>
        <w:tc>
          <w:tcPr>
            <w:tcW w:w="1402" w:type="dxa"/>
            <w:shd w:val="clear" w:color="auto" w:fill="auto"/>
          </w:tcPr>
          <w:p w:rsidR="00BF2365" w:rsidRPr="006E2F53" w:rsidRDefault="00BF2365" w:rsidP="009E14FA">
            <w:pPr>
              <w:rPr>
                <w:rFonts w:eastAsia="MS Mincho"/>
              </w:rPr>
            </w:pPr>
            <w:r w:rsidRPr="006E2F53">
              <w:rPr>
                <w:rFonts w:eastAsia="MS Mincho"/>
              </w:rPr>
              <w:t>Economy</w:t>
            </w:r>
          </w:p>
        </w:tc>
        <w:tc>
          <w:tcPr>
            <w:tcW w:w="5356" w:type="dxa"/>
            <w:shd w:val="clear" w:color="auto" w:fill="auto"/>
          </w:tcPr>
          <w:p w:rsidR="00BF2365" w:rsidRPr="006E2F53" w:rsidRDefault="00BF2365" w:rsidP="009E14FA">
            <w:pPr>
              <w:rPr>
                <w:rFonts w:eastAsia="MS Mincho"/>
              </w:rPr>
            </w:pPr>
            <w:r w:rsidRPr="006E2F53">
              <w:rPr>
                <w:rFonts w:eastAsia="MS Mincho"/>
              </w:rPr>
              <w:t>Maximise the economy of the proposed solution.</w:t>
            </w:r>
          </w:p>
        </w:tc>
        <w:tc>
          <w:tcPr>
            <w:tcW w:w="1384" w:type="dxa"/>
            <w:shd w:val="clear" w:color="auto" w:fill="auto"/>
          </w:tcPr>
          <w:p w:rsidR="00BF2365" w:rsidRPr="006E2F53" w:rsidRDefault="00BF2365" w:rsidP="009E14FA">
            <w:pPr>
              <w:rPr>
                <w:rFonts w:eastAsia="MS Mincho"/>
              </w:rPr>
            </w:pPr>
            <w:r>
              <w:rPr>
                <w:rFonts w:eastAsia="MS Mincho"/>
              </w:rPr>
              <w:t>EXP, 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6</w:t>
            </w:r>
          </w:p>
        </w:tc>
        <w:tc>
          <w:tcPr>
            <w:tcW w:w="1402" w:type="dxa"/>
            <w:shd w:val="clear" w:color="auto" w:fill="auto"/>
          </w:tcPr>
          <w:p w:rsidR="00BF2365" w:rsidRPr="006E2F53" w:rsidRDefault="00BF2365" w:rsidP="009E14FA">
            <w:pPr>
              <w:rPr>
                <w:rFonts w:eastAsia="MS Mincho"/>
              </w:rPr>
            </w:pPr>
            <w:r w:rsidRPr="006E2F53">
              <w:rPr>
                <w:rFonts w:eastAsia="MS Mincho"/>
              </w:rPr>
              <w:t>Telemetry</w:t>
            </w:r>
          </w:p>
        </w:tc>
        <w:tc>
          <w:tcPr>
            <w:tcW w:w="5356" w:type="dxa"/>
            <w:shd w:val="clear" w:color="auto" w:fill="auto"/>
          </w:tcPr>
          <w:p w:rsidR="00BF2365" w:rsidRPr="006E2F53" w:rsidRDefault="00BF2365" w:rsidP="009E14FA">
            <w:pPr>
              <w:rPr>
                <w:rFonts w:eastAsia="MS Mincho"/>
              </w:rPr>
            </w:pPr>
            <w:r w:rsidRPr="006E2F53">
              <w:rPr>
                <w:rFonts w:eastAsia="MS Mincho"/>
              </w:rPr>
              <w:t>The system requires telemetry and communications equipment, and these will also require power.</w:t>
            </w:r>
          </w:p>
        </w:tc>
        <w:tc>
          <w:tcPr>
            <w:tcW w:w="1384" w:type="dxa"/>
            <w:shd w:val="clear" w:color="auto" w:fill="auto"/>
          </w:tcPr>
          <w:p w:rsidR="00BF2365" w:rsidRPr="006E2F53" w:rsidRDefault="00BF2365" w:rsidP="009E14FA">
            <w:pPr>
              <w:rPr>
                <w:rFonts w:eastAsia="MS Mincho"/>
              </w:rPr>
            </w:pPr>
            <w:r>
              <w:rPr>
                <w:rFonts w:eastAsia="MS Mincho"/>
              </w:rPr>
              <w:t>EXP, 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7</w:t>
            </w:r>
          </w:p>
        </w:tc>
        <w:tc>
          <w:tcPr>
            <w:tcW w:w="1402" w:type="dxa"/>
            <w:shd w:val="clear" w:color="auto" w:fill="auto"/>
          </w:tcPr>
          <w:p w:rsidR="00BF2365" w:rsidRPr="006E2F53" w:rsidRDefault="00BF2365" w:rsidP="009E14FA">
            <w:pPr>
              <w:rPr>
                <w:rFonts w:eastAsia="MS Mincho"/>
              </w:rPr>
            </w:pPr>
            <w:r w:rsidRPr="006E2F53">
              <w:rPr>
                <w:rFonts w:eastAsia="MS Mincho"/>
              </w:rPr>
              <w:t>Maintainable</w:t>
            </w:r>
          </w:p>
        </w:tc>
        <w:tc>
          <w:tcPr>
            <w:tcW w:w="5356" w:type="dxa"/>
            <w:shd w:val="clear" w:color="auto" w:fill="auto"/>
          </w:tcPr>
          <w:p w:rsidR="00BF2365" w:rsidRPr="006E2F53" w:rsidRDefault="00BF2365" w:rsidP="009E14FA">
            <w:pPr>
              <w:rPr>
                <w:rFonts w:eastAsia="MS Mincho"/>
              </w:rPr>
            </w:pPr>
            <w:r w:rsidRPr="006E2F53">
              <w:rPr>
                <w:rFonts w:eastAsia="MS Mincho"/>
              </w:rPr>
              <w:t>The system must be maintainable.</w:t>
            </w:r>
          </w:p>
        </w:tc>
        <w:tc>
          <w:tcPr>
            <w:tcW w:w="1384" w:type="dxa"/>
            <w:shd w:val="clear" w:color="auto" w:fill="auto"/>
          </w:tcPr>
          <w:p w:rsidR="00BF2365" w:rsidRPr="006E2F53" w:rsidRDefault="00BF2365" w:rsidP="009E14FA">
            <w:pPr>
              <w:rPr>
                <w:rFonts w:eastAsia="MS Mincho"/>
              </w:rPr>
            </w:pPr>
            <w:r>
              <w:rPr>
                <w:rFonts w:eastAsia="MS Mincho"/>
              </w:rPr>
              <w:t>EXP, UNS</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8</w:t>
            </w:r>
          </w:p>
        </w:tc>
        <w:tc>
          <w:tcPr>
            <w:tcW w:w="1402" w:type="dxa"/>
            <w:shd w:val="clear" w:color="auto" w:fill="auto"/>
          </w:tcPr>
          <w:p w:rsidR="00BF2365" w:rsidRPr="006E2F53" w:rsidRDefault="00BF2365" w:rsidP="009E14FA">
            <w:pPr>
              <w:rPr>
                <w:rFonts w:eastAsia="MS Mincho"/>
              </w:rPr>
            </w:pPr>
            <w:r w:rsidRPr="006E2F53">
              <w:rPr>
                <w:rFonts w:eastAsia="MS Mincho"/>
              </w:rPr>
              <w:t>10-year life</w:t>
            </w:r>
          </w:p>
        </w:tc>
        <w:tc>
          <w:tcPr>
            <w:tcW w:w="5356" w:type="dxa"/>
            <w:shd w:val="clear" w:color="auto" w:fill="auto"/>
          </w:tcPr>
          <w:p w:rsidR="00BF2365" w:rsidRPr="006E2F53" w:rsidRDefault="00BF2365" w:rsidP="009E14FA">
            <w:pPr>
              <w:rPr>
                <w:rFonts w:eastAsia="MS Mincho"/>
              </w:rPr>
            </w:pPr>
            <w:r w:rsidRPr="006E2F53">
              <w:rPr>
                <w:rFonts w:eastAsia="MS Mincho"/>
              </w:rPr>
              <w:t>The system must last for at least ten years</w:t>
            </w:r>
          </w:p>
        </w:tc>
        <w:tc>
          <w:tcPr>
            <w:tcW w:w="1384" w:type="dxa"/>
            <w:shd w:val="clear" w:color="auto" w:fill="auto"/>
          </w:tcPr>
          <w:p w:rsidR="00BF2365" w:rsidRPr="006E2F53" w:rsidRDefault="00BF2365" w:rsidP="009E14FA">
            <w:pPr>
              <w:rPr>
                <w:rFonts w:eastAsia="MS Mincho"/>
              </w:rPr>
            </w:pPr>
            <w:r>
              <w:rPr>
                <w:rFonts w:eastAsia="MS Mincho"/>
              </w:rPr>
              <w:t>EXP, SPO</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9</w:t>
            </w:r>
          </w:p>
        </w:tc>
        <w:tc>
          <w:tcPr>
            <w:tcW w:w="1402" w:type="dxa"/>
            <w:shd w:val="clear" w:color="auto" w:fill="auto"/>
          </w:tcPr>
          <w:p w:rsidR="00BF2365" w:rsidRPr="006E2F53" w:rsidRDefault="00BF2365" w:rsidP="009E14FA">
            <w:pPr>
              <w:rPr>
                <w:rFonts w:eastAsia="MS Mincho"/>
              </w:rPr>
            </w:pPr>
            <w:r w:rsidRPr="006E2F53">
              <w:rPr>
                <w:rFonts w:eastAsia="MS Mincho"/>
              </w:rPr>
              <w:t>Environment</w:t>
            </w:r>
          </w:p>
        </w:tc>
        <w:tc>
          <w:tcPr>
            <w:tcW w:w="5356" w:type="dxa"/>
            <w:shd w:val="clear" w:color="auto" w:fill="auto"/>
          </w:tcPr>
          <w:p w:rsidR="00BF2365" w:rsidRPr="006E2F53" w:rsidRDefault="00BF2365" w:rsidP="009E14FA">
            <w:pPr>
              <w:rPr>
                <w:rFonts w:eastAsia="MS Mincho"/>
              </w:rPr>
            </w:pPr>
            <w:r w:rsidRPr="006E2F53">
              <w:rPr>
                <w:rFonts w:eastAsia="MS Mincho"/>
              </w:rPr>
              <w:t>The proposed solution should minimise harm to the environment.</w:t>
            </w:r>
          </w:p>
        </w:tc>
        <w:tc>
          <w:tcPr>
            <w:tcW w:w="1384" w:type="dxa"/>
            <w:shd w:val="clear" w:color="auto" w:fill="auto"/>
          </w:tcPr>
          <w:p w:rsidR="00BF2365" w:rsidRPr="006E2F53" w:rsidRDefault="00BF2365" w:rsidP="009E14FA">
            <w:pPr>
              <w:rPr>
                <w:rFonts w:eastAsia="MS Mincho"/>
              </w:rPr>
            </w:pPr>
            <w:r>
              <w:rPr>
                <w:rFonts w:eastAsia="MS Mincho"/>
              </w:rPr>
              <w:t>EXP, EXC</w:t>
            </w:r>
          </w:p>
        </w:tc>
      </w:tr>
      <w:tr w:rsidR="00BF2365" w:rsidRPr="006E2F53" w:rsidTr="00D141E0">
        <w:tc>
          <w:tcPr>
            <w:tcW w:w="874" w:type="dxa"/>
            <w:shd w:val="clear" w:color="auto" w:fill="auto"/>
          </w:tcPr>
          <w:p w:rsidR="00BF2365" w:rsidRPr="006E2F53" w:rsidRDefault="00BF2365" w:rsidP="009E14FA">
            <w:pPr>
              <w:rPr>
                <w:rFonts w:eastAsia="MS Mincho"/>
              </w:rPr>
            </w:pPr>
            <w:r w:rsidRPr="006E2F53">
              <w:rPr>
                <w:rFonts w:eastAsia="MS Mincho"/>
              </w:rPr>
              <w:t>10</w:t>
            </w:r>
          </w:p>
        </w:tc>
        <w:tc>
          <w:tcPr>
            <w:tcW w:w="1402" w:type="dxa"/>
            <w:shd w:val="clear" w:color="auto" w:fill="auto"/>
          </w:tcPr>
          <w:p w:rsidR="00BF2365" w:rsidRPr="006E2F53" w:rsidRDefault="00BF2365" w:rsidP="009E14FA">
            <w:pPr>
              <w:rPr>
                <w:rFonts w:eastAsia="MS Mincho"/>
              </w:rPr>
            </w:pPr>
            <w:r w:rsidRPr="006E2F53">
              <w:rPr>
                <w:rFonts w:eastAsia="MS Mincho"/>
              </w:rPr>
              <w:t>Time</w:t>
            </w:r>
          </w:p>
        </w:tc>
        <w:tc>
          <w:tcPr>
            <w:tcW w:w="5356" w:type="dxa"/>
            <w:shd w:val="clear" w:color="auto" w:fill="auto"/>
          </w:tcPr>
          <w:p w:rsidR="00BF2365" w:rsidRPr="006E2F53" w:rsidRDefault="00BF2365" w:rsidP="009E14FA">
            <w:pPr>
              <w:rPr>
                <w:rFonts w:eastAsia="MS Mincho"/>
              </w:rPr>
            </w:pPr>
            <w:r w:rsidRPr="006E2F53">
              <w:rPr>
                <w:rFonts w:eastAsia="MS Mincho"/>
              </w:rPr>
              <w:t>The proposed solution should take a minimum amount of time to construct.</w:t>
            </w:r>
          </w:p>
        </w:tc>
        <w:tc>
          <w:tcPr>
            <w:tcW w:w="1384" w:type="dxa"/>
            <w:shd w:val="clear" w:color="auto" w:fill="auto"/>
          </w:tcPr>
          <w:p w:rsidR="00BF2365" w:rsidRPr="006E2F53" w:rsidRDefault="00BF2365" w:rsidP="009E14FA">
            <w:pPr>
              <w:rPr>
                <w:rFonts w:eastAsia="MS Mincho"/>
              </w:rPr>
            </w:pPr>
            <w:r>
              <w:rPr>
                <w:rFonts w:eastAsia="MS Mincho"/>
              </w:rPr>
              <w:t>EXP, EXC</w:t>
            </w:r>
          </w:p>
        </w:tc>
      </w:tr>
    </w:tbl>
    <w:p w:rsidR="00BF2365" w:rsidRPr="000430E0" w:rsidRDefault="00BF2365" w:rsidP="000430E0">
      <w:pPr>
        <w:rPr>
          <w:rFonts w:eastAsia="Calibri"/>
        </w:rPr>
      </w:pPr>
    </w:p>
    <w:p w:rsidR="00470AC2" w:rsidRDefault="00470AC2" w:rsidP="00127957"/>
    <w:p w:rsidR="006010E2" w:rsidRDefault="006010E2" w:rsidP="00127957"/>
    <w:sectPr w:rsidR="006010E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FB8" w:rsidRDefault="00A74FB8">
      <w:pPr>
        <w:spacing w:line="240" w:lineRule="auto"/>
      </w:pPr>
      <w:r>
        <w:separator/>
      </w:r>
    </w:p>
  </w:endnote>
  <w:endnote w:type="continuationSeparator" w:id="0">
    <w:p w:rsidR="00A74FB8" w:rsidRDefault="00A74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F9F" w:rsidRDefault="00C77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7F9F" w:rsidRDefault="00C77F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7F9F">
      <w:tc>
        <w:tcPr>
          <w:tcW w:w="3162" w:type="dxa"/>
          <w:tcBorders>
            <w:top w:val="nil"/>
            <w:left w:val="nil"/>
            <w:bottom w:val="nil"/>
            <w:right w:val="nil"/>
          </w:tcBorders>
        </w:tcPr>
        <w:p w:rsidR="00C77F9F" w:rsidRDefault="00C77F9F">
          <w:pPr>
            <w:ind w:right="360"/>
          </w:pPr>
        </w:p>
      </w:tc>
      <w:tc>
        <w:tcPr>
          <w:tcW w:w="3162" w:type="dxa"/>
          <w:tcBorders>
            <w:top w:val="nil"/>
            <w:left w:val="nil"/>
            <w:bottom w:val="nil"/>
            <w:right w:val="nil"/>
          </w:tcBorders>
        </w:tcPr>
        <w:p w:rsidR="00C77F9F" w:rsidRPr="00BA1D0E" w:rsidRDefault="00C77F9F" w:rsidP="00477287">
          <w:pPr>
            <w:jc w:val="center"/>
            <w:rPr>
              <w:color w:val="C00000"/>
            </w:rPr>
          </w:pPr>
          <w:r>
            <w:rPr>
              <w:color w:val="C00000"/>
            </w:rPr>
            <w:t>eXemplar</w:t>
          </w:r>
        </w:p>
      </w:tc>
      <w:tc>
        <w:tcPr>
          <w:tcW w:w="3162" w:type="dxa"/>
          <w:tcBorders>
            <w:top w:val="nil"/>
            <w:left w:val="nil"/>
            <w:bottom w:val="nil"/>
            <w:right w:val="nil"/>
          </w:tcBorders>
        </w:tcPr>
        <w:p w:rsidR="00C77F9F" w:rsidRDefault="00C77F9F" w:rsidP="00BE3950">
          <w:r>
            <w:t xml:space="preserve">                      Page </w:t>
          </w:r>
          <w:r>
            <w:rPr>
              <w:rStyle w:val="PageNumber"/>
            </w:rPr>
            <w:fldChar w:fldCharType="begin"/>
          </w:r>
          <w:r>
            <w:rPr>
              <w:rStyle w:val="PageNumber"/>
            </w:rPr>
            <w:instrText xml:space="preserve"> PAGE </w:instrText>
          </w:r>
          <w:r>
            <w:rPr>
              <w:rStyle w:val="PageNumber"/>
            </w:rPr>
            <w:fldChar w:fldCharType="separate"/>
          </w:r>
          <w:r w:rsidR="00593F9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93F95">
            <w:rPr>
              <w:rStyle w:val="PageNumber"/>
              <w:noProof/>
            </w:rPr>
            <w:t>10</w:t>
          </w:r>
          <w:r>
            <w:rPr>
              <w:rStyle w:val="PageNumber"/>
            </w:rPr>
            <w:fldChar w:fldCharType="end"/>
          </w:r>
        </w:p>
      </w:tc>
    </w:tr>
  </w:tbl>
  <w:p w:rsidR="00C77F9F" w:rsidRDefault="00C77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F9F" w:rsidRDefault="00C7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FB8" w:rsidRDefault="00A74FB8">
      <w:pPr>
        <w:spacing w:line="240" w:lineRule="auto"/>
      </w:pPr>
      <w:r>
        <w:separator/>
      </w:r>
    </w:p>
  </w:footnote>
  <w:footnote w:type="continuationSeparator" w:id="0">
    <w:p w:rsidR="00A74FB8" w:rsidRDefault="00A74F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F9F" w:rsidRDefault="00C77F9F">
    <w:pPr>
      <w:rPr>
        <w:sz w:val="24"/>
      </w:rPr>
    </w:pPr>
  </w:p>
  <w:p w:rsidR="00C77F9F" w:rsidRDefault="00C77F9F">
    <w:pPr>
      <w:pBdr>
        <w:top w:val="single" w:sz="6" w:space="1" w:color="auto"/>
      </w:pBdr>
      <w:rPr>
        <w:sz w:val="24"/>
      </w:rPr>
    </w:pPr>
  </w:p>
  <w:p w:rsidR="00C77F9F" w:rsidRPr="005A7B66" w:rsidRDefault="00C77F9F">
    <w:pPr>
      <w:pBdr>
        <w:bottom w:val="single" w:sz="6" w:space="1" w:color="auto"/>
      </w:pBdr>
      <w:jc w:val="right"/>
      <w:rPr>
        <w:rFonts w:ascii="Arial" w:hAnsi="Arial"/>
        <w:b/>
        <w:color w:val="C00000"/>
        <w:sz w:val="36"/>
      </w:rPr>
    </w:pPr>
    <w:r>
      <w:rPr>
        <w:rFonts w:ascii="Arial" w:hAnsi="Arial"/>
        <w:b/>
        <w:color w:val="C00000"/>
        <w:sz w:val="36"/>
      </w:rPr>
      <w:t>UWA ELEC5551</w:t>
    </w:r>
  </w:p>
  <w:p w:rsidR="00C77F9F" w:rsidRDefault="00C77F9F">
    <w:pPr>
      <w:pBdr>
        <w:bottom w:val="single" w:sz="6" w:space="1" w:color="auto"/>
      </w:pBdr>
      <w:jc w:val="right"/>
      <w:rPr>
        <w:sz w:val="24"/>
      </w:rPr>
    </w:pPr>
  </w:p>
  <w:p w:rsidR="00C77F9F" w:rsidRDefault="00C77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C77F9F" w:rsidTr="00E52FEA">
      <w:tc>
        <w:tcPr>
          <w:tcW w:w="6345" w:type="dxa"/>
        </w:tcPr>
        <w:p w:rsidR="00C77F9F" w:rsidRDefault="00C77F9F">
          <w:r>
            <w:t>Solar Generation for Remote Bore Fields</w:t>
          </w:r>
        </w:p>
      </w:tc>
      <w:tc>
        <w:tcPr>
          <w:tcW w:w="3213" w:type="dxa"/>
        </w:tcPr>
        <w:p w:rsidR="00C77F9F" w:rsidRDefault="00C77F9F">
          <w:pPr>
            <w:tabs>
              <w:tab w:val="left" w:pos="1135"/>
            </w:tabs>
            <w:spacing w:before="40"/>
            <w:ind w:right="68"/>
          </w:pPr>
          <w:r>
            <w:t xml:space="preserve">  Version:           &lt;1.2&gt;</w:t>
          </w:r>
        </w:p>
      </w:tc>
    </w:tr>
    <w:tr w:rsidR="00C77F9F" w:rsidTr="00E52FEA">
      <w:tc>
        <w:tcPr>
          <w:tcW w:w="6345" w:type="dxa"/>
        </w:tcPr>
        <w:p w:rsidR="00C77F9F" w:rsidRDefault="00C77F9F" w:rsidP="00CB0362">
          <w:r>
            <w:t>Design Approach: Individual Submission</w:t>
          </w:r>
        </w:p>
      </w:tc>
      <w:tc>
        <w:tcPr>
          <w:tcW w:w="3213" w:type="dxa"/>
        </w:tcPr>
        <w:p w:rsidR="00C77F9F" w:rsidRDefault="00C77F9F">
          <w:r>
            <w:t xml:space="preserve">  Date:  05/04/2017</w:t>
          </w:r>
        </w:p>
      </w:tc>
    </w:tr>
    <w:tr w:rsidR="00C77F9F" w:rsidTr="00E52FEA">
      <w:tc>
        <w:tcPr>
          <w:tcW w:w="6345" w:type="dxa"/>
        </w:tcPr>
        <w:p w:rsidR="00C77F9F" w:rsidRDefault="00C77F9F">
          <w:r>
            <w:t>DA-Individual</w:t>
          </w:r>
        </w:p>
      </w:tc>
      <w:tc>
        <w:tcPr>
          <w:tcW w:w="3213" w:type="dxa"/>
        </w:tcPr>
        <w:p w:rsidR="00C77F9F" w:rsidRDefault="00C77F9F">
          <w:r>
            <w:t xml:space="preserve">  (BMS source: COR 003 TPL)</w:t>
          </w:r>
        </w:p>
      </w:tc>
    </w:tr>
  </w:tbl>
  <w:p w:rsidR="00C77F9F" w:rsidRDefault="00C77F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F9F" w:rsidRDefault="00C77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3315AE"/>
    <w:multiLevelType w:val="hybridMultilevel"/>
    <w:tmpl w:val="50320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2" w15:restartNumberingAfterBreak="0">
    <w:nsid w:val="6F212569"/>
    <w:multiLevelType w:val="hybridMultilevel"/>
    <w:tmpl w:val="CCDCAD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6"/>
  </w:num>
  <w:num w:numId="5">
    <w:abstractNumId w:val="20"/>
  </w:num>
  <w:num w:numId="6">
    <w:abstractNumId w:val="19"/>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5"/>
  </w:num>
  <w:num w:numId="10">
    <w:abstractNumId w:val="5"/>
  </w:num>
  <w:num w:numId="11">
    <w:abstractNumId w:val="14"/>
  </w:num>
  <w:num w:numId="12">
    <w:abstractNumId w:val="12"/>
  </w:num>
  <w:num w:numId="13">
    <w:abstractNumId w:val="24"/>
  </w:num>
  <w:num w:numId="14">
    <w:abstractNumId w:val="11"/>
  </w:num>
  <w:num w:numId="15">
    <w:abstractNumId w:val="6"/>
  </w:num>
  <w:num w:numId="16">
    <w:abstractNumId w:val="23"/>
  </w:num>
  <w:num w:numId="17">
    <w:abstractNumId w:val="17"/>
  </w:num>
  <w:num w:numId="18">
    <w:abstractNumId w:val="7"/>
  </w:num>
  <w:num w:numId="19">
    <w:abstractNumId w:val="16"/>
  </w:num>
  <w:num w:numId="20">
    <w:abstractNumId w:val="9"/>
  </w:num>
  <w:num w:numId="21">
    <w:abstractNumId w:val="21"/>
  </w:num>
  <w:num w:numId="22">
    <w:abstractNumId w:val="4"/>
  </w:num>
  <w:num w:numId="23">
    <w:abstractNumId w:val="15"/>
  </w:num>
  <w:num w:numId="24">
    <w:abstractNumId w:val="8"/>
  </w:num>
  <w:num w:numId="25">
    <w:abstractNumId w:val="10"/>
  </w:num>
  <w:num w:numId="26">
    <w:abstractNumId w:val="0"/>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2&lt;/item&gt;&lt;item&gt;21&lt;/item&gt;&lt;item&gt;22&lt;/item&gt;&lt;item&gt;24&lt;/item&gt;&lt;item&gt;28&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F670FB"/>
    <w:rsid w:val="00024784"/>
    <w:rsid w:val="000430E0"/>
    <w:rsid w:val="00052403"/>
    <w:rsid w:val="00057A46"/>
    <w:rsid w:val="00092B71"/>
    <w:rsid w:val="000B4134"/>
    <w:rsid w:val="000B586C"/>
    <w:rsid w:val="000D1CE8"/>
    <w:rsid w:val="000E0FD9"/>
    <w:rsid w:val="000E50DE"/>
    <w:rsid w:val="001035CB"/>
    <w:rsid w:val="00106F62"/>
    <w:rsid w:val="00127957"/>
    <w:rsid w:val="0014166F"/>
    <w:rsid w:val="0015270A"/>
    <w:rsid w:val="0016183F"/>
    <w:rsid w:val="0016656B"/>
    <w:rsid w:val="00173112"/>
    <w:rsid w:val="00191690"/>
    <w:rsid w:val="001A29E8"/>
    <w:rsid w:val="001D7596"/>
    <w:rsid w:val="001E6321"/>
    <w:rsid w:val="001E7969"/>
    <w:rsid w:val="001F5F90"/>
    <w:rsid w:val="0021485D"/>
    <w:rsid w:val="002149AC"/>
    <w:rsid w:val="00223383"/>
    <w:rsid w:val="0026148A"/>
    <w:rsid w:val="00277AB6"/>
    <w:rsid w:val="002A1B1A"/>
    <w:rsid w:val="002A57F9"/>
    <w:rsid w:val="002A6FBA"/>
    <w:rsid w:val="002B3C30"/>
    <w:rsid w:val="002B4924"/>
    <w:rsid w:val="002C0CB0"/>
    <w:rsid w:val="00321166"/>
    <w:rsid w:val="00347001"/>
    <w:rsid w:val="003546D9"/>
    <w:rsid w:val="00361650"/>
    <w:rsid w:val="00375ED8"/>
    <w:rsid w:val="003A44D2"/>
    <w:rsid w:val="003A5D16"/>
    <w:rsid w:val="003B102A"/>
    <w:rsid w:val="003B33B5"/>
    <w:rsid w:val="003C53C7"/>
    <w:rsid w:val="003C544A"/>
    <w:rsid w:val="003E3C25"/>
    <w:rsid w:val="003F2468"/>
    <w:rsid w:val="004048F7"/>
    <w:rsid w:val="004121E5"/>
    <w:rsid w:val="00426A9A"/>
    <w:rsid w:val="00445B32"/>
    <w:rsid w:val="00470AC2"/>
    <w:rsid w:val="00477287"/>
    <w:rsid w:val="004845E3"/>
    <w:rsid w:val="004A45DF"/>
    <w:rsid w:val="004A58D1"/>
    <w:rsid w:val="004C1532"/>
    <w:rsid w:val="004E41A3"/>
    <w:rsid w:val="004F44BA"/>
    <w:rsid w:val="004F6375"/>
    <w:rsid w:val="004F6D74"/>
    <w:rsid w:val="00502488"/>
    <w:rsid w:val="0051665A"/>
    <w:rsid w:val="0054281A"/>
    <w:rsid w:val="00542A4B"/>
    <w:rsid w:val="005460C4"/>
    <w:rsid w:val="00556BF5"/>
    <w:rsid w:val="00572B0B"/>
    <w:rsid w:val="00577F0A"/>
    <w:rsid w:val="00587B8D"/>
    <w:rsid w:val="0059272C"/>
    <w:rsid w:val="00593F95"/>
    <w:rsid w:val="00596878"/>
    <w:rsid w:val="005A7B66"/>
    <w:rsid w:val="005B7BE2"/>
    <w:rsid w:val="005D2278"/>
    <w:rsid w:val="005D65A8"/>
    <w:rsid w:val="005D6BC8"/>
    <w:rsid w:val="006010E2"/>
    <w:rsid w:val="00606B0F"/>
    <w:rsid w:val="00615EE7"/>
    <w:rsid w:val="00625370"/>
    <w:rsid w:val="00634466"/>
    <w:rsid w:val="00662334"/>
    <w:rsid w:val="006623F4"/>
    <w:rsid w:val="00665A18"/>
    <w:rsid w:val="00667E6C"/>
    <w:rsid w:val="00676B0D"/>
    <w:rsid w:val="006A0FA9"/>
    <w:rsid w:val="006C361D"/>
    <w:rsid w:val="00716EF9"/>
    <w:rsid w:val="00721100"/>
    <w:rsid w:val="00721DD7"/>
    <w:rsid w:val="007326AA"/>
    <w:rsid w:val="00735A6C"/>
    <w:rsid w:val="00746E0A"/>
    <w:rsid w:val="00761801"/>
    <w:rsid w:val="00761A46"/>
    <w:rsid w:val="00775F8B"/>
    <w:rsid w:val="00785552"/>
    <w:rsid w:val="0078687A"/>
    <w:rsid w:val="0079270C"/>
    <w:rsid w:val="00793419"/>
    <w:rsid w:val="00795E6D"/>
    <w:rsid w:val="00796D72"/>
    <w:rsid w:val="007B7641"/>
    <w:rsid w:val="007C142B"/>
    <w:rsid w:val="007C3FB6"/>
    <w:rsid w:val="007C760A"/>
    <w:rsid w:val="007D1B2E"/>
    <w:rsid w:val="007F316C"/>
    <w:rsid w:val="00811077"/>
    <w:rsid w:val="00840A42"/>
    <w:rsid w:val="008420D6"/>
    <w:rsid w:val="00852C1C"/>
    <w:rsid w:val="008559AF"/>
    <w:rsid w:val="0086606A"/>
    <w:rsid w:val="00886463"/>
    <w:rsid w:val="0089666A"/>
    <w:rsid w:val="008A4B56"/>
    <w:rsid w:val="008A5840"/>
    <w:rsid w:val="008B0454"/>
    <w:rsid w:val="008D25D8"/>
    <w:rsid w:val="008E3D54"/>
    <w:rsid w:val="00906720"/>
    <w:rsid w:val="0091133E"/>
    <w:rsid w:val="00927FE2"/>
    <w:rsid w:val="009404D0"/>
    <w:rsid w:val="0094249C"/>
    <w:rsid w:val="00954754"/>
    <w:rsid w:val="009555C7"/>
    <w:rsid w:val="00971C0C"/>
    <w:rsid w:val="0097225F"/>
    <w:rsid w:val="009B6CA3"/>
    <w:rsid w:val="009C1700"/>
    <w:rsid w:val="009E14FA"/>
    <w:rsid w:val="009F48C4"/>
    <w:rsid w:val="00A041DF"/>
    <w:rsid w:val="00A15F97"/>
    <w:rsid w:val="00A22238"/>
    <w:rsid w:val="00A22725"/>
    <w:rsid w:val="00A52FFE"/>
    <w:rsid w:val="00A74FB8"/>
    <w:rsid w:val="00A77D90"/>
    <w:rsid w:val="00A90809"/>
    <w:rsid w:val="00AA57CC"/>
    <w:rsid w:val="00AB334D"/>
    <w:rsid w:val="00B043DD"/>
    <w:rsid w:val="00B0526C"/>
    <w:rsid w:val="00B46DC9"/>
    <w:rsid w:val="00B63870"/>
    <w:rsid w:val="00B74A82"/>
    <w:rsid w:val="00BA1D0E"/>
    <w:rsid w:val="00BB672D"/>
    <w:rsid w:val="00BB6D0C"/>
    <w:rsid w:val="00BE1F3C"/>
    <w:rsid w:val="00BE2204"/>
    <w:rsid w:val="00BE3950"/>
    <w:rsid w:val="00BE67F9"/>
    <w:rsid w:val="00BF2365"/>
    <w:rsid w:val="00C04AB5"/>
    <w:rsid w:val="00C07AF5"/>
    <w:rsid w:val="00C165B6"/>
    <w:rsid w:val="00C349E0"/>
    <w:rsid w:val="00C36DB0"/>
    <w:rsid w:val="00C73EA1"/>
    <w:rsid w:val="00C77F9F"/>
    <w:rsid w:val="00CA5486"/>
    <w:rsid w:val="00CB0362"/>
    <w:rsid w:val="00CC4765"/>
    <w:rsid w:val="00CC4E79"/>
    <w:rsid w:val="00CD76BC"/>
    <w:rsid w:val="00D107A2"/>
    <w:rsid w:val="00D13341"/>
    <w:rsid w:val="00D136F8"/>
    <w:rsid w:val="00D141E0"/>
    <w:rsid w:val="00D22EFA"/>
    <w:rsid w:val="00D24552"/>
    <w:rsid w:val="00D44675"/>
    <w:rsid w:val="00D671F7"/>
    <w:rsid w:val="00D70B53"/>
    <w:rsid w:val="00D843E9"/>
    <w:rsid w:val="00D9330A"/>
    <w:rsid w:val="00DA3AD1"/>
    <w:rsid w:val="00DB0665"/>
    <w:rsid w:val="00DB3492"/>
    <w:rsid w:val="00DB369E"/>
    <w:rsid w:val="00DB3C61"/>
    <w:rsid w:val="00DD1D6B"/>
    <w:rsid w:val="00DF5084"/>
    <w:rsid w:val="00E059F4"/>
    <w:rsid w:val="00E06C98"/>
    <w:rsid w:val="00E22EC9"/>
    <w:rsid w:val="00E435E0"/>
    <w:rsid w:val="00E52FEA"/>
    <w:rsid w:val="00E55C61"/>
    <w:rsid w:val="00E57476"/>
    <w:rsid w:val="00E63774"/>
    <w:rsid w:val="00E82F8A"/>
    <w:rsid w:val="00EA39F8"/>
    <w:rsid w:val="00ED4D07"/>
    <w:rsid w:val="00EE1BCB"/>
    <w:rsid w:val="00F20139"/>
    <w:rsid w:val="00F36517"/>
    <w:rsid w:val="00F3797D"/>
    <w:rsid w:val="00F47EC9"/>
    <w:rsid w:val="00F50939"/>
    <w:rsid w:val="00F60C7E"/>
    <w:rsid w:val="00F670FB"/>
    <w:rsid w:val="00F819D6"/>
    <w:rsid w:val="00F9135A"/>
    <w:rsid w:val="00F9506C"/>
    <w:rsid w:val="00FB7742"/>
    <w:rsid w:val="00FD5554"/>
    <w:rsid w:val="00FD639E"/>
    <w:rsid w:val="00FF51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87C79"/>
  <w15:chartTrackingRefBased/>
  <w15:docId w15:val="{F5BFE378-A2CD-4D3B-9E86-A73DA506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uiPriority w:val="99"/>
    <w:rPr>
      <w:color w:val="0000FF"/>
      <w:u w:val="single"/>
    </w:rPr>
  </w:style>
  <w:style w:type="paragraph" w:customStyle="1" w:styleId="ColorfulList-Accent11">
    <w:name w:val="Colorful List - Accent 11"/>
    <w:basedOn w:val="Normal"/>
    <w:uiPriority w:val="34"/>
    <w:qFormat/>
    <w:rsid w:val="005B7BE2"/>
    <w:pPr>
      <w:ind w:left="720"/>
    </w:pPr>
  </w:style>
  <w:style w:type="paragraph" w:customStyle="1" w:styleId="EndNoteBibliographyTitle">
    <w:name w:val="EndNote Bibliography Title"/>
    <w:basedOn w:val="Normal"/>
    <w:link w:val="EndNoteBibliographyTitleChar"/>
    <w:rsid w:val="00470AC2"/>
    <w:pPr>
      <w:jc w:val="center"/>
    </w:pPr>
    <w:rPr>
      <w:noProof/>
      <w:lang w:val="en-US"/>
    </w:rPr>
  </w:style>
  <w:style w:type="character" w:customStyle="1" w:styleId="EndNoteBibliographyTitleChar">
    <w:name w:val="EndNote Bibliography Title Char"/>
    <w:link w:val="EndNoteBibliographyTitle"/>
    <w:rsid w:val="00470AC2"/>
    <w:rPr>
      <w:noProof/>
      <w:lang w:val="en-US" w:eastAsia="en-US"/>
    </w:rPr>
  </w:style>
  <w:style w:type="paragraph" w:customStyle="1" w:styleId="EndNoteBibliography">
    <w:name w:val="EndNote Bibliography"/>
    <w:basedOn w:val="Normal"/>
    <w:link w:val="EndNoteBibliographyChar"/>
    <w:rsid w:val="00470AC2"/>
    <w:rPr>
      <w:noProof/>
      <w:lang w:val="en-US"/>
    </w:rPr>
  </w:style>
  <w:style w:type="character" w:customStyle="1" w:styleId="EndNoteBibliographyChar">
    <w:name w:val="EndNote Bibliography Char"/>
    <w:link w:val="EndNoteBibliography"/>
    <w:rsid w:val="00470AC2"/>
    <w:rPr>
      <w:noProof/>
      <w:lang w:val="en-US" w:eastAsia="en-US"/>
    </w:rPr>
  </w:style>
  <w:style w:type="paragraph" w:styleId="Caption">
    <w:name w:val="caption"/>
    <w:basedOn w:val="Normal"/>
    <w:next w:val="Normal"/>
    <w:uiPriority w:val="35"/>
    <w:unhideWhenUsed/>
    <w:qFormat/>
    <w:rsid w:val="000430E0"/>
    <w:rPr>
      <w:b/>
      <w:bCs/>
    </w:rPr>
  </w:style>
  <w:style w:type="paragraph" w:styleId="TableofFigures">
    <w:name w:val="table of figures"/>
    <w:basedOn w:val="Normal"/>
    <w:next w:val="Normal"/>
    <w:uiPriority w:val="99"/>
    <w:unhideWhenUsed/>
    <w:rsid w:val="000430E0"/>
  </w:style>
  <w:style w:type="paragraph" w:styleId="ListParagraph">
    <w:name w:val="List Paragraph"/>
    <w:basedOn w:val="Normal"/>
    <w:uiPriority w:val="34"/>
    <w:qFormat/>
    <w:rsid w:val="008D25D8"/>
    <w:pPr>
      <w:widowControl/>
      <w:spacing w:after="160" w:line="259" w:lineRule="auto"/>
      <w:ind w:left="720"/>
      <w:contextualSpacing/>
    </w:pPr>
    <w:rPr>
      <w:rFonts w:ascii="Calibri" w:eastAsia="Calibri" w:hAnsi="Calibri"/>
      <w:sz w:val="22"/>
      <w:szCs w:val="22"/>
    </w:rPr>
  </w:style>
  <w:style w:type="table" w:styleId="TableGrid">
    <w:name w:val="Table Grid"/>
    <w:basedOn w:val="TableNormal"/>
    <w:uiPriority w:val="59"/>
    <w:rsid w:val="005D22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uiPriority w:val="99"/>
    <w:semiHidden/>
    <w:unhideWhenUsed/>
    <w:rsid w:val="00D9330A"/>
    <w:rPr>
      <w:color w:val="2B579A"/>
      <w:shd w:val="clear" w:color="auto" w:fill="E6E6E6"/>
    </w:rPr>
  </w:style>
  <w:style w:type="paragraph" w:styleId="NoSpacing">
    <w:name w:val="No Spacing"/>
    <w:uiPriority w:val="1"/>
    <w:qFormat/>
    <w:rsid w:val="00D141E0"/>
    <w:pPr>
      <w:widowControl w:val="0"/>
    </w:pPr>
    <w:rPr>
      <w:lang w:eastAsia="en-US"/>
    </w:rPr>
  </w:style>
  <w:style w:type="character" w:styleId="FollowedHyperlink">
    <w:name w:val="FollowedHyperlink"/>
    <w:uiPriority w:val="99"/>
    <w:semiHidden/>
    <w:unhideWhenUsed/>
    <w:rsid w:val="0086606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ip.com.au/pricing/retail.ht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bluedm.com.au/138-kva-diesel-generator-3-phase-415v-cummins/" TargetMode="External"/><Relationship Id="rId17" Type="http://schemas.openxmlformats.org/officeDocument/2006/relationships/image" Target="https://www.thermalfluidscentral.org/encyclopedia/images/b/b7/TapChan_wave_energy_device.jpg"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tralmainediesel.com/order/09152.asp?page=915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om.gov.au/climate/averages/tables/cw_007151.shtml" TargetMode="External"/><Relationship Id="rId23" Type="http://schemas.openxmlformats.org/officeDocument/2006/relationships/fontTable" Target="fontTable.xml"/><Relationship Id="rId10" Type="http://schemas.openxmlformats.org/officeDocument/2006/relationships/hyperlink" Target="https://www.thermalfluidscentral.org/encyclopedia/index.php/Power_Generation_from_Wav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omerenergy.com/HOMER_pro.html"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C5AE6-9340-49F3-A015-8F3737FA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10</Pages>
  <Words>5312</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2</cp:revision>
  <cp:lastPrinted>2000-03-22T01:18:00Z</cp:lastPrinted>
  <dcterms:created xsi:type="dcterms:W3CDTF">2017-04-05T06:30:00Z</dcterms:created>
  <dcterms:modified xsi:type="dcterms:W3CDTF">2017-04-05T06:30:00Z</dcterms:modified>
</cp:coreProperties>
</file>