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425F2" w14:textId="72D6066D" w:rsidR="005218E4" w:rsidRDefault="00665488">
      <w:r>
        <w:rPr>
          <w:noProof/>
          <w:lang w:eastAsia="en-AU"/>
        </w:rPr>
        <w:drawing>
          <wp:inline distT="0" distB="0" distL="0" distR="0" wp14:anchorId="17C17E68" wp14:editId="44818BE5">
            <wp:extent cx="5731510" cy="21585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694A" w14:textId="77777777" w:rsidR="005218E4" w:rsidRDefault="005218E4" w:rsidP="005218E4">
      <w:pPr>
        <w:jc w:val="center"/>
        <w:rPr>
          <w:b/>
        </w:rPr>
      </w:pPr>
      <w:r w:rsidRPr="005218E4">
        <w:rPr>
          <w:b/>
        </w:rPr>
        <w:t>Figure 1 Basic hybrid PV System Overview</w:t>
      </w:r>
      <w:bookmarkStart w:id="0" w:name="_GoBack"/>
      <w:bookmarkEnd w:id="0"/>
    </w:p>
    <w:p w14:paraId="2901DDF7" w14:textId="77777777" w:rsidR="00034F20" w:rsidRPr="00947A71" w:rsidRDefault="00034F20" w:rsidP="00034F20">
      <w:pPr>
        <w:tabs>
          <w:tab w:val="left" w:pos="2500"/>
        </w:tabs>
        <w:rPr>
          <w:rFonts w:ascii="Arial" w:hAnsi="Arial" w:cs="Arial"/>
          <w:b/>
          <w:sz w:val="20"/>
          <w:szCs w:val="20"/>
        </w:rPr>
      </w:pPr>
      <w:r w:rsidRPr="00947A71">
        <w:rPr>
          <w:rFonts w:ascii="Arial" w:hAnsi="Arial" w:cs="Arial"/>
          <w:b/>
          <w:sz w:val="20"/>
          <w:szCs w:val="20"/>
        </w:rPr>
        <w:t>Equipment Recommends</w:t>
      </w:r>
      <w:r>
        <w:rPr>
          <w:rFonts w:ascii="Arial" w:hAnsi="Arial" w:cs="Arial"/>
          <w:b/>
          <w:sz w:val="20"/>
          <w:szCs w:val="20"/>
        </w:rPr>
        <w:t>:</w:t>
      </w:r>
    </w:p>
    <w:p w14:paraId="47AD07B3" w14:textId="5E99C618" w:rsidR="00034F20" w:rsidRDefault="00034F20" w:rsidP="00034F20">
      <w:pPr>
        <w:pStyle w:val="ListParagraph"/>
        <w:numPr>
          <w:ilvl w:val="0"/>
          <w:numId w:val="6"/>
        </w:numPr>
        <w:tabs>
          <w:tab w:val="left" w:pos="2500"/>
        </w:tabs>
      </w:pPr>
      <w:r w:rsidRPr="00034F20">
        <w:rPr>
          <w:rFonts w:ascii="Arial" w:hAnsi="Arial" w:cs="Arial"/>
          <w:sz w:val="20"/>
          <w:szCs w:val="20"/>
        </w:rPr>
        <w:t>Materials should be designed to withstand the temperatures to which they are exposed.</w:t>
      </w:r>
      <w:r>
        <w:tab/>
      </w:r>
    </w:p>
    <w:p w14:paraId="540D35FE" w14:textId="77777777" w:rsidR="00034F20" w:rsidRPr="00034F20" w:rsidRDefault="00034F20" w:rsidP="00034F20">
      <w:pPr>
        <w:pStyle w:val="ListParagraph"/>
        <w:numPr>
          <w:ilvl w:val="0"/>
          <w:numId w:val="6"/>
        </w:numPr>
        <w:tabs>
          <w:tab w:val="left" w:pos="2500"/>
        </w:tabs>
        <w:rPr>
          <w:rFonts w:ascii="Arial" w:hAnsi="Arial" w:cs="Arial"/>
          <w:sz w:val="20"/>
          <w:szCs w:val="20"/>
        </w:rPr>
      </w:pPr>
      <w:r w:rsidRPr="00034F20">
        <w:rPr>
          <w:rFonts w:ascii="Arial" w:hAnsi="Arial" w:cs="Arial"/>
          <w:sz w:val="20"/>
          <w:szCs w:val="20"/>
        </w:rPr>
        <w:t>All electrical equipment should be listed for the voltage and current ratings necessary for the application.</w:t>
      </w:r>
    </w:p>
    <w:p w14:paraId="19DD348E" w14:textId="77777777" w:rsidR="00034F20" w:rsidRPr="00034F20" w:rsidRDefault="00034F20" w:rsidP="00034F20">
      <w:pPr>
        <w:pStyle w:val="ListParagraph"/>
        <w:numPr>
          <w:ilvl w:val="0"/>
          <w:numId w:val="6"/>
        </w:numPr>
        <w:tabs>
          <w:tab w:val="left" w:pos="2500"/>
        </w:tabs>
        <w:rPr>
          <w:rFonts w:ascii="Arial" w:hAnsi="Arial" w:cs="Arial"/>
          <w:sz w:val="20"/>
          <w:szCs w:val="20"/>
        </w:rPr>
      </w:pPr>
      <w:r w:rsidRPr="00034F20">
        <w:rPr>
          <w:rFonts w:ascii="Arial" w:hAnsi="Arial" w:cs="Arial"/>
          <w:sz w:val="20"/>
          <w:szCs w:val="20"/>
        </w:rPr>
        <w:t>All exposed cables or conduits should be sunlight resistant.</w:t>
      </w:r>
    </w:p>
    <w:p w14:paraId="5635F8E9" w14:textId="77777777" w:rsidR="00034F20" w:rsidRPr="00034F20" w:rsidRDefault="00034F20" w:rsidP="00034F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34F20">
        <w:rPr>
          <w:rFonts w:ascii="Arial" w:hAnsi="Arial" w:cs="Arial"/>
          <w:sz w:val="20"/>
          <w:szCs w:val="20"/>
        </w:rPr>
        <w:t>All required overcurrent protection should be included in the system and should be accessible for maintenance.</w:t>
      </w:r>
    </w:p>
    <w:p w14:paraId="6F9AEDDD" w14:textId="77777777" w:rsidR="00034F20" w:rsidRDefault="00034F20" w:rsidP="00034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5A434B8" w14:textId="77777777" w:rsidR="00034F20" w:rsidRPr="00034F20" w:rsidRDefault="00034F20" w:rsidP="00034F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34F20">
        <w:rPr>
          <w:rFonts w:ascii="Arial" w:hAnsi="Arial" w:cs="Arial"/>
          <w:sz w:val="20"/>
          <w:szCs w:val="20"/>
        </w:rPr>
        <w:t>All mounting equipment should be installed according to manufacturers’ specifications</w:t>
      </w:r>
    </w:p>
    <w:p w14:paraId="27872CDE" w14:textId="77777777" w:rsidR="00034F20" w:rsidRDefault="00034F20" w:rsidP="00034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D11911" w14:textId="77777777" w:rsidR="00034F20" w:rsidRPr="00034F20" w:rsidRDefault="00034F20" w:rsidP="00034F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34F20">
        <w:rPr>
          <w:rFonts w:ascii="Arial" w:hAnsi="Arial" w:cs="Arial"/>
          <w:sz w:val="20"/>
          <w:szCs w:val="20"/>
        </w:rPr>
        <w:t>All cables, conduit, exposed conductors and electrical boxes should be secured and supported according to code requirements.</w:t>
      </w:r>
    </w:p>
    <w:p w14:paraId="68C30193" w14:textId="77777777" w:rsidR="00034F20" w:rsidRDefault="00034F20" w:rsidP="00034F20">
      <w:pPr>
        <w:rPr>
          <w:b/>
        </w:rPr>
      </w:pPr>
    </w:p>
    <w:p w14:paraId="418867C6" w14:textId="36474F89" w:rsidR="00034F20" w:rsidRDefault="00034F20" w:rsidP="00034F20">
      <w:pPr>
        <w:rPr>
          <w:b/>
        </w:rPr>
      </w:pPr>
      <w:r w:rsidRPr="00034F20">
        <w:rPr>
          <w:b/>
        </w:rPr>
        <w:t>http://www.energy.ca.gov/reports/2001-09-04_500-01-020.PDF</w:t>
      </w:r>
    </w:p>
    <w:p w14:paraId="1FBDD722" w14:textId="77777777" w:rsidR="00034F20" w:rsidRDefault="00034F20" w:rsidP="005218E4">
      <w:pPr>
        <w:rPr>
          <w:b/>
        </w:rPr>
      </w:pPr>
    </w:p>
    <w:p w14:paraId="1C205732" w14:textId="50F2EF25" w:rsidR="00034F20" w:rsidRDefault="005218E4" w:rsidP="005218E4">
      <w:pPr>
        <w:rPr>
          <w:b/>
        </w:rPr>
      </w:pPr>
      <w:r>
        <w:rPr>
          <w:b/>
        </w:rPr>
        <w:t>Installation</w:t>
      </w:r>
    </w:p>
    <w:p w14:paraId="12F14E15" w14:textId="77777777" w:rsidR="00912CE7" w:rsidRPr="00912CE7" w:rsidRDefault="00912CE7" w:rsidP="00912CE7">
      <w:pPr>
        <w:pStyle w:val="ListParagraph"/>
        <w:numPr>
          <w:ilvl w:val="0"/>
          <w:numId w:val="1"/>
        </w:numPr>
        <w:rPr>
          <w:b/>
        </w:rPr>
      </w:pPr>
      <w:r w:rsidRPr="00912CE7">
        <w:rPr>
          <w:b/>
        </w:rPr>
        <w:t>PV Module (DC) Connection</w:t>
      </w:r>
    </w:p>
    <w:p w14:paraId="4E4D27FC" w14:textId="77777777" w:rsidR="00912CE7" w:rsidRDefault="00912CE7" w:rsidP="005218E4">
      <w:r w:rsidRPr="00912CE7">
        <w:rPr>
          <w:b/>
        </w:rPr>
        <w:t>CAUTION:</w:t>
      </w:r>
      <w:r>
        <w:t xml:space="preserve"> Before connecting to PV modules, please install separately a DC circuit breaker between inverter and PV modules.</w:t>
      </w:r>
    </w:p>
    <w:p w14:paraId="0103DCC5" w14:textId="77777777" w:rsidR="00912CE7" w:rsidRDefault="00912CE7" w:rsidP="005218E4">
      <w:r>
        <w:t>Step 1: Check the input voltage of PV array modules.</w:t>
      </w:r>
    </w:p>
    <w:p w14:paraId="0C392C77" w14:textId="77777777" w:rsidR="00912CE7" w:rsidRDefault="00912CE7" w:rsidP="005218E4">
      <w:r>
        <w:t xml:space="preserve">Step 2: Disconnect the circuit breaker. </w:t>
      </w:r>
    </w:p>
    <w:p w14:paraId="086B7BDF" w14:textId="77777777" w:rsidR="00912CE7" w:rsidRDefault="00B54A6E" w:rsidP="005218E4">
      <w:r>
        <w:t>Step 3</w:t>
      </w:r>
      <w:r w:rsidR="00912CE7">
        <w:t xml:space="preserve">: Check correct polarity of connection cable from PV modules and PV input connectors. Then, connect positive pole (+) of connection cable to positive pole (+) of PV input connector. Connect negative pole (-) of connection cable to negative pole (-) of PV input connector. </w:t>
      </w:r>
    </w:p>
    <w:p w14:paraId="1E7BC031" w14:textId="7648759F" w:rsidR="00912CE7" w:rsidRDefault="001946D6" w:rsidP="005218E4">
      <w:r>
        <w:t>Step 4</w:t>
      </w:r>
      <w:r w:rsidR="00912CE7">
        <w:t>: Make sure the wires are securely connected.</w:t>
      </w:r>
    </w:p>
    <w:p w14:paraId="0C88CD0A" w14:textId="77777777" w:rsidR="00912CE7" w:rsidRPr="00912CE7" w:rsidRDefault="00912CE7" w:rsidP="00912CE7">
      <w:pPr>
        <w:pStyle w:val="ListParagraph"/>
        <w:numPr>
          <w:ilvl w:val="0"/>
          <w:numId w:val="1"/>
        </w:numPr>
        <w:rPr>
          <w:b/>
        </w:rPr>
      </w:pPr>
      <w:r w:rsidRPr="00912CE7">
        <w:rPr>
          <w:b/>
        </w:rPr>
        <w:t>Battery Connection</w:t>
      </w:r>
    </w:p>
    <w:p w14:paraId="772EC16C" w14:textId="77777777" w:rsidR="00912CE7" w:rsidRDefault="00912CE7" w:rsidP="00912CE7">
      <w:pPr>
        <w:rPr>
          <w:b/>
        </w:rPr>
      </w:pPr>
      <w:r w:rsidRPr="00912CE7">
        <w:rPr>
          <w:b/>
        </w:rPr>
        <w:t>CAUTION:</w:t>
      </w:r>
      <w:r>
        <w:t xml:space="preserve"> Before connecting to batteries, please install separately a DC circuit breaker between inverter and batteries.</w:t>
      </w:r>
    </w:p>
    <w:p w14:paraId="57BF4B0D" w14:textId="77777777" w:rsidR="00912CE7" w:rsidRDefault="00912CE7" w:rsidP="00912CE7">
      <w:r>
        <w:t>Step 1: Check the nominal voltage of batteries.</w:t>
      </w:r>
    </w:p>
    <w:p w14:paraId="60AF08DD" w14:textId="77777777" w:rsidR="00912CE7" w:rsidRDefault="00912CE7" w:rsidP="00912CE7">
      <w:r>
        <w:lastRenderedPageBreak/>
        <w:t>Step 2: Make sure the wires are securely connected</w:t>
      </w:r>
    </w:p>
    <w:p w14:paraId="35F3E9A4" w14:textId="77777777" w:rsidR="00912CE7" w:rsidRDefault="00912CE7" w:rsidP="00912CE7">
      <w:pPr>
        <w:pStyle w:val="ListParagraph"/>
        <w:numPr>
          <w:ilvl w:val="0"/>
          <w:numId w:val="1"/>
        </w:numPr>
        <w:rPr>
          <w:b/>
        </w:rPr>
      </w:pPr>
      <w:r w:rsidRPr="00912CE7">
        <w:rPr>
          <w:b/>
        </w:rPr>
        <w:t>Load (AC Output) Connection</w:t>
      </w:r>
    </w:p>
    <w:p w14:paraId="0EFF250A" w14:textId="0B4F3531" w:rsidR="001946D6" w:rsidRDefault="00AC09D9" w:rsidP="001946D6">
      <w:r w:rsidRPr="00AC09D9">
        <w:rPr>
          <w:b/>
        </w:rPr>
        <w:t xml:space="preserve">CAUTION: </w:t>
      </w:r>
      <w:r w:rsidR="00912CE7">
        <w:t>It's very important for system safety and efficient operation to use appropriate cable for AC connection.</w:t>
      </w:r>
    </w:p>
    <w:p w14:paraId="1D6FCC77" w14:textId="77777777" w:rsidR="00034F20" w:rsidRPr="00034F20" w:rsidRDefault="00034F20" w:rsidP="00034F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 w:rsidRPr="00034F20">
        <w:rPr>
          <w:rFonts w:ascii="Arial,Bold" w:hAnsi="Arial,Bold" w:cs="Arial,Bold"/>
          <w:b/>
          <w:bCs/>
          <w:sz w:val="20"/>
          <w:szCs w:val="20"/>
        </w:rPr>
        <w:t>INVERTER STARTUP TESTS (hard hat, gloves, and eye protection recommended)</w:t>
      </w:r>
    </w:p>
    <w:p w14:paraId="6503BF61" w14:textId="45CD3349" w:rsidR="00034F20" w:rsidRPr="00665488" w:rsidRDefault="00034F20" w:rsidP="006654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5488">
        <w:rPr>
          <w:rFonts w:ascii="Arial" w:hAnsi="Arial" w:cs="Arial"/>
          <w:sz w:val="20"/>
          <w:szCs w:val="20"/>
        </w:rPr>
        <w:t>Be sure that the inverter is off before proceeding with this section.</w:t>
      </w:r>
    </w:p>
    <w:p w14:paraId="091CE9F5" w14:textId="77777777" w:rsidR="00034F20" w:rsidRPr="00034F20" w:rsidRDefault="00034F20" w:rsidP="00034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40C111" w14:textId="36C15693" w:rsidR="00034F20" w:rsidRPr="00665488" w:rsidRDefault="00034F20" w:rsidP="006654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5488">
        <w:rPr>
          <w:rFonts w:ascii="Arial" w:hAnsi="Arial" w:cs="Arial"/>
          <w:sz w:val="20"/>
          <w:szCs w:val="20"/>
        </w:rPr>
        <w:t>Test the continuity of all DC fuses to be installed in the DC string combiner box, install</w:t>
      </w:r>
      <w:r w:rsidRPr="00665488">
        <w:rPr>
          <w:rFonts w:ascii="Arial" w:hAnsi="Arial" w:cs="Arial"/>
          <w:sz w:val="20"/>
          <w:szCs w:val="20"/>
        </w:rPr>
        <w:t xml:space="preserve"> </w:t>
      </w:r>
      <w:r w:rsidRPr="00665488">
        <w:rPr>
          <w:rFonts w:ascii="Arial" w:hAnsi="Arial" w:cs="Arial"/>
          <w:sz w:val="20"/>
          <w:szCs w:val="20"/>
        </w:rPr>
        <w:t>all string fuses, and close fused switches in combiner box.</w:t>
      </w:r>
    </w:p>
    <w:p w14:paraId="3547FEC6" w14:textId="77777777" w:rsidR="00034F20" w:rsidRPr="00034F20" w:rsidRDefault="00034F20" w:rsidP="00034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05E18D5" w14:textId="1B182A56" w:rsidR="00034F20" w:rsidRPr="00665488" w:rsidRDefault="00034F20" w:rsidP="006654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5488">
        <w:rPr>
          <w:rFonts w:ascii="Arial" w:hAnsi="Arial" w:cs="Arial"/>
          <w:sz w:val="20"/>
          <w:szCs w:val="20"/>
        </w:rPr>
        <w:t>Check open circuit voltage at DC disconnect switch to ensure it is within proper limits</w:t>
      </w:r>
      <w:r w:rsidRPr="00665488">
        <w:rPr>
          <w:rFonts w:ascii="Arial" w:hAnsi="Arial" w:cs="Arial"/>
          <w:sz w:val="20"/>
          <w:szCs w:val="20"/>
        </w:rPr>
        <w:t xml:space="preserve"> </w:t>
      </w:r>
      <w:r w:rsidRPr="00665488">
        <w:rPr>
          <w:rFonts w:ascii="Arial" w:hAnsi="Arial" w:cs="Arial"/>
          <w:sz w:val="20"/>
          <w:szCs w:val="20"/>
        </w:rPr>
        <w:t>according to the manufacturer’s installation manual.</w:t>
      </w:r>
    </w:p>
    <w:p w14:paraId="2605B032" w14:textId="77777777" w:rsidR="00034F20" w:rsidRPr="00034F20" w:rsidRDefault="00034F20" w:rsidP="00034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B6F290" w14:textId="11B2DE47" w:rsidR="00034F20" w:rsidRPr="00665488" w:rsidRDefault="00034F20" w:rsidP="006654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5488">
        <w:rPr>
          <w:rFonts w:ascii="Arial" w:hAnsi="Arial" w:cs="Arial"/>
          <w:sz w:val="20"/>
          <w:szCs w:val="20"/>
        </w:rPr>
        <w:t>If installation contains additional DC disconnect switches repeat the step 4 voltage</w:t>
      </w:r>
      <w:r w:rsidRPr="00665488">
        <w:rPr>
          <w:rFonts w:ascii="Arial" w:hAnsi="Arial" w:cs="Arial"/>
          <w:sz w:val="20"/>
          <w:szCs w:val="20"/>
        </w:rPr>
        <w:t xml:space="preserve"> </w:t>
      </w:r>
      <w:r w:rsidRPr="00665488">
        <w:rPr>
          <w:rFonts w:ascii="Arial" w:hAnsi="Arial" w:cs="Arial"/>
          <w:sz w:val="20"/>
          <w:szCs w:val="20"/>
        </w:rPr>
        <w:t>check on each switch working from the PV array to the inverter DC disconnect switch closing each</w:t>
      </w:r>
      <w:r w:rsidRPr="00665488">
        <w:rPr>
          <w:rFonts w:ascii="Arial" w:hAnsi="Arial" w:cs="Arial"/>
          <w:sz w:val="20"/>
          <w:szCs w:val="20"/>
        </w:rPr>
        <w:t xml:space="preserve"> </w:t>
      </w:r>
      <w:r w:rsidRPr="00665488">
        <w:rPr>
          <w:rFonts w:ascii="Arial" w:hAnsi="Arial" w:cs="Arial"/>
          <w:sz w:val="20"/>
          <w:szCs w:val="20"/>
        </w:rPr>
        <w:t>switch after the test is made except for the final switch before the inverter (it is possible that the system</w:t>
      </w:r>
      <w:r w:rsidRPr="00665488">
        <w:rPr>
          <w:rFonts w:ascii="Arial" w:hAnsi="Arial" w:cs="Arial"/>
          <w:sz w:val="20"/>
          <w:szCs w:val="20"/>
        </w:rPr>
        <w:t xml:space="preserve"> </w:t>
      </w:r>
      <w:r w:rsidRPr="00665488">
        <w:rPr>
          <w:rFonts w:ascii="Arial" w:hAnsi="Arial" w:cs="Arial"/>
          <w:sz w:val="20"/>
          <w:szCs w:val="20"/>
        </w:rPr>
        <w:t>only has a single DC switch).</w:t>
      </w:r>
    </w:p>
    <w:p w14:paraId="6B97EB60" w14:textId="77777777" w:rsidR="00034F20" w:rsidRPr="00034F20" w:rsidRDefault="00034F20" w:rsidP="00034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061B0F" w14:textId="0CF8D924" w:rsidR="00034F20" w:rsidRPr="00665488" w:rsidRDefault="00034F20" w:rsidP="006654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5488">
        <w:rPr>
          <w:rFonts w:ascii="Arial" w:hAnsi="Arial" w:cs="Arial"/>
          <w:sz w:val="20"/>
          <w:szCs w:val="20"/>
        </w:rPr>
        <w:t xml:space="preserve">At this point consult the inverter manual and follow proper </w:t>
      </w:r>
      <w:proofErr w:type="spellStart"/>
      <w:r w:rsidRPr="00665488">
        <w:rPr>
          <w:rFonts w:ascii="Arial" w:hAnsi="Arial" w:cs="Arial"/>
          <w:sz w:val="20"/>
          <w:szCs w:val="20"/>
        </w:rPr>
        <w:t>startup</w:t>
      </w:r>
      <w:proofErr w:type="spellEnd"/>
      <w:r w:rsidRPr="00665488">
        <w:rPr>
          <w:rFonts w:ascii="Arial" w:hAnsi="Arial" w:cs="Arial"/>
          <w:sz w:val="20"/>
          <w:szCs w:val="20"/>
        </w:rPr>
        <w:t xml:space="preserve"> procedure (all power</w:t>
      </w:r>
      <w:r w:rsidRPr="00665488">
        <w:rPr>
          <w:rFonts w:ascii="Arial" w:hAnsi="Arial" w:cs="Arial"/>
          <w:sz w:val="20"/>
          <w:szCs w:val="20"/>
        </w:rPr>
        <w:t xml:space="preserve"> </w:t>
      </w:r>
      <w:r w:rsidRPr="00665488">
        <w:rPr>
          <w:rFonts w:ascii="Arial" w:hAnsi="Arial" w:cs="Arial"/>
          <w:sz w:val="20"/>
          <w:szCs w:val="20"/>
        </w:rPr>
        <w:t>to the inverter should be off at this time).</w:t>
      </w:r>
    </w:p>
    <w:p w14:paraId="6F26EEE5" w14:textId="77777777" w:rsidR="00034F20" w:rsidRDefault="00034F20" w:rsidP="00034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A834B2" w14:textId="11F8F4B9" w:rsidR="00034F20" w:rsidRPr="00665488" w:rsidRDefault="00034F20" w:rsidP="006654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5488">
        <w:rPr>
          <w:rFonts w:ascii="Arial" w:hAnsi="Arial" w:cs="Arial"/>
          <w:sz w:val="20"/>
          <w:szCs w:val="20"/>
        </w:rPr>
        <w:t>Confirm that the inverter is operating and record the DC operating voltage in the</w:t>
      </w:r>
      <w:r w:rsidRPr="00665488">
        <w:rPr>
          <w:rFonts w:ascii="Arial" w:hAnsi="Arial" w:cs="Arial"/>
          <w:sz w:val="20"/>
          <w:szCs w:val="20"/>
        </w:rPr>
        <w:t xml:space="preserve"> </w:t>
      </w:r>
      <w:r w:rsidRPr="00665488">
        <w:rPr>
          <w:rFonts w:ascii="Arial" w:hAnsi="Arial" w:cs="Arial"/>
          <w:sz w:val="20"/>
          <w:szCs w:val="20"/>
        </w:rPr>
        <w:t>following space.</w:t>
      </w:r>
    </w:p>
    <w:p w14:paraId="6FEF5EEC" w14:textId="77777777" w:rsidR="00034F20" w:rsidRDefault="00034F20" w:rsidP="00034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878E8E" w14:textId="63D0E36C" w:rsidR="00034F20" w:rsidRPr="00665488" w:rsidRDefault="00034F20" w:rsidP="006654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5488">
        <w:rPr>
          <w:rFonts w:ascii="Arial" w:hAnsi="Arial" w:cs="Arial"/>
          <w:sz w:val="20"/>
          <w:szCs w:val="20"/>
        </w:rPr>
        <w:t>Confirm that the operating voltage is within proper limits according to the manufacturer’s</w:t>
      </w:r>
      <w:r w:rsidRPr="00665488">
        <w:rPr>
          <w:rFonts w:ascii="Arial" w:hAnsi="Arial" w:cs="Arial"/>
          <w:sz w:val="20"/>
          <w:szCs w:val="20"/>
        </w:rPr>
        <w:t xml:space="preserve"> </w:t>
      </w:r>
      <w:r w:rsidRPr="00665488">
        <w:rPr>
          <w:rFonts w:ascii="Arial" w:hAnsi="Arial" w:cs="Arial"/>
          <w:sz w:val="20"/>
          <w:szCs w:val="20"/>
        </w:rPr>
        <w:t>installation manual.</w:t>
      </w:r>
    </w:p>
    <w:p w14:paraId="3A962787" w14:textId="77777777" w:rsidR="00034F20" w:rsidRDefault="00034F20" w:rsidP="00034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F4FC81" w14:textId="350E63F6" w:rsidR="00034F20" w:rsidRPr="00665488" w:rsidRDefault="00034F20" w:rsidP="006654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5488">
        <w:rPr>
          <w:rFonts w:ascii="Arial" w:hAnsi="Arial" w:cs="Arial"/>
          <w:sz w:val="20"/>
          <w:szCs w:val="20"/>
        </w:rPr>
        <w:t>After recording the operating voltage at the inverter close any open boxes related to the</w:t>
      </w:r>
      <w:r w:rsidRPr="00665488">
        <w:rPr>
          <w:rFonts w:ascii="Arial" w:hAnsi="Arial" w:cs="Arial"/>
          <w:sz w:val="20"/>
          <w:szCs w:val="20"/>
        </w:rPr>
        <w:t xml:space="preserve"> </w:t>
      </w:r>
      <w:r w:rsidRPr="00665488">
        <w:rPr>
          <w:rFonts w:ascii="Arial" w:hAnsi="Arial" w:cs="Arial"/>
          <w:sz w:val="20"/>
          <w:szCs w:val="20"/>
        </w:rPr>
        <w:t>inverter system.</w:t>
      </w:r>
    </w:p>
    <w:p w14:paraId="022113E3" w14:textId="77777777" w:rsidR="00034F20" w:rsidRDefault="00034F20" w:rsidP="00034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285428" w14:textId="77777777" w:rsidR="00665488" w:rsidRPr="00665488" w:rsidRDefault="00034F20" w:rsidP="006654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5488">
        <w:rPr>
          <w:rFonts w:ascii="Arial" w:hAnsi="Arial" w:cs="Arial"/>
          <w:sz w:val="20"/>
          <w:szCs w:val="20"/>
        </w:rPr>
        <w:t>Confirm that the inverter is producing the expected power output on the supplied meter.</w:t>
      </w:r>
      <w:r w:rsidRPr="00665488">
        <w:rPr>
          <w:rFonts w:ascii="Arial" w:hAnsi="Arial" w:cs="Arial"/>
          <w:sz w:val="20"/>
          <w:szCs w:val="20"/>
        </w:rPr>
        <w:t xml:space="preserve"> </w:t>
      </w:r>
    </w:p>
    <w:p w14:paraId="1E590C3C" w14:textId="77777777" w:rsidR="00665488" w:rsidRDefault="00665488" w:rsidP="00034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7CE32A" w14:textId="0A313F60" w:rsidR="00034F20" w:rsidRPr="00665488" w:rsidRDefault="00034F20" w:rsidP="006654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65488">
        <w:rPr>
          <w:rFonts w:ascii="Arial" w:hAnsi="Arial" w:cs="Arial"/>
          <w:sz w:val="20"/>
          <w:szCs w:val="20"/>
        </w:rPr>
        <w:t xml:space="preserve">Provide the homeowner with the initial </w:t>
      </w:r>
      <w:proofErr w:type="spellStart"/>
      <w:r w:rsidRPr="00665488">
        <w:rPr>
          <w:rFonts w:ascii="Arial" w:hAnsi="Arial" w:cs="Arial"/>
          <w:sz w:val="20"/>
          <w:szCs w:val="20"/>
        </w:rPr>
        <w:t>startup</w:t>
      </w:r>
      <w:proofErr w:type="spellEnd"/>
      <w:r w:rsidRPr="00665488">
        <w:rPr>
          <w:rFonts w:ascii="Arial" w:hAnsi="Arial" w:cs="Arial"/>
          <w:sz w:val="20"/>
          <w:szCs w:val="20"/>
        </w:rPr>
        <w:t xml:space="preserve"> test report.</w:t>
      </w:r>
    </w:p>
    <w:p w14:paraId="78B84A07" w14:textId="77777777" w:rsidR="001946D6" w:rsidRDefault="001946D6" w:rsidP="001946D6"/>
    <w:p w14:paraId="337EA312" w14:textId="77777777" w:rsidR="001946D6" w:rsidRPr="001946D6" w:rsidRDefault="001946D6" w:rsidP="001946D6">
      <w:pPr>
        <w:widowControl w:val="0"/>
        <w:autoSpaceDE w:val="0"/>
        <w:autoSpaceDN w:val="0"/>
        <w:adjustRightInd w:val="0"/>
        <w:spacing w:after="240" w:line="400" w:lineRule="atLeast"/>
        <w:rPr>
          <w:b/>
        </w:rPr>
      </w:pPr>
      <w:r w:rsidRPr="001946D6">
        <w:rPr>
          <w:b/>
        </w:rPr>
        <w:t>SHUTDOWN SYSTEM (For maintenance)</w:t>
      </w:r>
    </w:p>
    <w:p w14:paraId="1C42AE67" w14:textId="568C9FEC" w:rsidR="001946D6" w:rsidRPr="008862AA" w:rsidRDefault="001946D6" w:rsidP="001946D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</w:pPr>
      <w:r w:rsidRPr="008862AA">
        <w:t>Turn o</w:t>
      </w:r>
      <w:r>
        <w:t>ff</w:t>
      </w:r>
      <w:r>
        <w:t xml:space="preserve"> the main DC battery isolator;</w:t>
      </w:r>
    </w:p>
    <w:p w14:paraId="4529561F" w14:textId="3AA1CDDB" w:rsidR="001946D6" w:rsidRPr="008862AA" w:rsidRDefault="001946D6" w:rsidP="001946D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</w:pPr>
      <w:r w:rsidRPr="008862AA">
        <w:t>Turn o</w:t>
      </w:r>
      <w:r>
        <w:t>ff</w:t>
      </w:r>
      <w:r w:rsidRPr="008862AA">
        <w:t xml:space="preserve"> the Solar Array AC Main Switch located in the switch</w:t>
      </w:r>
      <w:r>
        <w:t>board or next to the inverter;</w:t>
      </w:r>
    </w:p>
    <w:p w14:paraId="059A1BB9" w14:textId="3DACFFE0" w:rsidR="001946D6" w:rsidRPr="008862AA" w:rsidRDefault="001946D6" w:rsidP="001946D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</w:pPr>
      <w:r w:rsidRPr="008862AA">
        <w:t>Turn o</w:t>
      </w:r>
      <w:r>
        <w:t>ff</w:t>
      </w:r>
      <w:r w:rsidRPr="008862AA">
        <w:t xml:space="preserve"> the Solar Array DC Main Switch</w:t>
      </w:r>
      <w:r>
        <w:t xml:space="preserve"> located next to the inverter. </w:t>
      </w:r>
    </w:p>
    <w:p w14:paraId="54D55723" w14:textId="79BA6753" w:rsidR="001946D6" w:rsidRDefault="001946D6" w:rsidP="00912CE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</w:pPr>
      <w:r w:rsidRPr="008862AA">
        <w:t>Please also check the shutdown proc</w:t>
      </w:r>
      <w:r>
        <w:t xml:space="preserve">edure on the main switchboard. </w:t>
      </w:r>
    </w:p>
    <w:p w14:paraId="4B95AE1D" w14:textId="77777777" w:rsidR="00AC09D9" w:rsidRPr="001946D6" w:rsidRDefault="00AC09D9" w:rsidP="00912CE7">
      <w:pPr>
        <w:rPr>
          <w:b/>
        </w:rPr>
      </w:pPr>
      <w:r w:rsidRPr="001946D6">
        <w:rPr>
          <w:b/>
        </w:rPr>
        <w:t xml:space="preserve">Maintenance &amp; Cleaning </w:t>
      </w:r>
    </w:p>
    <w:p w14:paraId="484565FA" w14:textId="77777777" w:rsidR="00AC09D9" w:rsidRDefault="00AC09D9" w:rsidP="00912CE7">
      <w:r>
        <w:t>Check the following points to ensure proper operation of whole solar system at regular intervals.</w:t>
      </w:r>
    </w:p>
    <w:p w14:paraId="296600B0" w14:textId="77777777" w:rsidR="00AC09D9" w:rsidRDefault="00AC09D9" w:rsidP="00AC09D9">
      <w:pPr>
        <w:pStyle w:val="ListParagraph"/>
        <w:numPr>
          <w:ilvl w:val="0"/>
          <w:numId w:val="2"/>
        </w:numPr>
      </w:pPr>
      <w:r>
        <w:t xml:space="preserve">Ensure all connectors are cleaned all the time. </w:t>
      </w:r>
    </w:p>
    <w:p w14:paraId="493523BF" w14:textId="77777777" w:rsidR="00AC09D9" w:rsidRDefault="00AC09D9" w:rsidP="00AC09D9">
      <w:pPr>
        <w:pStyle w:val="ListParagraph"/>
        <w:numPr>
          <w:ilvl w:val="0"/>
          <w:numId w:val="2"/>
        </w:numPr>
      </w:pPr>
      <w:r>
        <w:lastRenderedPageBreak/>
        <w:t xml:space="preserve">Before cleaning, be sure to turn off all the breakers (AC breaker, battery breaker and PV DC breaker). </w:t>
      </w:r>
    </w:p>
    <w:p w14:paraId="16A93EFD" w14:textId="77777777" w:rsidR="00AC09D9" w:rsidRDefault="00AC09D9" w:rsidP="00AC09D9">
      <w:pPr>
        <w:pStyle w:val="ListParagraph"/>
        <w:numPr>
          <w:ilvl w:val="0"/>
          <w:numId w:val="2"/>
        </w:numPr>
      </w:pPr>
      <w:r>
        <w:t xml:space="preserve">Clean during the cool time of the day, whenever it is visibly dirty. </w:t>
      </w:r>
    </w:p>
    <w:p w14:paraId="75E23943" w14:textId="77777777" w:rsidR="00AC09D9" w:rsidRPr="001946D6" w:rsidRDefault="00AC09D9" w:rsidP="00AC09D9">
      <w:pPr>
        <w:pStyle w:val="ListParagraph"/>
        <w:numPr>
          <w:ilvl w:val="0"/>
          <w:numId w:val="2"/>
        </w:numPr>
      </w:pPr>
      <w:r>
        <w:t>Periodically inspect the system to make sure that all wires and supports are securely fastened in place.</w:t>
      </w:r>
    </w:p>
    <w:p w14:paraId="02BBB8E1" w14:textId="77777777" w:rsidR="00AC09D9" w:rsidRDefault="00AC09D9" w:rsidP="00AC09D9">
      <w:pPr>
        <w:rPr>
          <w:b/>
        </w:rPr>
      </w:pPr>
    </w:p>
    <w:p w14:paraId="76B034D3" w14:textId="77777777" w:rsidR="00AC09D9" w:rsidRDefault="00AC09D9" w:rsidP="00AC09D9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 wp14:anchorId="59B71F6D" wp14:editId="613D7E6C">
            <wp:extent cx="25527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81"/>
                    <a:stretch/>
                  </pic:blipFill>
                  <pic:spPr bwMode="auto">
                    <a:xfrm>
                      <a:off x="0" y="0"/>
                      <a:ext cx="25527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D23D5" w14:textId="77777777" w:rsidR="008862AA" w:rsidRPr="001946D6" w:rsidRDefault="008862AA" w:rsidP="008862AA">
      <w:pPr>
        <w:widowControl w:val="0"/>
        <w:autoSpaceDE w:val="0"/>
        <w:autoSpaceDN w:val="0"/>
        <w:adjustRightInd w:val="0"/>
        <w:spacing w:after="240" w:line="400" w:lineRule="atLeast"/>
        <w:rPr>
          <w:b/>
        </w:rPr>
      </w:pPr>
      <w:r w:rsidRPr="001946D6">
        <w:rPr>
          <w:b/>
        </w:rPr>
        <w:t xml:space="preserve">TO RESTART THE SYSTEM </w:t>
      </w:r>
    </w:p>
    <w:p w14:paraId="42B49013" w14:textId="6D8E9B6C" w:rsidR="008862AA" w:rsidRPr="008862AA" w:rsidRDefault="008862AA" w:rsidP="008862A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</w:pPr>
      <w:r w:rsidRPr="008862AA">
        <w:t>Turn on the Solar Array DC Main Switch</w:t>
      </w:r>
      <w:r w:rsidR="001946D6">
        <w:t xml:space="preserve"> located next to the inverter. </w:t>
      </w:r>
    </w:p>
    <w:p w14:paraId="61EB09DE" w14:textId="32C75113" w:rsidR="008862AA" w:rsidRPr="008862AA" w:rsidRDefault="008862AA" w:rsidP="001946D6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</w:pPr>
      <w:r w:rsidRPr="008862AA">
        <w:t xml:space="preserve">Turn on Solar Array AC Main Switch located in the </w:t>
      </w:r>
      <w:r w:rsidR="001946D6">
        <w:t>switchboard and/or next to the inverter</w:t>
      </w:r>
      <w:r w:rsidRPr="008862AA">
        <w:t xml:space="preserve">. </w:t>
      </w:r>
    </w:p>
    <w:p w14:paraId="10E66E6E" w14:textId="77777777" w:rsidR="008862AA" w:rsidRPr="008862AA" w:rsidRDefault="008862AA" w:rsidP="008862AA">
      <w:pPr>
        <w:widowControl w:val="0"/>
        <w:autoSpaceDE w:val="0"/>
        <w:autoSpaceDN w:val="0"/>
        <w:adjustRightInd w:val="0"/>
        <w:spacing w:after="240" w:line="400" w:lineRule="atLeast"/>
      </w:pPr>
      <w:r w:rsidRPr="008862AA">
        <w:t xml:space="preserve">3. Turn on the main DC battery isolator </w:t>
      </w:r>
    </w:p>
    <w:p w14:paraId="6C300FE9" w14:textId="77777777" w:rsidR="001946D6" w:rsidRDefault="001946D6" w:rsidP="001946D6">
      <w:pPr>
        <w:widowControl w:val="0"/>
        <w:autoSpaceDE w:val="0"/>
        <w:autoSpaceDN w:val="0"/>
        <w:adjustRightInd w:val="0"/>
        <w:spacing w:after="240" w:line="400" w:lineRule="atLeast"/>
      </w:pPr>
    </w:p>
    <w:p w14:paraId="0ADF608C" w14:textId="77777777" w:rsidR="001946D6" w:rsidRDefault="001946D6" w:rsidP="001946D6">
      <w:pPr>
        <w:rPr>
          <w:b/>
        </w:rPr>
      </w:pPr>
      <w:r>
        <w:rPr>
          <w:b/>
        </w:rPr>
        <w:t>REF:</w:t>
      </w:r>
    </w:p>
    <w:p w14:paraId="4197570E" w14:textId="7C43866A" w:rsidR="008862AA" w:rsidRPr="00015B44" w:rsidRDefault="001946D6" w:rsidP="008862AA">
      <w:pPr>
        <w:rPr>
          <w:b/>
        </w:rPr>
      </w:pPr>
      <w:hyperlink r:id="rId8" w:history="1">
        <w:r w:rsidRPr="00D85F34">
          <w:rPr>
            <w:rStyle w:val="Hyperlink"/>
            <w:b/>
          </w:rPr>
          <w:t>http://www.voltronicpower.com/oCart2/files/manual/InfiniSolar-2KW3KW-manual-20150310.pdf</w:t>
        </w:r>
      </w:hyperlink>
    </w:p>
    <w:p w14:paraId="4C50867E" w14:textId="2BE6B136" w:rsidR="008862AA" w:rsidRDefault="00947A71" w:rsidP="008862AA">
      <w:hyperlink r:id="rId9" w:history="1">
        <w:r w:rsidRPr="00E923EF">
          <w:rPr>
            <w:rStyle w:val="Hyperlink"/>
          </w:rPr>
          <w:t>http://www.bradfordsolar.com.au/~/media/bradford-solar/files/pdfs/solar-owners-handover/maintenance-log--solar-owners-handover.pdf</w:t>
        </w:r>
      </w:hyperlink>
    </w:p>
    <w:p w14:paraId="1DECA7B2" w14:textId="77777777" w:rsidR="00947A71" w:rsidRDefault="00947A71" w:rsidP="008862AA"/>
    <w:p w14:paraId="4C292940" w14:textId="77777777" w:rsidR="00947A71" w:rsidRDefault="00947A71" w:rsidP="008862AA"/>
    <w:p w14:paraId="622064C6" w14:textId="77777777" w:rsidR="00947A71" w:rsidRDefault="00947A71" w:rsidP="008862AA"/>
    <w:p w14:paraId="020B3ABC" w14:textId="77777777" w:rsidR="00034F20" w:rsidRPr="00947A71" w:rsidRDefault="00034F20" w:rsidP="00947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034F20" w:rsidRPr="0094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D104B9"/>
    <w:multiLevelType w:val="hybridMultilevel"/>
    <w:tmpl w:val="B5BED5C2"/>
    <w:lvl w:ilvl="0" w:tplc="6D387D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35A40"/>
    <w:multiLevelType w:val="hybridMultilevel"/>
    <w:tmpl w:val="D868AA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E68C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62C04"/>
    <w:multiLevelType w:val="hybridMultilevel"/>
    <w:tmpl w:val="7BD28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C311D"/>
    <w:multiLevelType w:val="hybridMultilevel"/>
    <w:tmpl w:val="CBA296B0"/>
    <w:lvl w:ilvl="0" w:tplc="6D387D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06BE2"/>
    <w:multiLevelType w:val="hybridMultilevel"/>
    <w:tmpl w:val="AE188128"/>
    <w:lvl w:ilvl="0" w:tplc="6D387D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6333D"/>
    <w:multiLevelType w:val="hybridMultilevel"/>
    <w:tmpl w:val="DA0803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8E4"/>
    <w:rsid w:val="00015B44"/>
    <w:rsid w:val="00034F20"/>
    <w:rsid w:val="001946D6"/>
    <w:rsid w:val="005218E4"/>
    <w:rsid w:val="00665488"/>
    <w:rsid w:val="008862AA"/>
    <w:rsid w:val="00912CE7"/>
    <w:rsid w:val="00947A71"/>
    <w:rsid w:val="00AC09D9"/>
    <w:rsid w:val="00B5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24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2A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A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2A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2A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A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2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ltronicpower.com/oCart2/files/manual/InfiniSolar-2KW3KW-manual-20150310.pd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radfordsolar.com.au/~/media/bradford-solar/files/pdfs/solar-owners-handover/maintenance-log--solar-owners-handov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Xiaobin Lin</dc:creator>
  <cp:lastModifiedBy>image_test</cp:lastModifiedBy>
  <cp:revision>3</cp:revision>
  <dcterms:created xsi:type="dcterms:W3CDTF">2017-05-23T03:19:00Z</dcterms:created>
  <dcterms:modified xsi:type="dcterms:W3CDTF">2017-05-23T03:54:00Z</dcterms:modified>
</cp:coreProperties>
</file>