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573CB4" w:rsidP="00573CB4">
      <w:pPr>
        <w:pStyle w:val="Paragraphedeliste"/>
        <w:numPr>
          <w:ilvl w:val="0"/>
          <w:numId w:val="1"/>
        </w:numPr>
      </w:pPr>
      <w:r>
        <w:t xml:space="preserve">Build a portfolio – rubric </w:t>
      </w:r>
      <w:hyperlink r:id="rId5" w:history="1">
        <w:r w:rsidRPr="00E025EE">
          <w:rPr>
            <w:rStyle w:val="Lienhypertexte"/>
          </w:rPr>
          <w:t>https://www.youtube.com/watch?v=5VwB9wkgMV0</w:t>
        </w:r>
      </w:hyperlink>
    </w:p>
    <w:p w:rsidR="00573CB4" w:rsidRDefault="00573CB4" w:rsidP="00573CB4">
      <w:pPr>
        <w:pStyle w:val="Paragraphedeliste"/>
        <w:numPr>
          <w:ilvl w:val="0"/>
          <w:numId w:val="1"/>
        </w:numPr>
      </w:pPr>
      <w:r>
        <w:t xml:space="preserve">CSS basics and box model </w:t>
      </w:r>
      <w:hyperlink r:id="rId6" w:history="1">
        <w:r w:rsidRPr="00E025EE">
          <w:rPr>
            <w:rStyle w:val="Lienhypertexte"/>
          </w:rPr>
          <w:t>https://www.youtube.com/watch?v=f9Z_Xka-fdc</w:t>
        </w:r>
      </w:hyperlink>
    </w:p>
    <w:p w:rsidR="00573CB4" w:rsidRDefault="00573CB4" w:rsidP="00573CB4">
      <w:pPr>
        <w:pStyle w:val="Paragraphedeliste"/>
        <w:numPr>
          <w:ilvl w:val="0"/>
          <w:numId w:val="1"/>
        </w:numPr>
      </w:pPr>
      <w:r>
        <w:t xml:space="preserve">Advanced topics flexbox demo </w:t>
      </w:r>
      <w:hyperlink r:id="rId7" w:history="1">
        <w:r w:rsidRPr="00E025EE">
          <w:rPr>
            <w:rStyle w:val="Lienhypertexte"/>
          </w:rPr>
          <w:t>https://www.youtube.com/watch?v=Buz0kFWQWjw</w:t>
        </w:r>
      </w:hyperlink>
    </w:p>
    <w:p w:rsidR="00573CB4" w:rsidRDefault="00573CB4" w:rsidP="00573CB4">
      <w:pPr>
        <w:pStyle w:val="Paragraphedeliste"/>
        <w:numPr>
          <w:ilvl w:val="0"/>
          <w:numId w:val="1"/>
        </w:numPr>
      </w:pPr>
      <w:r>
        <w:t>Grunt workflow demo (cf)</w:t>
      </w:r>
    </w:p>
    <w:p w:rsidR="00573CB4" w:rsidRDefault="00573CB4" w:rsidP="00573CB4">
      <w:pPr>
        <w:pStyle w:val="Paragraphedeliste"/>
        <w:numPr>
          <w:ilvl w:val="0"/>
          <w:numId w:val="1"/>
        </w:numPr>
      </w:pPr>
      <w:r>
        <w:t xml:space="preserve">Grunt workflow demo </w:t>
      </w:r>
      <w:hyperlink r:id="rId8" w:history="1">
        <w:r w:rsidRPr="00E025EE">
          <w:rPr>
            <w:rStyle w:val="Lienhypertexte"/>
          </w:rPr>
          <w:t>https://www.youtube.com/watch?v=0H-KOnIPhpk</w:t>
        </w:r>
      </w:hyperlink>
    </w:p>
    <w:p w:rsidR="00573CB4" w:rsidRDefault="00573CB4" w:rsidP="00573CB4">
      <w:pPr>
        <w:pStyle w:val="Paragraphedeliste"/>
        <w:numPr>
          <w:ilvl w:val="0"/>
          <w:numId w:val="1"/>
        </w:numPr>
      </w:pPr>
      <w:r>
        <w:t>Gulp workflow demo (cf)</w:t>
      </w:r>
    </w:p>
    <w:p w:rsidR="00573CB4" w:rsidRDefault="00573CB4" w:rsidP="00573CB4">
      <w:pPr>
        <w:pStyle w:val="Paragraphedeliste"/>
        <w:numPr>
          <w:ilvl w:val="0"/>
          <w:numId w:val="1"/>
        </w:numPr>
      </w:pPr>
      <w:r>
        <w:t xml:space="preserve">Gulp workflow demo  </w:t>
      </w:r>
      <w:hyperlink r:id="rId9" w:history="1">
        <w:r w:rsidRPr="00E025EE">
          <w:rPr>
            <w:rStyle w:val="Lienhypertexte"/>
          </w:rPr>
          <w:t>https://www.youtube.com/watch?v=Zj5GV32JpcU</w:t>
        </w:r>
      </w:hyperlink>
    </w:p>
    <w:p w:rsidR="00573CB4" w:rsidRDefault="00573CB4" w:rsidP="00573CB4">
      <w:pPr>
        <w:pStyle w:val="Paragraphedeliste"/>
        <w:numPr>
          <w:ilvl w:val="0"/>
          <w:numId w:val="1"/>
        </w:numPr>
      </w:pPr>
      <w:r>
        <w:t xml:space="preserve">How to use the forums </w:t>
      </w:r>
      <w:hyperlink r:id="rId10" w:history="1">
        <w:r w:rsidRPr="00E025EE">
          <w:rPr>
            <w:rStyle w:val="Lienhypertexte"/>
          </w:rPr>
          <w:t>https://www.youtube.com/watch?v=hlDwkACXlFM</w:t>
        </w:r>
      </w:hyperlink>
    </w:p>
    <w:p w:rsidR="00573CB4" w:rsidRDefault="00573CB4" w:rsidP="00573CB4">
      <w:pPr>
        <w:pStyle w:val="Paragraphedeliste"/>
      </w:pPr>
      <w:bookmarkStart w:id="0" w:name="_GoBack"/>
      <w:bookmarkEnd w:id="0"/>
    </w:p>
    <w:p w:rsidR="00573CB4" w:rsidRDefault="00573CB4" w:rsidP="00573CB4"/>
    <w:p w:rsidR="00573CB4" w:rsidRDefault="00573CB4" w:rsidP="00573CB4"/>
    <w:p w:rsidR="00573CB4" w:rsidRDefault="00573CB4" w:rsidP="00573CB4">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Setting up a Grunt Workflow Demo (Summary)</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 live demo by Coach John and Coach Gauri on how to get setup with Grunt. This webcast is relatively advanced, but an awesome resource if you would like to learn more about Grunt.</w:t>
      </w:r>
    </w:p>
    <w:p w:rsidR="00573CB4" w:rsidRDefault="00573CB4" w:rsidP="00573CB4">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Grunt takes care of all the tedious repetitive tasks you typically have to do as a front-end developer. Minification, concatenation, linting, optimizing images, committing to git, and so much more can all be handled by Grunt so you can focus on what's most important, coding!</w:t>
      </w:r>
    </w:p>
    <w:p w:rsidR="00573CB4" w:rsidRDefault="00573CB4" w:rsidP="00573CB4">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Webcast starts with getting Grunt setup on your system and goes all the way to setting up an entire project workflow.</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Here is a link to a</w:t>
      </w:r>
      <w:r>
        <w:rPr>
          <w:rStyle w:val="apple-converted-space"/>
          <w:rFonts w:ascii="Helvetica" w:hAnsi="Helvetica" w:cs="Helvetica"/>
          <w:color w:val="4F4F4F"/>
          <w:sz w:val="23"/>
          <w:szCs w:val="23"/>
        </w:rPr>
        <w:t> </w:t>
      </w:r>
      <w:hyperlink r:id="rId11" w:tgtFrame="_blank" w:history="1">
        <w:r>
          <w:rPr>
            <w:rStyle w:val="Lienhypertexte"/>
            <w:rFonts w:ascii="inherit" w:hAnsi="inherit" w:cs="Helvetica"/>
            <w:b/>
            <w:bCs/>
            <w:color w:val="02B3E4"/>
            <w:sz w:val="23"/>
            <w:szCs w:val="23"/>
            <w:bdr w:val="none" w:sz="0" w:space="0" w:color="auto" w:frame="1"/>
          </w:rPr>
          <w:t>detailed forum post about this webcast</w:t>
        </w:r>
      </w:hyperlink>
      <w:r>
        <w:rPr>
          <w:rFonts w:ascii="Helvetica" w:hAnsi="Helvetica" w:cs="Helvetica"/>
          <w:color w:val="4F4F4F"/>
          <w:sz w:val="23"/>
          <w:szCs w:val="23"/>
        </w:rPr>
        <w:t>. The post includes a walk through installing and configuring Grunt, as well as setting up a task.</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Here is a link to the</w:t>
      </w:r>
      <w:r>
        <w:rPr>
          <w:rStyle w:val="apple-converted-space"/>
          <w:rFonts w:ascii="Helvetica" w:hAnsi="Helvetica" w:cs="Helvetica"/>
          <w:color w:val="4F4F4F"/>
          <w:sz w:val="23"/>
          <w:szCs w:val="23"/>
        </w:rPr>
        <w:t> </w:t>
      </w:r>
      <w:hyperlink r:id="rId12" w:tgtFrame="_blank" w:history="1">
        <w:r>
          <w:rPr>
            <w:rStyle w:val="Lienhypertexte"/>
            <w:rFonts w:ascii="inherit" w:hAnsi="inherit" w:cs="Helvetica"/>
            <w:b/>
            <w:bCs/>
            <w:color w:val="02B3E4"/>
            <w:sz w:val="23"/>
            <w:szCs w:val="23"/>
            <w:bdr w:val="none" w:sz="0" w:space="0" w:color="auto" w:frame="1"/>
          </w:rPr>
          <w:t>GitHub repo that is used in the webcast</w:t>
        </w:r>
      </w:hyperlink>
      <w:r>
        <w:rPr>
          <w:rFonts w:ascii="Helvetica" w:hAnsi="Helvetica" w:cs="Helvetica"/>
          <w:color w:val="4F4F4F"/>
          <w:sz w:val="23"/>
          <w:szCs w:val="23"/>
        </w:rPr>
        <w:t>.</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 write up of the webcast can be found</w:t>
      </w:r>
      <w:r>
        <w:rPr>
          <w:rStyle w:val="apple-converted-space"/>
          <w:rFonts w:ascii="Helvetica" w:hAnsi="Helvetica" w:cs="Helvetica"/>
          <w:color w:val="4F4F4F"/>
          <w:sz w:val="23"/>
          <w:szCs w:val="23"/>
        </w:rPr>
        <w:t> </w:t>
      </w:r>
      <w:hyperlink r:id="rId13" w:tgtFrame="_blank" w:history="1">
        <w:r>
          <w:rPr>
            <w:rStyle w:val="Lienhypertexte"/>
            <w:rFonts w:ascii="inherit" w:hAnsi="inherit" w:cs="Helvetica"/>
            <w:b/>
            <w:bCs/>
            <w:color w:val="02B3E4"/>
            <w:sz w:val="23"/>
            <w:szCs w:val="23"/>
            <w:bdr w:val="none" w:sz="0" w:space="0" w:color="auto" w:frame="1"/>
          </w:rPr>
          <w:t>here</w:t>
        </w:r>
      </w:hyperlink>
      <w:r>
        <w:rPr>
          <w:rFonts w:ascii="Helvetica" w:hAnsi="Helvetica" w:cs="Helvetica"/>
          <w:color w:val="4F4F4F"/>
          <w:sz w:val="23"/>
          <w:szCs w:val="23"/>
        </w:rPr>
        <w:t>.</w:t>
      </w:r>
    </w:p>
    <w:p w:rsidR="00573CB4" w:rsidRDefault="00573CB4" w:rsidP="00573CB4"/>
    <w:p w:rsidR="00573CB4" w:rsidRDefault="00573CB4" w:rsidP="00573CB4"/>
    <w:p w:rsidR="00573CB4" w:rsidRDefault="00573CB4" w:rsidP="00573CB4">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Setting up a Gulp Workflow Demo (Summary)</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 live demo by Coach John on how to get setup with Gulp.</w:t>
      </w:r>
    </w:p>
    <w:p w:rsidR="00573CB4" w:rsidRDefault="00573CB4" w:rsidP="00573CB4">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Gulp takes care of all the tedious repetitive tasks you typically have to do as a front-end developer: minification, concatenation, linting, optimizing images, committing to git, and so much more can all be handled by Gulp. This frees you to focus on what's most important, coding!</w:t>
      </w:r>
    </w:p>
    <w:p w:rsidR="00573CB4" w:rsidRDefault="00573CB4" w:rsidP="00573CB4">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webcast starts with just getting Gulp setup on the system and goes all the way to setting up an entire project workflow.</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lastRenderedPageBreak/>
        <w:t>To see a more detailed summary of the webcast (including code snippets) see this</w:t>
      </w:r>
      <w:r>
        <w:rPr>
          <w:rStyle w:val="apple-converted-space"/>
          <w:rFonts w:ascii="Helvetica" w:hAnsi="Helvetica" w:cs="Helvetica"/>
          <w:color w:val="4F4F4F"/>
          <w:sz w:val="23"/>
          <w:szCs w:val="23"/>
        </w:rPr>
        <w:t> </w:t>
      </w:r>
      <w:hyperlink r:id="rId14" w:tgtFrame="_blank" w:history="1">
        <w:r>
          <w:rPr>
            <w:rStyle w:val="Lienhypertexte"/>
            <w:rFonts w:ascii="inherit" w:hAnsi="inherit" w:cs="Helvetica"/>
            <w:b/>
            <w:bCs/>
            <w:color w:val="02B3E4"/>
            <w:sz w:val="23"/>
            <w:szCs w:val="23"/>
            <w:bdr w:val="none" w:sz="0" w:space="0" w:color="auto" w:frame="1"/>
          </w:rPr>
          <w:t>forum post</w:t>
        </w:r>
      </w:hyperlink>
      <w:r>
        <w:rPr>
          <w:rFonts w:ascii="Helvetica" w:hAnsi="Helvetica" w:cs="Helvetica"/>
          <w:color w:val="4F4F4F"/>
          <w:sz w:val="23"/>
          <w:szCs w:val="23"/>
        </w:rPr>
        <w:t>.</w:t>
      </w:r>
    </w:p>
    <w:p w:rsidR="00573CB4" w:rsidRDefault="00573CB4" w:rsidP="00573CB4">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If you would like to follow along with the demo, download the starter code from</w:t>
      </w:r>
      <w:r>
        <w:rPr>
          <w:rStyle w:val="apple-converted-space"/>
          <w:rFonts w:ascii="Helvetica" w:hAnsi="Helvetica" w:cs="Helvetica"/>
          <w:color w:val="4F4F4F"/>
          <w:sz w:val="23"/>
          <w:szCs w:val="23"/>
        </w:rPr>
        <w:t> </w:t>
      </w:r>
      <w:hyperlink r:id="rId15" w:tgtFrame="_blank" w:history="1">
        <w:r>
          <w:rPr>
            <w:rStyle w:val="Lienhypertexte"/>
            <w:rFonts w:ascii="inherit" w:hAnsi="inherit" w:cs="Helvetica"/>
            <w:b/>
            <w:bCs/>
            <w:color w:val="02B3E4"/>
            <w:sz w:val="23"/>
            <w:szCs w:val="23"/>
            <w:bdr w:val="none" w:sz="0" w:space="0" w:color="auto" w:frame="1"/>
          </w:rPr>
          <w:t>this repo</w:t>
        </w:r>
      </w:hyperlink>
      <w:r>
        <w:rPr>
          <w:rFonts w:ascii="Helvetica" w:hAnsi="Helvetica" w:cs="Helvetica"/>
          <w:color w:val="4F4F4F"/>
          <w:sz w:val="23"/>
          <w:szCs w:val="23"/>
        </w:rPr>
        <w:t>.</w:t>
      </w:r>
    </w:p>
    <w:p w:rsidR="00573CB4" w:rsidRDefault="00573CB4" w:rsidP="00573CB4"/>
    <w:sectPr w:rsidR="00573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65687"/>
    <w:multiLevelType w:val="hybridMultilevel"/>
    <w:tmpl w:val="A4167F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00"/>
    <w:rsid w:val="003A3100"/>
    <w:rsid w:val="00573CB4"/>
    <w:rsid w:val="006D391F"/>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50D"/>
  <w15:chartTrackingRefBased/>
  <w15:docId w15:val="{C012D1FC-43C9-47DC-8C7D-921BE358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73C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3CB4"/>
    <w:pPr>
      <w:ind w:left="720"/>
      <w:contextualSpacing/>
    </w:pPr>
  </w:style>
  <w:style w:type="character" w:styleId="Lienhypertexte">
    <w:name w:val="Hyperlink"/>
    <w:basedOn w:val="Policepardfaut"/>
    <w:uiPriority w:val="99"/>
    <w:unhideWhenUsed/>
    <w:rsid w:val="00573CB4"/>
    <w:rPr>
      <w:color w:val="0563C1" w:themeColor="hyperlink"/>
      <w:u w:val="single"/>
    </w:rPr>
  </w:style>
  <w:style w:type="character" w:customStyle="1" w:styleId="Titre2Car">
    <w:name w:val="Titre 2 Car"/>
    <w:basedOn w:val="Policepardfaut"/>
    <w:link w:val="Titre2"/>
    <w:uiPriority w:val="9"/>
    <w:rsid w:val="00573CB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73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7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8813">
      <w:bodyDiv w:val="1"/>
      <w:marLeft w:val="0"/>
      <w:marRight w:val="0"/>
      <w:marTop w:val="0"/>
      <w:marBottom w:val="0"/>
      <w:divBdr>
        <w:top w:val="none" w:sz="0" w:space="0" w:color="auto"/>
        <w:left w:val="none" w:sz="0" w:space="0" w:color="auto"/>
        <w:bottom w:val="none" w:sz="0" w:space="0" w:color="auto"/>
        <w:right w:val="none" w:sz="0" w:space="0" w:color="auto"/>
      </w:divBdr>
    </w:div>
    <w:div w:id="391583353">
      <w:bodyDiv w:val="1"/>
      <w:marLeft w:val="0"/>
      <w:marRight w:val="0"/>
      <w:marTop w:val="0"/>
      <w:marBottom w:val="0"/>
      <w:divBdr>
        <w:top w:val="none" w:sz="0" w:space="0" w:color="auto"/>
        <w:left w:val="none" w:sz="0" w:space="0" w:color="auto"/>
        <w:bottom w:val="none" w:sz="0" w:space="0" w:color="auto"/>
        <w:right w:val="none" w:sz="0" w:space="0" w:color="auto"/>
      </w:divBdr>
    </w:div>
    <w:div w:id="8937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H-KOnIPhpk" TargetMode="External"/><Relationship Id="rId13" Type="http://schemas.openxmlformats.org/officeDocument/2006/relationships/hyperlink" Target="https://github.com/udacity/fend-office-hours/tree/master/Front%20End%20Tools/Gulp" TargetMode="External"/><Relationship Id="rId3" Type="http://schemas.openxmlformats.org/officeDocument/2006/relationships/settings" Target="settings.xml"/><Relationship Id="rId7" Type="http://schemas.openxmlformats.org/officeDocument/2006/relationships/hyperlink" Target="https://www.youtube.com/watch?v=Buz0kFWQWjw" TargetMode="External"/><Relationship Id="rId12" Type="http://schemas.openxmlformats.org/officeDocument/2006/relationships/hyperlink" Target="https://github.com/JohnUdacity/grunt-workflow-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f9Z_Xka-fdc" TargetMode="External"/><Relationship Id="rId11" Type="http://schemas.openxmlformats.org/officeDocument/2006/relationships/hyperlink" Target="https://discussions.udacity.com/t/grunt-and-setting-up-a-grunt-workflow-intermediate/21984" TargetMode="External"/><Relationship Id="rId5" Type="http://schemas.openxmlformats.org/officeDocument/2006/relationships/hyperlink" Target="https://www.youtube.com/watch?v=5VwB9wkgMV0" TargetMode="External"/><Relationship Id="rId15" Type="http://schemas.openxmlformats.org/officeDocument/2006/relationships/hyperlink" Target="https://github.com/JohnUdacity/gulp-start" TargetMode="External"/><Relationship Id="rId10" Type="http://schemas.openxmlformats.org/officeDocument/2006/relationships/hyperlink" Target="https://www.youtube.com/watch?v=hlDwkACXlFM" TargetMode="External"/><Relationship Id="rId4" Type="http://schemas.openxmlformats.org/officeDocument/2006/relationships/webSettings" Target="webSettings.xml"/><Relationship Id="rId9" Type="http://schemas.openxmlformats.org/officeDocument/2006/relationships/hyperlink" Target="https://www.youtube.com/watch?v=Zj5GV32JpcU" TargetMode="External"/><Relationship Id="rId14" Type="http://schemas.openxmlformats.org/officeDocument/2006/relationships/hyperlink" Target="https://discussions.udacity.com/t/gulp-and-setting-up-a-gulp-workflow-intermediate/2435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2449</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2016-06-06T14:06:00Z</dcterms:created>
  <dcterms:modified xsi:type="dcterms:W3CDTF">2016-06-06T14:09:00Z</dcterms:modified>
</cp:coreProperties>
</file>