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5B" w:rsidRPr="000A4463" w:rsidRDefault="00F82E5B" w:rsidP="00F82E5B">
      <w:pPr>
        <w:pStyle w:val="BodyNote"/>
        <w:rPr>
          <w:i w:val="0"/>
        </w:rPr>
      </w:pPr>
      <w:r w:rsidRPr="000A4463">
        <w:rPr>
          <w:i w:val="0"/>
          <w:noProof/>
          <w:lang w:eastAsia="en-US"/>
        </w:rPr>
        <w:drawing>
          <wp:inline distT="0" distB="0" distL="0" distR="0" wp14:anchorId="2589446B" wp14:editId="1E12858E">
            <wp:extent cx="5486400" cy="1581150"/>
            <wp:effectExtent l="57150" t="57150" r="114300" b="11430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300-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1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2E5B" w:rsidRPr="000A4463" w:rsidRDefault="00F82E5B" w:rsidP="00F82E5B">
      <w:pPr>
        <w:pStyle w:val="BodyNote"/>
        <w:numPr>
          <w:ilvl w:val="0"/>
          <w:numId w:val="2"/>
        </w:numPr>
        <w:rPr>
          <w:i w:val="0"/>
        </w:rPr>
      </w:pPr>
      <w:r w:rsidRPr="000A4463">
        <w:rPr>
          <w:i w:val="0"/>
        </w:rPr>
        <w:t>Verify t</w:t>
      </w:r>
      <w:r>
        <w:rPr>
          <w:i w:val="0"/>
        </w:rPr>
        <w:t xml:space="preserve">he required files have been created by </w:t>
      </w:r>
      <w:r w:rsidRPr="000A4463">
        <w:rPr>
          <w:i w:val="0"/>
        </w:rPr>
        <w:t>entering the following commands</w:t>
      </w:r>
    </w:p>
    <w:p w:rsidR="00F82E5B" w:rsidRPr="00694516" w:rsidRDefault="00F82E5B" w:rsidP="00F82E5B">
      <w:pPr>
        <w:pStyle w:val="BodyNote"/>
        <w:rPr>
          <w:rStyle w:val="Command"/>
          <w:rFonts w:ascii="Courier New" w:hAnsi="Courier New" w:cs="Courier New"/>
          <w:i w:val="0"/>
        </w:rPr>
      </w:pPr>
      <w:r w:rsidRPr="00694516">
        <w:rPr>
          <w:rStyle w:val="Command"/>
          <w:rFonts w:ascii="Courier New" w:hAnsi="Courier New" w:cs="Courier New"/>
          <w:i w:val="0"/>
        </w:rPr>
        <w:t xml:space="preserve">$ ls $ORACLE_HOME/lib/libopc* </w:t>
      </w:r>
    </w:p>
    <w:p w:rsidR="00F82E5B" w:rsidRPr="00694516" w:rsidRDefault="00F82E5B" w:rsidP="00F82E5B">
      <w:pPr>
        <w:pStyle w:val="BodyNote"/>
        <w:rPr>
          <w:rStyle w:val="Command"/>
          <w:rFonts w:ascii="Courier New" w:hAnsi="Courier New" w:cs="Courier New"/>
          <w:i w:val="0"/>
        </w:rPr>
      </w:pPr>
      <w:r w:rsidRPr="00694516">
        <w:rPr>
          <w:rStyle w:val="Command"/>
          <w:rFonts w:ascii="Courier New" w:hAnsi="Courier New" w:cs="Courier New"/>
          <w:i w:val="0"/>
        </w:rPr>
        <w:t>$ ls $ORACLE_HOME/dbs/opc*</w:t>
      </w:r>
    </w:p>
    <w:p w:rsidR="00F82E5B" w:rsidRPr="000A4463" w:rsidRDefault="00F82E5B" w:rsidP="00F82E5B">
      <w:pPr>
        <w:pStyle w:val="BodyNote"/>
        <w:rPr>
          <w:i w:val="0"/>
        </w:rPr>
      </w:pPr>
      <w:r>
        <w:rPr>
          <w:i w:val="0"/>
          <w:noProof/>
          <w:lang w:eastAsia="en-US"/>
        </w:rPr>
        <w:drawing>
          <wp:inline distT="0" distB="0" distL="0" distR="0" wp14:anchorId="479A5368" wp14:editId="067E86D0">
            <wp:extent cx="4561691" cy="2181860"/>
            <wp:effectExtent l="57150" t="57150" r="106045" b="1231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6"/>
                    <a:stretch/>
                  </pic:blipFill>
                  <pic:spPr bwMode="auto">
                    <a:xfrm>
                      <a:off x="0" y="0"/>
                      <a:ext cx="4566643" cy="218422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E5B" w:rsidRPr="00EA023F" w:rsidRDefault="00F82E5B" w:rsidP="00F82E5B">
      <w:pPr>
        <w:pStyle w:val="Heading4"/>
        <w:numPr>
          <w:ilvl w:val="2"/>
          <w:numId w:val="1"/>
        </w:numPr>
        <w:rPr>
          <w:rStyle w:val="IntenseReference"/>
        </w:rPr>
      </w:pPr>
      <w:r w:rsidRPr="00EA023F">
        <w:rPr>
          <w:rStyle w:val="IntenseReference"/>
        </w:rPr>
        <w:t>Configure RMAN to support Cloud Backups</w:t>
      </w:r>
    </w:p>
    <w:p w:rsidR="00F82E5B" w:rsidRPr="000A4463" w:rsidRDefault="00F82E5B" w:rsidP="00F82E5B">
      <w:pPr>
        <w:pStyle w:val="BodyNote"/>
        <w:rPr>
          <w:i w:val="0"/>
        </w:rPr>
      </w:pPr>
      <w:r w:rsidRPr="000A4463">
        <w:rPr>
          <w:i w:val="0"/>
        </w:rPr>
        <w:t>Before we can do backups to the Cloud storage location in your account, you need to configure a number of RMAN properties. These properties define:</w:t>
      </w:r>
    </w:p>
    <w:p w:rsidR="00F82E5B" w:rsidRPr="000A4463" w:rsidRDefault="00F82E5B" w:rsidP="00F82E5B">
      <w:pPr>
        <w:pStyle w:val="BodyNote"/>
        <w:numPr>
          <w:ilvl w:val="0"/>
          <w:numId w:val="3"/>
        </w:numPr>
        <w:spacing w:before="0" w:after="0"/>
        <w:rPr>
          <w:i w:val="0"/>
        </w:rPr>
      </w:pPr>
      <w:r w:rsidRPr="000A4463">
        <w:rPr>
          <w:i w:val="0"/>
        </w:rPr>
        <w:t>How long to retain the backups (30 days)</w:t>
      </w:r>
    </w:p>
    <w:p w:rsidR="00F82E5B" w:rsidRDefault="00F82E5B" w:rsidP="00F82E5B">
      <w:pPr>
        <w:pStyle w:val="BodyNote"/>
        <w:numPr>
          <w:ilvl w:val="0"/>
          <w:numId w:val="3"/>
        </w:numPr>
        <w:spacing w:before="0" w:after="0"/>
        <w:rPr>
          <w:i w:val="0"/>
        </w:rPr>
      </w:pPr>
      <w:r w:rsidRPr="000A4463">
        <w:rPr>
          <w:i w:val="0"/>
        </w:rPr>
        <w:t>Setting up a device type called “</w:t>
      </w:r>
      <w:proofErr w:type="spellStart"/>
      <w:r w:rsidRPr="000A4463">
        <w:rPr>
          <w:i w:val="0"/>
        </w:rPr>
        <w:t>sbt_tape</w:t>
      </w:r>
      <w:proofErr w:type="spellEnd"/>
      <w:r w:rsidRPr="000A4463">
        <w:rPr>
          <w:i w:val="0"/>
        </w:rPr>
        <w:t xml:space="preserve">” that uses the library and </w:t>
      </w:r>
      <w:proofErr w:type="spellStart"/>
      <w:r w:rsidRPr="000A4463">
        <w:rPr>
          <w:i w:val="0"/>
        </w:rPr>
        <w:t>config</w:t>
      </w:r>
      <w:proofErr w:type="spellEnd"/>
      <w:r w:rsidRPr="000A4463">
        <w:rPr>
          <w:i w:val="0"/>
        </w:rPr>
        <w:t xml:space="preserve"> files you just installed. </w:t>
      </w:r>
    </w:p>
    <w:p w:rsidR="00F82E5B" w:rsidRPr="000A4463" w:rsidRDefault="00F82E5B" w:rsidP="00F82E5B">
      <w:pPr>
        <w:pStyle w:val="BodyNote"/>
        <w:numPr>
          <w:ilvl w:val="0"/>
          <w:numId w:val="3"/>
        </w:numPr>
        <w:spacing w:before="0" w:after="0"/>
        <w:rPr>
          <w:i w:val="0"/>
        </w:rPr>
      </w:pPr>
      <w:r>
        <w:rPr>
          <w:i w:val="0"/>
        </w:rPr>
        <w:t>Note</w:t>
      </w:r>
      <w:r w:rsidRPr="000A4463">
        <w:rPr>
          <w:i w:val="0"/>
        </w:rPr>
        <w:t xml:space="preserve"> that any defined storage chunks in the cloud will have names starting with “</w:t>
      </w:r>
      <w:proofErr w:type="spellStart"/>
      <w:r w:rsidRPr="000A4463">
        <w:rPr>
          <w:i w:val="0"/>
        </w:rPr>
        <w:t>alphacloud</w:t>
      </w:r>
      <w:proofErr w:type="spellEnd"/>
      <w:r w:rsidRPr="000A4463">
        <w:rPr>
          <w:i w:val="0"/>
        </w:rPr>
        <w:t>_”</w:t>
      </w:r>
    </w:p>
    <w:p w:rsidR="00F82E5B" w:rsidRPr="000A4463" w:rsidRDefault="00F82E5B" w:rsidP="00F82E5B">
      <w:pPr>
        <w:pStyle w:val="BodyNote"/>
        <w:numPr>
          <w:ilvl w:val="0"/>
          <w:numId w:val="3"/>
        </w:numPr>
        <w:spacing w:before="0" w:after="0"/>
        <w:rPr>
          <w:i w:val="0"/>
        </w:rPr>
      </w:pPr>
      <w:r>
        <w:rPr>
          <w:i w:val="0"/>
        </w:rPr>
        <w:t xml:space="preserve">Turning on Encryption </w:t>
      </w:r>
      <w:r w:rsidRPr="000A4463">
        <w:rPr>
          <w:i w:val="0"/>
        </w:rPr>
        <w:t>for data security</w:t>
      </w:r>
      <w:r>
        <w:rPr>
          <w:i w:val="0"/>
        </w:rPr>
        <w:t xml:space="preserve">.  This is </w:t>
      </w:r>
      <w:r w:rsidRPr="000A4463">
        <w:rPr>
          <w:i w:val="0"/>
        </w:rPr>
        <w:t>mandatory for an on premise to cloud backup scenario</w:t>
      </w:r>
    </w:p>
    <w:p w:rsidR="00F82E5B" w:rsidRPr="000A4463" w:rsidRDefault="00F82E5B" w:rsidP="00F82E5B">
      <w:pPr>
        <w:pStyle w:val="BodyNote"/>
        <w:numPr>
          <w:ilvl w:val="0"/>
          <w:numId w:val="3"/>
        </w:numPr>
        <w:spacing w:before="0" w:after="0"/>
        <w:rPr>
          <w:i w:val="0"/>
        </w:rPr>
      </w:pPr>
      <w:r w:rsidRPr="000A4463">
        <w:rPr>
          <w:i w:val="0"/>
        </w:rPr>
        <w:t xml:space="preserve">Set a degree of parallelism so that </w:t>
      </w:r>
      <w:r>
        <w:rPr>
          <w:i w:val="0"/>
        </w:rPr>
        <w:t xml:space="preserve">the backup/restore uses multiple threads.  </w:t>
      </w:r>
      <w:r w:rsidRPr="000A4463">
        <w:rPr>
          <w:i w:val="0"/>
        </w:rPr>
        <w:t>This is for performance.</w:t>
      </w:r>
    </w:p>
    <w:p w:rsidR="00F82E5B" w:rsidRPr="000A4463" w:rsidRDefault="00F82E5B" w:rsidP="00F82E5B">
      <w:pPr>
        <w:pStyle w:val="BodyNote"/>
        <w:numPr>
          <w:ilvl w:val="0"/>
          <w:numId w:val="3"/>
        </w:numPr>
        <w:spacing w:before="0" w:after="0"/>
        <w:rPr>
          <w:i w:val="0"/>
        </w:rPr>
      </w:pPr>
      <w:r w:rsidRPr="000A4463">
        <w:rPr>
          <w:i w:val="0"/>
        </w:rPr>
        <w:t>Setting backup optimizatio</w:t>
      </w:r>
      <w:r>
        <w:rPr>
          <w:i w:val="0"/>
        </w:rPr>
        <w:t>n to ON so that RMAN will not</w:t>
      </w:r>
      <w:r w:rsidRPr="000A4463">
        <w:rPr>
          <w:i w:val="0"/>
        </w:rPr>
        <w:t xml:space="preserve"> </w:t>
      </w:r>
      <w:r>
        <w:rPr>
          <w:i w:val="0"/>
        </w:rPr>
        <w:t>unnecessarily transfer</w:t>
      </w:r>
      <w:r w:rsidRPr="000A4463">
        <w:rPr>
          <w:i w:val="0"/>
        </w:rPr>
        <w:t xml:space="preserve"> </w:t>
      </w:r>
      <w:r>
        <w:rPr>
          <w:i w:val="0"/>
        </w:rPr>
        <w:t xml:space="preserve">data </w:t>
      </w:r>
      <w:r w:rsidRPr="000A4463">
        <w:rPr>
          <w:i w:val="0"/>
        </w:rPr>
        <w:t>to and from the cloud. (</w:t>
      </w:r>
      <w:proofErr w:type="gramStart"/>
      <w:r w:rsidRPr="000A4463">
        <w:rPr>
          <w:i w:val="0"/>
        </w:rPr>
        <w:t>e.g</w:t>
      </w:r>
      <w:proofErr w:type="gramEnd"/>
      <w:r w:rsidRPr="000A4463">
        <w:rPr>
          <w:i w:val="0"/>
        </w:rPr>
        <w:t>. If a backup file is already present and has not had any changes before a “new” backup is performed, this file will not be dealt with, saving time)</w:t>
      </w:r>
      <w:r>
        <w:rPr>
          <w:i w:val="0"/>
        </w:rPr>
        <w:t>.</w:t>
      </w:r>
    </w:p>
    <w:p w:rsidR="00F82E5B" w:rsidRPr="000A4463" w:rsidRDefault="00F82E5B" w:rsidP="00F82E5B">
      <w:pPr>
        <w:pStyle w:val="BodyNote"/>
        <w:numPr>
          <w:ilvl w:val="0"/>
          <w:numId w:val="3"/>
        </w:numPr>
        <w:spacing w:before="0" w:after="0"/>
        <w:rPr>
          <w:i w:val="0"/>
        </w:rPr>
      </w:pPr>
      <w:r w:rsidRPr="000A4463">
        <w:rPr>
          <w:i w:val="0"/>
        </w:rPr>
        <w:t>Setting a compression level for the files going to/from the cloud</w:t>
      </w:r>
    </w:p>
    <w:p w:rsidR="00F82E5B" w:rsidRPr="000A4463" w:rsidRDefault="00F82E5B" w:rsidP="00F82E5B">
      <w:pPr>
        <w:pStyle w:val="BodyNote"/>
        <w:numPr>
          <w:ilvl w:val="0"/>
          <w:numId w:val="3"/>
        </w:numPr>
        <w:spacing w:before="0" w:after="0"/>
        <w:rPr>
          <w:i w:val="0"/>
        </w:rPr>
      </w:pPr>
      <w:r w:rsidRPr="000A4463">
        <w:rPr>
          <w:i w:val="0"/>
        </w:rPr>
        <w:t xml:space="preserve">Configuring the </w:t>
      </w:r>
      <w:proofErr w:type="spellStart"/>
      <w:r w:rsidRPr="000A4463">
        <w:rPr>
          <w:i w:val="0"/>
        </w:rPr>
        <w:t>sbt_tape</w:t>
      </w:r>
      <w:proofErr w:type="spellEnd"/>
      <w:r w:rsidRPr="000A4463">
        <w:rPr>
          <w:i w:val="0"/>
        </w:rPr>
        <w:t xml:space="preserve"> device as the default for all backups </w:t>
      </w:r>
    </w:p>
    <w:p w:rsidR="00F82E5B" w:rsidRPr="000A4463" w:rsidRDefault="00F82E5B" w:rsidP="00F82E5B">
      <w:pPr>
        <w:pStyle w:val="BodyNote"/>
        <w:numPr>
          <w:ilvl w:val="0"/>
          <w:numId w:val="4"/>
        </w:numPr>
        <w:rPr>
          <w:rStyle w:val="Command"/>
          <w:b w:val="0"/>
          <w:i w:val="0"/>
        </w:rPr>
      </w:pPr>
      <w:r w:rsidRPr="000A4463">
        <w:rPr>
          <w:i w:val="0"/>
        </w:rPr>
        <w:lastRenderedPageBreak/>
        <w:t xml:space="preserve">Connect RMAN to our local database using </w:t>
      </w:r>
      <w:r w:rsidRPr="000A4463">
        <w:rPr>
          <w:rStyle w:val="Command"/>
          <w:i w:val="0"/>
        </w:rPr>
        <w:t>rman target /</w:t>
      </w:r>
    </w:p>
    <w:p w:rsidR="00F82E5B" w:rsidRPr="000A4463" w:rsidRDefault="00F82E5B" w:rsidP="00F82E5B">
      <w:pPr>
        <w:pStyle w:val="BodyNote"/>
        <w:rPr>
          <w:i w:val="0"/>
        </w:rPr>
      </w:pPr>
      <w:r w:rsidRPr="000A4463">
        <w:rPr>
          <w:i w:val="0"/>
          <w:noProof/>
          <w:lang w:eastAsia="en-US"/>
        </w:rPr>
        <w:drawing>
          <wp:inline distT="0" distB="0" distL="0" distR="0" wp14:anchorId="3F069EB9" wp14:editId="7C03EBC8">
            <wp:extent cx="5486400" cy="1365250"/>
            <wp:effectExtent l="57150" t="57150" r="114300" b="12065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300-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52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2E5B" w:rsidRDefault="00F82E5B" w:rsidP="00F82E5B">
      <w:pPr>
        <w:pStyle w:val="BodyNote"/>
        <w:numPr>
          <w:ilvl w:val="0"/>
          <w:numId w:val="5"/>
        </w:numPr>
        <w:rPr>
          <w:i w:val="0"/>
        </w:rPr>
      </w:pPr>
      <w:r w:rsidRPr="000A4463">
        <w:rPr>
          <w:i w:val="0"/>
        </w:rPr>
        <w:t xml:space="preserve">Commands in RMAN can be run in blocks so you can do a sequence all at once. </w:t>
      </w:r>
    </w:p>
    <w:p w:rsidR="00F82E5B" w:rsidRDefault="00F82E5B" w:rsidP="00F82E5B">
      <w:pPr>
        <w:pStyle w:val="BodyNote"/>
        <w:numPr>
          <w:ilvl w:val="0"/>
          <w:numId w:val="6"/>
        </w:numPr>
        <w:rPr>
          <w:i w:val="0"/>
        </w:rPr>
      </w:pPr>
      <w:r w:rsidRPr="000A4463">
        <w:rPr>
          <w:rStyle w:val="Command"/>
          <w:i w:val="0"/>
        </w:rPr>
        <w:t>Copy and Paste</w:t>
      </w:r>
      <w:r w:rsidRPr="000A4463">
        <w:rPr>
          <w:i w:val="0"/>
        </w:rPr>
        <w:t xml:space="preserve"> from the entire run block in </w:t>
      </w:r>
      <w:r w:rsidRPr="00E77A4F">
        <w:rPr>
          <w:rStyle w:val="Command"/>
          <w:rFonts w:ascii="Courier New" w:hAnsi="Courier New" w:cs="Courier New"/>
          <w:bCs/>
          <w:i w:val="0"/>
        </w:rPr>
        <w:t>Workshop_Commands_URLS.txt</w:t>
      </w:r>
      <w:r w:rsidRPr="000A4463">
        <w:rPr>
          <w:i w:val="0"/>
        </w:rPr>
        <w:t xml:space="preserve"> under the </w:t>
      </w:r>
      <w:r w:rsidRPr="000A4463">
        <w:rPr>
          <w:rStyle w:val="Command"/>
          <w:i w:val="0"/>
        </w:rPr>
        <w:t>RMAN Config Params</w:t>
      </w:r>
      <w:r w:rsidRPr="000A4463">
        <w:rPr>
          <w:i w:val="0"/>
        </w:rPr>
        <w:t xml:space="preserve"> section as shown below:</w:t>
      </w:r>
    </w:p>
    <w:p w:rsidR="00F82E5B" w:rsidRPr="00E77A4F" w:rsidRDefault="00F82E5B" w:rsidP="00F82E5B">
      <w:pPr>
        <w:pStyle w:val="BodyText"/>
      </w:pPr>
      <w:r>
        <w:rPr>
          <w:noProof/>
          <w:lang w:eastAsia="en-US"/>
        </w:rPr>
        <w:drawing>
          <wp:inline distT="0" distB="0" distL="0" distR="0" wp14:anchorId="3D7949EC" wp14:editId="7115BCB8">
            <wp:extent cx="5476875" cy="1685925"/>
            <wp:effectExtent l="57150" t="57150" r="123825" b="1238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6859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2E5B" w:rsidRPr="000A4463" w:rsidRDefault="00F82E5B" w:rsidP="00F82E5B">
      <w:pPr>
        <w:pStyle w:val="BodyNote"/>
        <w:rPr>
          <w:i w:val="0"/>
        </w:rPr>
      </w:pPr>
      <w:r w:rsidRPr="000A4463">
        <w:rPr>
          <w:i w:val="0"/>
          <w:noProof/>
          <w:lang w:eastAsia="en-US"/>
        </w:rPr>
        <w:drawing>
          <wp:inline distT="0" distB="0" distL="0" distR="0" wp14:anchorId="69F5E4D0" wp14:editId="1957F713">
            <wp:extent cx="5486400" cy="1154430"/>
            <wp:effectExtent l="57150" t="57150" r="114300" b="12192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300-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443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2E5B" w:rsidRPr="000A4463" w:rsidRDefault="00F82E5B" w:rsidP="00F82E5B">
      <w:pPr>
        <w:pStyle w:val="BodyNote"/>
        <w:numPr>
          <w:ilvl w:val="0"/>
          <w:numId w:val="7"/>
        </w:numPr>
        <w:rPr>
          <w:i w:val="0"/>
        </w:rPr>
      </w:pPr>
      <w:r w:rsidRPr="000A4463">
        <w:rPr>
          <w:i w:val="0"/>
        </w:rPr>
        <w:t>Hit Enter and the parameters will be set to the following:</w:t>
      </w:r>
    </w:p>
    <w:p w:rsidR="00F82E5B" w:rsidRPr="000A4463" w:rsidRDefault="00F82E5B" w:rsidP="00F82E5B">
      <w:pPr>
        <w:pStyle w:val="BodyNote"/>
        <w:rPr>
          <w:i w:val="0"/>
        </w:rPr>
      </w:pPr>
      <w:r w:rsidRPr="000A4463">
        <w:rPr>
          <w:i w:val="0"/>
          <w:noProof/>
          <w:lang w:eastAsia="en-US"/>
        </w:rPr>
        <w:lastRenderedPageBreak/>
        <w:drawing>
          <wp:inline distT="0" distB="0" distL="0" distR="0" wp14:anchorId="5EAE62E0" wp14:editId="63141672">
            <wp:extent cx="5486400" cy="2968625"/>
            <wp:effectExtent l="57150" t="57150" r="114300" b="11747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300-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86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2E5B" w:rsidRPr="000A4463" w:rsidRDefault="00F82E5B" w:rsidP="00F82E5B">
      <w:pPr>
        <w:pStyle w:val="BodyNote"/>
        <w:numPr>
          <w:ilvl w:val="0"/>
          <w:numId w:val="7"/>
        </w:numPr>
        <w:rPr>
          <w:rStyle w:val="Command"/>
          <w:b w:val="0"/>
          <w:i w:val="0"/>
        </w:rPr>
      </w:pPr>
      <w:r>
        <w:rPr>
          <w:i w:val="0"/>
        </w:rPr>
        <w:t>V</w:t>
      </w:r>
      <w:r w:rsidRPr="000A4463">
        <w:rPr>
          <w:i w:val="0"/>
        </w:rPr>
        <w:t xml:space="preserve">erify the changes in RMAN by typing </w:t>
      </w:r>
      <w:r w:rsidRPr="000A4463">
        <w:rPr>
          <w:rStyle w:val="Command"/>
          <w:i w:val="0"/>
        </w:rPr>
        <w:t>show all;</w:t>
      </w:r>
    </w:p>
    <w:p w:rsidR="00F82E5B" w:rsidRPr="000A4463" w:rsidRDefault="00F82E5B" w:rsidP="00F82E5B">
      <w:pPr>
        <w:pStyle w:val="BodyNote"/>
        <w:rPr>
          <w:rStyle w:val="Command"/>
          <w:b w:val="0"/>
          <w:i w:val="0"/>
        </w:rPr>
      </w:pPr>
      <w:r w:rsidRPr="000A4463">
        <w:rPr>
          <w:i w:val="0"/>
          <w:noProof/>
          <w:lang w:eastAsia="en-US"/>
        </w:rPr>
        <w:drawing>
          <wp:inline distT="0" distB="0" distL="0" distR="0" wp14:anchorId="14AE02E9" wp14:editId="72B262E8">
            <wp:extent cx="5486400" cy="2719070"/>
            <wp:effectExtent l="57150" t="57150" r="114300" b="11938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300-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907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2E5B" w:rsidRPr="00EA023F" w:rsidRDefault="00F82E5B" w:rsidP="00F82E5B">
      <w:pPr>
        <w:pStyle w:val="Heading4"/>
        <w:numPr>
          <w:ilvl w:val="2"/>
          <w:numId w:val="1"/>
        </w:numPr>
        <w:rPr>
          <w:rStyle w:val="IntenseReference"/>
        </w:rPr>
      </w:pPr>
      <w:r w:rsidRPr="00EA023F">
        <w:rPr>
          <w:rStyle w:val="IntenseReference"/>
        </w:rPr>
        <w:t>Backup the On Premise Database</w:t>
      </w:r>
    </w:p>
    <w:p w:rsidR="00F82E5B" w:rsidRPr="000A4463" w:rsidRDefault="00F82E5B" w:rsidP="00F82E5B">
      <w:pPr>
        <w:pStyle w:val="BodyNote"/>
        <w:rPr>
          <w:i w:val="0"/>
        </w:rPr>
      </w:pPr>
      <w:r w:rsidRPr="000A4463">
        <w:rPr>
          <w:i w:val="0"/>
        </w:rPr>
        <w:t>For bac</w:t>
      </w:r>
      <w:r>
        <w:rPr>
          <w:i w:val="0"/>
        </w:rPr>
        <w:t>kup and recovery we would usually</w:t>
      </w:r>
      <w:r w:rsidRPr="000A4463">
        <w:rPr>
          <w:i w:val="0"/>
        </w:rPr>
        <w:t xml:space="preserve"> run the following sequence of commands from a shell script or an RMAN run block, but </w:t>
      </w:r>
      <w:r>
        <w:rPr>
          <w:i w:val="0"/>
        </w:rPr>
        <w:t xml:space="preserve">for lab illustration purposes we’ll copy and paste </w:t>
      </w:r>
      <w:r w:rsidRPr="000A4463">
        <w:rPr>
          <w:i w:val="0"/>
        </w:rPr>
        <w:t>each individual c</w:t>
      </w:r>
      <w:r>
        <w:rPr>
          <w:i w:val="0"/>
        </w:rPr>
        <w:t>ommand in sequence so you can get</w:t>
      </w:r>
      <w:r w:rsidRPr="000A4463">
        <w:rPr>
          <w:i w:val="0"/>
        </w:rPr>
        <w:t xml:space="preserve"> a better feel for what is going on.</w:t>
      </w:r>
    </w:p>
    <w:p w:rsidR="00F82E5B" w:rsidRDefault="00F82E5B" w:rsidP="00F82E5B">
      <w:pPr>
        <w:pStyle w:val="BodyNote"/>
        <w:numPr>
          <w:ilvl w:val="0"/>
          <w:numId w:val="8"/>
        </w:numPr>
        <w:rPr>
          <w:rStyle w:val="Command"/>
          <w:i w:val="0"/>
        </w:rPr>
      </w:pPr>
      <w:r w:rsidRPr="000A4463">
        <w:rPr>
          <w:i w:val="0"/>
        </w:rPr>
        <w:t xml:space="preserve">Under the </w:t>
      </w:r>
      <w:r w:rsidRPr="000A4463">
        <w:rPr>
          <w:rStyle w:val="Command"/>
          <w:i w:val="0"/>
        </w:rPr>
        <w:t xml:space="preserve">RMAN FLOW </w:t>
      </w:r>
      <w:r w:rsidRPr="000A4463">
        <w:rPr>
          <w:rStyle w:val="Command"/>
          <w:i w:val="0"/>
        </w:rPr>
        <w:sym w:font="Wingdings" w:char="F0E0"/>
      </w:r>
      <w:r w:rsidRPr="000A4463">
        <w:rPr>
          <w:rStyle w:val="Command"/>
          <w:i w:val="0"/>
        </w:rPr>
        <w:t xml:space="preserve"> BACKUP</w:t>
      </w:r>
      <w:r w:rsidRPr="000A4463">
        <w:rPr>
          <w:i w:val="0"/>
        </w:rPr>
        <w:t xml:space="preserve"> section of the </w:t>
      </w:r>
      <w:r w:rsidRPr="00E77A4F">
        <w:rPr>
          <w:rStyle w:val="Command"/>
          <w:rFonts w:ascii="Courier New" w:hAnsi="Courier New" w:cs="Courier New"/>
          <w:bCs/>
          <w:i w:val="0"/>
        </w:rPr>
        <w:t>Workshop_Commands_URLS.txt</w:t>
      </w:r>
      <w:r w:rsidRPr="000A4463">
        <w:rPr>
          <w:rStyle w:val="Command"/>
          <w:bCs/>
          <w:i w:val="0"/>
        </w:rPr>
        <w:t xml:space="preserve"> file </w:t>
      </w:r>
      <w:r>
        <w:rPr>
          <w:rStyle w:val="Command"/>
          <w:i w:val="0"/>
        </w:rPr>
        <w:t>Copy the first line under the word BACKUP and paste it into your RMAN terminal session.</w:t>
      </w:r>
    </w:p>
    <w:p w:rsidR="00F82E5B" w:rsidRPr="00E77A4F" w:rsidRDefault="00F82E5B" w:rsidP="00F82E5B">
      <w:pPr>
        <w:pStyle w:val="BodyText"/>
      </w:pPr>
      <w:r>
        <w:rPr>
          <w:noProof/>
          <w:lang w:eastAsia="en-US"/>
        </w:rPr>
        <w:lastRenderedPageBreak/>
        <w:drawing>
          <wp:inline distT="0" distB="0" distL="0" distR="0" wp14:anchorId="40895C50" wp14:editId="70A7309E">
            <wp:extent cx="5476875" cy="1781175"/>
            <wp:effectExtent l="57150" t="57150" r="123825" b="1238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7811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2E5B" w:rsidRPr="00E77A4F" w:rsidRDefault="00F82E5B" w:rsidP="00F82E5B">
      <w:pPr>
        <w:pStyle w:val="BodyNote"/>
        <w:numPr>
          <w:ilvl w:val="0"/>
          <w:numId w:val="9"/>
        </w:numPr>
        <w:rPr>
          <w:rFonts w:ascii="Courier New" w:hAnsi="Courier New" w:cs="Courier New"/>
          <w:i w:val="0"/>
        </w:rPr>
      </w:pPr>
      <w:r>
        <w:rPr>
          <w:rFonts w:ascii="Courier New" w:hAnsi="Courier New" w:cs="Courier New"/>
          <w:i w:val="0"/>
        </w:rPr>
        <w:t xml:space="preserve">RMAN&gt; </w:t>
      </w:r>
      <w:r w:rsidRPr="00E77A4F">
        <w:rPr>
          <w:rFonts w:ascii="Courier New" w:hAnsi="Courier New" w:cs="Courier New"/>
          <w:i w:val="0"/>
        </w:rPr>
        <w:t>set encryption on identified by oracle only;</w:t>
      </w:r>
    </w:p>
    <w:p w:rsidR="00F82E5B" w:rsidRPr="000A4463" w:rsidRDefault="00F82E5B" w:rsidP="00F82E5B">
      <w:pPr>
        <w:pStyle w:val="BodyNote"/>
        <w:rPr>
          <w:i w:val="0"/>
        </w:rPr>
      </w:pPr>
      <w:r w:rsidRPr="000A4463">
        <w:rPr>
          <w:i w:val="0"/>
          <w:noProof/>
          <w:lang w:eastAsia="en-US"/>
        </w:rPr>
        <w:drawing>
          <wp:inline distT="0" distB="0" distL="0" distR="0" wp14:anchorId="59010925" wp14:editId="17C8B213">
            <wp:extent cx="4419600" cy="857250"/>
            <wp:effectExtent l="57150" t="57150" r="114300" b="11430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300-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572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2E5B" w:rsidRPr="000A4463" w:rsidRDefault="00F82E5B" w:rsidP="00F82E5B">
      <w:pPr>
        <w:pStyle w:val="BodyNote"/>
        <w:numPr>
          <w:ilvl w:val="0"/>
          <w:numId w:val="10"/>
        </w:numPr>
        <w:rPr>
          <w:i w:val="0"/>
        </w:rPr>
      </w:pPr>
      <w:r w:rsidRPr="000A4463">
        <w:rPr>
          <w:i w:val="0"/>
        </w:rPr>
        <w:t xml:space="preserve">For security reasons, backing up to the Oracle Public Cloud requires that encryption is used. </w:t>
      </w:r>
      <w:r>
        <w:rPr>
          <w:i w:val="0"/>
        </w:rPr>
        <w:t xml:space="preserve">The options are </w:t>
      </w:r>
      <w:r w:rsidRPr="000A4463">
        <w:rPr>
          <w:i w:val="0"/>
        </w:rPr>
        <w:t>Transparent Data Encryption (TDE) and/or password encryption. We will be using password encryption in this lab.</w:t>
      </w:r>
    </w:p>
    <w:p w:rsidR="00F82E5B" w:rsidRPr="000A4463" w:rsidRDefault="00F82E5B" w:rsidP="00F82E5B">
      <w:pPr>
        <w:pStyle w:val="BodyNote"/>
        <w:numPr>
          <w:ilvl w:val="0"/>
          <w:numId w:val="11"/>
        </w:numPr>
        <w:rPr>
          <w:i w:val="0"/>
        </w:rPr>
      </w:pPr>
      <w:r w:rsidRPr="000A4463">
        <w:rPr>
          <w:i w:val="0"/>
        </w:rPr>
        <w:t>Copy and Paste the backup command (minus the asterisks)</w:t>
      </w:r>
    </w:p>
    <w:p w:rsidR="00F82E5B" w:rsidRPr="00F3204D" w:rsidRDefault="00F82E5B" w:rsidP="00F82E5B">
      <w:pPr>
        <w:pStyle w:val="BodyNote"/>
        <w:numPr>
          <w:ilvl w:val="0"/>
          <w:numId w:val="12"/>
        </w:numPr>
        <w:rPr>
          <w:rFonts w:ascii="Courier New" w:hAnsi="Courier New" w:cs="Courier New"/>
          <w:i w:val="0"/>
        </w:rPr>
      </w:pPr>
      <w:r w:rsidRPr="00F3204D">
        <w:rPr>
          <w:rFonts w:ascii="Courier New" w:hAnsi="Courier New" w:cs="Courier New"/>
          <w:i w:val="0"/>
        </w:rPr>
        <w:t xml:space="preserve">backup as compressed </w:t>
      </w:r>
      <w:proofErr w:type="spellStart"/>
      <w:r w:rsidRPr="00F3204D">
        <w:rPr>
          <w:rFonts w:ascii="Courier New" w:hAnsi="Courier New" w:cs="Courier New"/>
          <w:i w:val="0"/>
        </w:rPr>
        <w:t>backupset</w:t>
      </w:r>
      <w:proofErr w:type="spellEnd"/>
      <w:r w:rsidRPr="00F3204D">
        <w:rPr>
          <w:rFonts w:ascii="Courier New" w:hAnsi="Courier New" w:cs="Courier New"/>
          <w:i w:val="0"/>
        </w:rPr>
        <w:t xml:space="preserve"> tag '</w:t>
      </w:r>
      <w:proofErr w:type="spellStart"/>
      <w:r w:rsidRPr="00F3204D">
        <w:rPr>
          <w:rFonts w:ascii="Courier New" w:hAnsi="Courier New" w:cs="Courier New"/>
          <w:i w:val="0"/>
        </w:rPr>
        <w:t>onprem</w:t>
      </w:r>
      <w:proofErr w:type="spellEnd"/>
      <w:r w:rsidRPr="00F3204D">
        <w:rPr>
          <w:rFonts w:ascii="Courier New" w:hAnsi="Courier New" w:cs="Courier New"/>
          <w:i w:val="0"/>
        </w:rPr>
        <w:t xml:space="preserve">' database plus </w:t>
      </w:r>
      <w:proofErr w:type="spellStart"/>
      <w:r w:rsidRPr="00F3204D">
        <w:rPr>
          <w:rFonts w:ascii="Courier New" w:hAnsi="Courier New" w:cs="Courier New"/>
          <w:i w:val="0"/>
        </w:rPr>
        <w:t>archivelog</w:t>
      </w:r>
      <w:proofErr w:type="spellEnd"/>
      <w:r w:rsidRPr="00F3204D">
        <w:rPr>
          <w:rFonts w:ascii="Courier New" w:hAnsi="Courier New" w:cs="Courier New"/>
          <w:i w:val="0"/>
        </w:rPr>
        <w:t>;</w:t>
      </w:r>
    </w:p>
    <w:p w:rsidR="00F82E5B" w:rsidRPr="000A4463" w:rsidRDefault="00F82E5B" w:rsidP="00F82E5B">
      <w:pPr>
        <w:pStyle w:val="BodyNote"/>
        <w:numPr>
          <w:ilvl w:val="0"/>
          <w:numId w:val="13"/>
        </w:numPr>
        <w:rPr>
          <w:i w:val="0"/>
        </w:rPr>
      </w:pPr>
      <w:r w:rsidRPr="000A4463">
        <w:rPr>
          <w:i w:val="0"/>
        </w:rPr>
        <w:t>The backup will commence. Depending on the speed of your network th</w:t>
      </w:r>
      <w:r>
        <w:rPr>
          <w:i w:val="0"/>
        </w:rPr>
        <w:t>e backup job will take just a few minutes</w:t>
      </w:r>
      <w:r w:rsidRPr="000A4463">
        <w:rPr>
          <w:i w:val="0"/>
        </w:rPr>
        <w:t>. The database control files and SPFILE are the last part to be backed up.</w:t>
      </w:r>
    </w:p>
    <w:p w:rsidR="00F82E5B" w:rsidRPr="00F3204D" w:rsidRDefault="00F82E5B" w:rsidP="00F82E5B">
      <w:pPr>
        <w:pStyle w:val="BodyNote"/>
      </w:pPr>
      <w:r w:rsidRPr="00F3204D">
        <w:rPr>
          <w:b/>
          <w:bCs/>
        </w:rPr>
        <w:t>NOTE:</w:t>
      </w:r>
      <w:r w:rsidRPr="00F3204D">
        <w:rPr>
          <w:bCs/>
        </w:rPr>
        <w:t xml:space="preserve"> If for some reason your backup does not finish properly because of network issues, there is a way to clean up the partial backup files and retry. This </w:t>
      </w:r>
      <w:r>
        <w:rPr>
          <w:bCs/>
        </w:rPr>
        <w:t xml:space="preserve">procedure </w:t>
      </w:r>
      <w:r w:rsidRPr="00F3204D">
        <w:rPr>
          <w:bCs/>
        </w:rPr>
        <w:t xml:space="preserve">is documented in the </w:t>
      </w:r>
      <w:r w:rsidRPr="00F3204D">
        <w:rPr>
          <w:b/>
          <w:bCs/>
        </w:rPr>
        <w:t>Appendix</w:t>
      </w:r>
      <w:r w:rsidRPr="00F3204D">
        <w:rPr>
          <w:bCs/>
        </w:rPr>
        <w:t xml:space="preserve"> at the end of this lab</w:t>
      </w:r>
      <w:r w:rsidRPr="00F3204D">
        <w:t>.</w:t>
      </w:r>
    </w:p>
    <w:p w:rsidR="00F82E5B" w:rsidRPr="000A4463" w:rsidRDefault="00F82E5B" w:rsidP="00F82E5B">
      <w:pPr>
        <w:pStyle w:val="BodyNote"/>
        <w:rPr>
          <w:i w:val="0"/>
        </w:rPr>
      </w:pPr>
      <w:r w:rsidRPr="000A4463">
        <w:rPr>
          <w:i w:val="0"/>
          <w:noProof/>
          <w:lang w:eastAsia="en-US"/>
        </w:rPr>
        <w:lastRenderedPageBreak/>
        <w:drawing>
          <wp:inline distT="0" distB="0" distL="0" distR="0" wp14:anchorId="09645062" wp14:editId="686C6C08">
            <wp:extent cx="5486400" cy="2283460"/>
            <wp:effectExtent l="57150" t="57150" r="114300" b="11684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300-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34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2E5B" w:rsidRPr="000A4463" w:rsidRDefault="00F82E5B" w:rsidP="00F82E5B">
      <w:pPr>
        <w:pStyle w:val="BodyNote"/>
        <w:numPr>
          <w:ilvl w:val="0"/>
          <w:numId w:val="14"/>
        </w:numPr>
        <w:rPr>
          <w:i w:val="0"/>
        </w:rPr>
      </w:pPr>
      <w:r w:rsidRPr="000A4463">
        <w:rPr>
          <w:i w:val="0"/>
        </w:rPr>
        <w:t>When creating a backup, the file chunks are placed in a user defined storage container in your account, OR</w:t>
      </w:r>
      <w:r>
        <w:rPr>
          <w:i w:val="0"/>
        </w:rPr>
        <w:t xml:space="preserve"> they will be in</w:t>
      </w:r>
      <w:r w:rsidRPr="000A4463">
        <w:rPr>
          <w:i w:val="0"/>
        </w:rPr>
        <w:t xml:space="preserve"> a system generated container called </w:t>
      </w:r>
      <w:r w:rsidRPr="000A4463">
        <w:rPr>
          <w:rStyle w:val="Command"/>
          <w:i w:val="0"/>
        </w:rPr>
        <w:t>oracle-data-storage-xxx</w:t>
      </w:r>
      <w:r w:rsidRPr="000A4463">
        <w:rPr>
          <w:i w:val="0"/>
        </w:rPr>
        <w:t xml:space="preserve">. </w:t>
      </w:r>
      <w:r>
        <w:rPr>
          <w:i w:val="0"/>
        </w:rPr>
        <w:t xml:space="preserve"> </w:t>
      </w:r>
      <w:r w:rsidRPr="000A4463">
        <w:rPr>
          <w:i w:val="0"/>
        </w:rPr>
        <w:t xml:space="preserve">We can verify </w:t>
      </w:r>
      <w:r>
        <w:rPr>
          <w:i w:val="0"/>
        </w:rPr>
        <w:t xml:space="preserve">that </w:t>
      </w:r>
      <w:r w:rsidRPr="000A4463">
        <w:rPr>
          <w:i w:val="0"/>
        </w:rPr>
        <w:t>the backup actually went to the cloud once the backup command has completed.</w:t>
      </w:r>
    </w:p>
    <w:p w:rsidR="00F82E5B" w:rsidRDefault="00F82E5B" w:rsidP="00F82E5B">
      <w:pPr>
        <w:pStyle w:val="BodyNote"/>
        <w:numPr>
          <w:ilvl w:val="0"/>
          <w:numId w:val="12"/>
        </w:numPr>
        <w:rPr>
          <w:i w:val="0"/>
        </w:rPr>
      </w:pPr>
      <w:r>
        <w:rPr>
          <w:i w:val="0"/>
        </w:rPr>
        <w:t>You can use the RMAN list backup summary command to verify the backup files.  Type the following command into the RMAN terminal session.</w:t>
      </w:r>
    </w:p>
    <w:p w:rsidR="00F82E5B" w:rsidRPr="000A4463" w:rsidRDefault="00F82E5B" w:rsidP="00F82E5B">
      <w:pPr>
        <w:pStyle w:val="BodyNote"/>
        <w:numPr>
          <w:ilvl w:val="0"/>
          <w:numId w:val="12"/>
        </w:numPr>
        <w:rPr>
          <w:i w:val="0"/>
        </w:rPr>
      </w:pPr>
      <w:r w:rsidRPr="00F3204D">
        <w:rPr>
          <w:rFonts w:ascii="Courier New" w:hAnsi="Courier New" w:cs="Courier New"/>
          <w:i w:val="0"/>
        </w:rPr>
        <w:t>list backup summary;</w:t>
      </w:r>
    </w:p>
    <w:p w:rsidR="00F82E5B" w:rsidRPr="000A4463" w:rsidRDefault="00F82E5B" w:rsidP="00F82E5B">
      <w:pPr>
        <w:pStyle w:val="BodyNote"/>
        <w:rPr>
          <w:i w:val="0"/>
        </w:rPr>
      </w:pPr>
      <w:r w:rsidRPr="000A4463">
        <w:rPr>
          <w:i w:val="0"/>
          <w:noProof/>
          <w:lang w:eastAsia="en-US"/>
        </w:rPr>
        <w:drawing>
          <wp:inline distT="0" distB="0" distL="0" distR="0" wp14:anchorId="22796419" wp14:editId="2601C9DB">
            <wp:extent cx="5486400" cy="2825750"/>
            <wp:effectExtent l="57150" t="57150" r="114300" b="10795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300-2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57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2E5B" w:rsidRPr="000A4463" w:rsidRDefault="00F82E5B" w:rsidP="00F82E5B">
      <w:pPr>
        <w:pStyle w:val="BodyNote"/>
        <w:numPr>
          <w:ilvl w:val="0"/>
          <w:numId w:val="15"/>
        </w:numPr>
        <w:rPr>
          <w:i w:val="0"/>
        </w:rPr>
      </w:pPr>
      <w:r w:rsidRPr="000A4463">
        <w:rPr>
          <w:i w:val="0"/>
        </w:rPr>
        <w:t>Enter the following command at the RMAN prompt</w:t>
      </w:r>
      <w:r w:rsidRPr="000A4463">
        <w:rPr>
          <w:b/>
          <w:i w:val="0"/>
        </w:rPr>
        <w:t>:</w:t>
      </w:r>
    </w:p>
    <w:p w:rsidR="00F82E5B" w:rsidRPr="00F3204D" w:rsidRDefault="00F82E5B" w:rsidP="00F82E5B">
      <w:pPr>
        <w:pStyle w:val="BodyNote"/>
        <w:numPr>
          <w:ilvl w:val="0"/>
          <w:numId w:val="15"/>
        </w:numPr>
        <w:rPr>
          <w:rFonts w:ascii="Courier New" w:hAnsi="Courier New" w:cs="Courier New"/>
          <w:i w:val="0"/>
        </w:rPr>
      </w:pPr>
      <w:r w:rsidRPr="00F3204D">
        <w:rPr>
          <w:rFonts w:ascii="Courier New" w:hAnsi="Courier New" w:cs="Courier New"/>
          <w:i w:val="0"/>
        </w:rPr>
        <w:t>create restore point gold preserve;</w:t>
      </w:r>
    </w:p>
    <w:p w:rsidR="00F82E5B" w:rsidRPr="000A4463" w:rsidRDefault="00F82E5B" w:rsidP="00F82E5B">
      <w:pPr>
        <w:pStyle w:val="BodyNote"/>
        <w:rPr>
          <w:i w:val="0"/>
        </w:rPr>
      </w:pPr>
      <w:r w:rsidRPr="000A4463">
        <w:rPr>
          <w:i w:val="0"/>
          <w:noProof/>
          <w:lang w:eastAsia="en-US"/>
        </w:rPr>
        <w:lastRenderedPageBreak/>
        <w:drawing>
          <wp:inline distT="0" distB="0" distL="0" distR="0" wp14:anchorId="2DA9A7EF" wp14:editId="609C3957">
            <wp:extent cx="3238500" cy="885825"/>
            <wp:effectExtent l="57150" t="57150" r="114300" b="123825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300-create-restor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858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2E5B" w:rsidRPr="00EA023F" w:rsidRDefault="00F82E5B" w:rsidP="00F82E5B">
      <w:pPr>
        <w:pStyle w:val="Heading4"/>
        <w:numPr>
          <w:ilvl w:val="2"/>
          <w:numId w:val="1"/>
        </w:numPr>
        <w:rPr>
          <w:rStyle w:val="IntenseReference"/>
        </w:rPr>
      </w:pPr>
      <w:r w:rsidRPr="00EA023F">
        <w:rPr>
          <w:rStyle w:val="IntenseReference"/>
        </w:rPr>
        <w:t>Oops…</w:t>
      </w:r>
    </w:p>
    <w:p w:rsidR="00F82E5B" w:rsidRPr="000A4463" w:rsidRDefault="00F82E5B" w:rsidP="00F82E5B">
      <w:pPr>
        <w:pStyle w:val="BodyNote"/>
        <w:numPr>
          <w:ilvl w:val="0"/>
          <w:numId w:val="16"/>
        </w:numPr>
        <w:rPr>
          <w:i w:val="0"/>
        </w:rPr>
      </w:pPr>
      <w:r w:rsidRPr="000A4463">
        <w:rPr>
          <w:i w:val="0"/>
        </w:rPr>
        <w:t>Now that we have a backup of our database we are going to “accidently” drop a table that will reappear once we perform the restore.</w:t>
      </w:r>
    </w:p>
    <w:p w:rsidR="00F82E5B" w:rsidRPr="000A4463" w:rsidRDefault="00F82E5B" w:rsidP="00F82E5B">
      <w:pPr>
        <w:pStyle w:val="BodyNote"/>
        <w:numPr>
          <w:ilvl w:val="0"/>
          <w:numId w:val="17"/>
        </w:numPr>
        <w:rPr>
          <w:i w:val="0"/>
        </w:rPr>
      </w:pPr>
      <w:r w:rsidRPr="000A4463">
        <w:rPr>
          <w:i w:val="0"/>
        </w:rPr>
        <w:t>Open up a new Terminal Window and</w:t>
      </w:r>
      <w:r>
        <w:rPr>
          <w:i w:val="0"/>
        </w:rPr>
        <w:t xml:space="preserve"> use SQL*Plus to</w:t>
      </w:r>
      <w:r w:rsidRPr="000A4463">
        <w:rPr>
          <w:i w:val="0"/>
        </w:rPr>
        <w:t xml:space="preserve"> connect to the </w:t>
      </w:r>
      <w:r w:rsidRPr="00F3204D">
        <w:rPr>
          <w:b/>
          <w:i w:val="0"/>
        </w:rPr>
        <w:t>alpha schema</w:t>
      </w:r>
      <w:r w:rsidRPr="000A4463">
        <w:rPr>
          <w:i w:val="0"/>
        </w:rPr>
        <w:t xml:space="preserve"> in the lo</w:t>
      </w:r>
      <w:r>
        <w:rPr>
          <w:i w:val="0"/>
        </w:rPr>
        <w:t xml:space="preserve">cal </w:t>
      </w:r>
      <w:proofErr w:type="spellStart"/>
      <w:r>
        <w:rPr>
          <w:i w:val="0"/>
        </w:rPr>
        <w:t>AlphaPDB</w:t>
      </w:r>
      <w:proofErr w:type="spellEnd"/>
      <w:r>
        <w:rPr>
          <w:i w:val="0"/>
        </w:rPr>
        <w:t xml:space="preserve"> container database.</w:t>
      </w:r>
    </w:p>
    <w:p w:rsidR="00F82E5B" w:rsidRPr="00F3204D" w:rsidRDefault="00F82E5B" w:rsidP="00F82E5B">
      <w:pPr>
        <w:pStyle w:val="BodyNote"/>
        <w:rPr>
          <w:rFonts w:ascii="Courier New" w:hAnsi="Courier New" w:cs="Courier New"/>
          <w:i w:val="0"/>
        </w:rPr>
      </w:pPr>
      <w:r w:rsidRPr="00F3204D">
        <w:rPr>
          <w:rFonts w:ascii="Courier New" w:hAnsi="Courier New" w:cs="Courier New"/>
          <w:i w:val="0"/>
        </w:rPr>
        <w:t xml:space="preserve">$ </w:t>
      </w:r>
      <w:proofErr w:type="spellStart"/>
      <w:proofErr w:type="gramStart"/>
      <w:r w:rsidRPr="00F3204D">
        <w:rPr>
          <w:rFonts w:ascii="Courier New" w:hAnsi="Courier New" w:cs="Courier New"/>
          <w:i w:val="0"/>
        </w:rPr>
        <w:t>sqlplus</w:t>
      </w:r>
      <w:proofErr w:type="spellEnd"/>
      <w:proofErr w:type="gramEnd"/>
      <w:r w:rsidRPr="00F3204D">
        <w:rPr>
          <w:rFonts w:ascii="Courier New" w:hAnsi="Courier New" w:cs="Courier New"/>
          <w:i w:val="0"/>
        </w:rPr>
        <w:t xml:space="preserve"> alpha/</w:t>
      </w:r>
      <w:proofErr w:type="spellStart"/>
      <w:r w:rsidRPr="00F3204D">
        <w:rPr>
          <w:rFonts w:ascii="Courier New" w:hAnsi="Courier New" w:cs="Courier New"/>
          <w:i w:val="0"/>
        </w:rPr>
        <w:t>oracle@alphapdb</w:t>
      </w:r>
      <w:proofErr w:type="spellEnd"/>
    </w:p>
    <w:p w:rsidR="00F82E5B" w:rsidRPr="000A4463" w:rsidRDefault="00F82E5B" w:rsidP="00F82E5B">
      <w:pPr>
        <w:pStyle w:val="BodyNote"/>
        <w:numPr>
          <w:ilvl w:val="0"/>
          <w:numId w:val="18"/>
        </w:numPr>
        <w:rPr>
          <w:i w:val="0"/>
        </w:rPr>
      </w:pPr>
      <w:r w:rsidRPr="000A4463">
        <w:rPr>
          <w:i w:val="0"/>
        </w:rPr>
        <w:t xml:space="preserve">There is a table called </w:t>
      </w:r>
      <w:proofErr w:type="spellStart"/>
      <w:r w:rsidRPr="00F3204D">
        <w:rPr>
          <w:b/>
          <w:i w:val="0"/>
        </w:rPr>
        <w:t>mstars</w:t>
      </w:r>
      <w:proofErr w:type="spellEnd"/>
      <w:r w:rsidRPr="000A4463">
        <w:rPr>
          <w:i w:val="0"/>
        </w:rPr>
        <w:t xml:space="preserve"> in the schema. Query the table </w:t>
      </w:r>
      <w:r>
        <w:rPr>
          <w:i w:val="0"/>
        </w:rPr>
        <w:t>to view</w:t>
      </w:r>
      <w:r w:rsidRPr="000A4463">
        <w:rPr>
          <w:i w:val="0"/>
        </w:rPr>
        <w:t xml:space="preserve"> the contents.</w:t>
      </w:r>
    </w:p>
    <w:p w:rsidR="00F82E5B" w:rsidRPr="00F3204D" w:rsidRDefault="00F82E5B" w:rsidP="00F82E5B">
      <w:pPr>
        <w:pStyle w:val="BodyNote"/>
        <w:rPr>
          <w:rFonts w:ascii="Courier New" w:hAnsi="Courier New" w:cs="Courier New"/>
          <w:i w:val="0"/>
        </w:rPr>
      </w:pPr>
      <w:r w:rsidRPr="00F3204D">
        <w:rPr>
          <w:rFonts w:ascii="Courier New" w:hAnsi="Courier New" w:cs="Courier New"/>
          <w:i w:val="0"/>
        </w:rPr>
        <w:t xml:space="preserve">$ select * from </w:t>
      </w:r>
      <w:proofErr w:type="spellStart"/>
      <w:r w:rsidRPr="00F3204D">
        <w:rPr>
          <w:rFonts w:ascii="Courier New" w:hAnsi="Courier New" w:cs="Courier New"/>
          <w:i w:val="0"/>
        </w:rPr>
        <w:t>mstars</w:t>
      </w:r>
      <w:proofErr w:type="spellEnd"/>
      <w:r w:rsidRPr="00F3204D">
        <w:rPr>
          <w:rFonts w:ascii="Courier New" w:hAnsi="Courier New" w:cs="Courier New"/>
          <w:i w:val="0"/>
        </w:rPr>
        <w:t>;</w:t>
      </w:r>
    </w:p>
    <w:p w:rsidR="00F82E5B" w:rsidRPr="000A4463" w:rsidRDefault="00F82E5B" w:rsidP="00F82E5B">
      <w:pPr>
        <w:pStyle w:val="BodyNote"/>
        <w:rPr>
          <w:i w:val="0"/>
        </w:rPr>
      </w:pPr>
      <w:r w:rsidRPr="000A4463">
        <w:rPr>
          <w:i w:val="0"/>
          <w:noProof/>
          <w:lang w:eastAsia="en-US"/>
        </w:rPr>
        <w:drawing>
          <wp:inline distT="0" distB="0" distL="0" distR="0" wp14:anchorId="64509D50" wp14:editId="03AFF6AF">
            <wp:extent cx="5486400" cy="3380740"/>
            <wp:effectExtent l="57150" t="57150" r="114300" b="105410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300-2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07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2E5B" w:rsidRPr="000A4463" w:rsidRDefault="00F82E5B" w:rsidP="00F82E5B">
      <w:pPr>
        <w:pStyle w:val="BodyNote"/>
        <w:numPr>
          <w:ilvl w:val="0"/>
          <w:numId w:val="19"/>
        </w:numPr>
        <w:rPr>
          <w:i w:val="0"/>
        </w:rPr>
      </w:pPr>
      <w:r>
        <w:rPr>
          <w:i w:val="0"/>
        </w:rPr>
        <w:t>Drop the table with the drop table command</w:t>
      </w:r>
    </w:p>
    <w:p w:rsidR="00F82E5B" w:rsidRPr="00F3204D" w:rsidRDefault="00F82E5B" w:rsidP="00F82E5B">
      <w:pPr>
        <w:pStyle w:val="BodyNote"/>
        <w:rPr>
          <w:rFonts w:ascii="Courier New" w:hAnsi="Courier New" w:cs="Courier New"/>
          <w:i w:val="0"/>
        </w:rPr>
      </w:pPr>
      <w:r w:rsidRPr="00F3204D">
        <w:rPr>
          <w:rFonts w:ascii="Courier New" w:hAnsi="Courier New" w:cs="Courier New"/>
          <w:i w:val="0"/>
        </w:rPr>
        <w:t xml:space="preserve">SQL&gt; drop table </w:t>
      </w:r>
      <w:proofErr w:type="spellStart"/>
      <w:r w:rsidRPr="00F3204D">
        <w:rPr>
          <w:rFonts w:ascii="Courier New" w:hAnsi="Courier New" w:cs="Courier New"/>
          <w:i w:val="0"/>
        </w:rPr>
        <w:t>mstars</w:t>
      </w:r>
      <w:proofErr w:type="spellEnd"/>
      <w:r w:rsidRPr="00F3204D">
        <w:rPr>
          <w:rFonts w:ascii="Courier New" w:hAnsi="Courier New" w:cs="Courier New"/>
          <w:i w:val="0"/>
        </w:rPr>
        <w:t>;</w:t>
      </w:r>
    </w:p>
    <w:p w:rsidR="00F82E5B" w:rsidRPr="000A4463" w:rsidRDefault="00F82E5B" w:rsidP="00F82E5B">
      <w:pPr>
        <w:pStyle w:val="BodyNote"/>
        <w:rPr>
          <w:i w:val="0"/>
        </w:rPr>
      </w:pPr>
      <w:r w:rsidRPr="000A4463">
        <w:rPr>
          <w:i w:val="0"/>
          <w:noProof/>
          <w:lang w:eastAsia="en-US"/>
        </w:rPr>
        <w:lastRenderedPageBreak/>
        <w:drawing>
          <wp:inline distT="0" distB="0" distL="0" distR="0" wp14:anchorId="10974B47" wp14:editId="172FA302">
            <wp:extent cx="2009775" cy="885825"/>
            <wp:effectExtent l="57150" t="57150" r="123825" b="123825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300-2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858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0A4463">
        <w:rPr>
          <w:i w:val="0"/>
        </w:rPr>
        <w:t xml:space="preserve"> </w:t>
      </w:r>
    </w:p>
    <w:p w:rsidR="00F82E5B" w:rsidRPr="000A4463" w:rsidRDefault="00F82E5B" w:rsidP="00F82E5B">
      <w:pPr>
        <w:pStyle w:val="BodyNote"/>
        <w:numPr>
          <w:ilvl w:val="0"/>
          <w:numId w:val="20"/>
        </w:numPr>
        <w:rPr>
          <w:i w:val="0"/>
        </w:rPr>
      </w:pPr>
      <w:r>
        <w:rPr>
          <w:i w:val="0"/>
        </w:rPr>
        <w:t>Exit SQL*Plus</w:t>
      </w:r>
    </w:p>
    <w:p w:rsidR="00F82E5B" w:rsidRPr="00F3204D" w:rsidRDefault="00F82E5B" w:rsidP="00F82E5B">
      <w:pPr>
        <w:pStyle w:val="BodyNote"/>
        <w:numPr>
          <w:ilvl w:val="0"/>
          <w:numId w:val="21"/>
        </w:numPr>
        <w:rPr>
          <w:rFonts w:ascii="Courier New" w:hAnsi="Courier New" w:cs="Courier New"/>
          <w:i w:val="0"/>
        </w:rPr>
      </w:pPr>
      <w:r w:rsidRPr="00F3204D">
        <w:rPr>
          <w:rFonts w:ascii="Courier New" w:hAnsi="Courier New" w:cs="Courier New"/>
          <w:i w:val="0"/>
        </w:rPr>
        <w:t>SQL&gt; exit;</w:t>
      </w:r>
    </w:p>
    <w:p w:rsidR="00F82E5B" w:rsidRPr="00EA023F" w:rsidRDefault="00F82E5B" w:rsidP="00F82E5B">
      <w:pPr>
        <w:pStyle w:val="Heading4"/>
        <w:numPr>
          <w:ilvl w:val="2"/>
          <w:numId w:val="1"/>
        </w:numPr>
        <w:rPr>
          <w:rStyle w:val="IntenseReference"/>
        </w:rPr>
      </w:pPr>
      <w:r w:rsidRPr="00EA023F">
        <w:rPr>
          <w:rStyle w:val="IntenseReference"/>
        </w:rPr>
        <w:t>Restore and Recover the Database to a Point in Time</w:t>
      </w:r>
    </w:p>
    <w:p w:rsidR="00F82E5B" w:rsidRPr="000A4463" w:rsidRDefault="00F82E5B" w:rsidP="00F82E5B">
      <w:pPr>
        <w:pStyle w:val="BodyNote"/>
        <w:numPr>
          <w:ilvl w:val="0"/>
          <w:numId w:val="22"/>
        </w:numPr>
        <w:rPr>
          <w:i w:val="0"/>
        </w:rPr>
      </w:pPr>
      <w:r>
        <w:rPr>
          <w:i w:val="0"/>
        </w:rPr>
        <w:t>In order to recover from the accidental table drop, w</w:t>
      </w:r>
      <w:r w:rsidRPr="000A4463">
        <w:rPr>
          <w:i w:val="0"/>
        </w:rPr>
        <w:t xml:space="preserve">e now need to restore the database to the point in time before the </w:t>
      </w:r>
      <w:proofErr w:type="spellStart"/>
      <w:r w:rsidRPr="00871618">
        <w:rPr>
          <w:rFonts w:ascii="Courier New" w:hAnsi="Courier New" w:cs="Courier New"/>
          <w:i w:val="0"/>
        </w:rPr>
        <w:t>mstars</w:t>
      </w:r>
      <w:proofErr w:type="spellEnd"/>
      <w:r w:rsidRPr="000A4463">
        <w:rPr>
          <w:i w:val="0"/>
        </w:rPr>
        <w:t xml:space="preserve"> table was accidenta</w:t>
      </w:r>
      <w:r>
        <w:rPr>
          <w:i w:val="0"/>
        </w:rPr>
        <w:t xml:space="preserve">lly deleted.   We’ll use the cloud backup files to perform this restore.  </w:t>
      </w:r>
    </w:p>
    <w:p w:rsidR="00F82E5B" w:rsidRPr="000A4463" w:rsidRDefault="00F82E5B" w:rsidP="00F82E5B">
      <w:pPr>
        <w:pStyle w:val="BodyNote"/>
        <w:numPr>
          <w:ilvl w:val="0"/>
          <w:numId w:val="23"/>
        </w:numPr>
        <w:rPr>
          <w:i w:val="0"/>
        </w:rPr>
      </w:pPr>
      <w:r>
        <w:rPr>
          <w:i w:val="0"/>
        </w:rPr>
        <w:t>Open the</w:t>
      </w:r>
      <w:r w:rsidRPr="000A4463">
        <w:rPr>
          <w:i w:val="0"/>
        </w:rPr>
        <w:t xml:space="preserve"> RMAN session you used in the previous steps. If you’ve exited</w:t>
      </w:r>
      <w:r>
        <w:rPr>
          <w:i w:val="0"/>
        </w:rPr>
        <w:t xml:space="preserve"> out of RMAN, it can be started again</w:t>
      </w:r>
      <w:r w:rsidRPr="000A4463">
        <w:rPr>
          <w:i w:val="0"/>
        </w:rPr>
        <w:t xml:space="preserve"> by entering the following within a terminal window:</w:t>
      </w:r>
    </w:p>
    <w:p w:rsidR="00F82E5B" w:rsidRDefault="00F82E5B" w:rsidP="00F82E5B">
      <w:pPr>
        <w:pStyle w:val="BodyNote"/>
        <w:rPr>
          <w:rFonts w:ascii="Courier New" w:hAnsi="Courier New" w:cs="Courier New"/>
          <w:i w:val="0"/>
        </w:rPr>
      </w:pPr>
      <w:r w:rsidRPr="00871618">
        <w:rPr>
          <w:rFonts w:ascii="Courier New" w:hAnsi="Courier New" w:cs="Courier New"/>
          <w:i w:val="0"/>
        </w:rPr>
        <w:t xml:space="preserve">$ </w:t>
      </w:r>
      <w:proofErr w:type="spellStart"/>
      <w:proofErr w:type="gramStart"/>
      <w:r w:rsidRPr="00871618">
        <w:rPr>
          <w:rFonts w:ascii="Courier New" w:hAnsi="Courier New" w:cs="Courier New"/>
          <w:i w:val="0"/>
        </w:rPr>
        <w:t>rman</w:t>
      </w:r>
      <w:proofErr w:type="spellEnd"/>
      <w:proofErr w:type="gramEnd"/>
      <w:r w:rsidRPr="00871618">
        <w:rPr>
          <w:rFonts w:ascii="Courier New" w:hAnsi="Courier New" w:cs="Courier New"/>
          <w:i w:val="0"/>
        </w:rPr>
        <w:t xml:space="preserve"> target /</w:t>
      </w:r>
    </w:p>
    <w:p w:rsidR="00F82E5B" w:rsidRPr="00871618" w:rsidRDefault="00F82E5B" w:rsidP="00F82E5B">
      <w:pPr>
        <w:pStyle w:val="BodyText"/>
      </w:pPr>
      <w:r>
        <w:rPr>
          <w:noProof/>
          <w:lang w:eastAsia="en-US"/>
        </w:rPr>
        <w:drawing>
          <wp:inline distT="0" distB="0" distL="0" distR="0" wp14:anchorId="198D50C1" wp14:editId="5D5FCB76">
            <wp:extent cx="5476875" cy="1800225"/>
            <wp:effectExtent l="57150" t="57150" r="123825" b="1238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002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2E5B" w:rsidRDefault="00F82E5B" w:rsidP="00F82E5B">
      <w:pPr>
        <w:pStyle w:val="BodyNote"/>
        <w:rPr>
          <w:i w:val="0"/>
        </w:rPr>
      </w:pPr>
      <w:r>
        <w:rPr>
          <w:i w:val="0"/>
        </w:rPr>
        <w:t>Type the following commands to ready the database for a media recovery.</w:t>
      </w:r>
    </w:p>
    <w:p w:rsidR="00F82E5B" w:rsidRPr="00871618" w:rsidRDefault="00F82E5B" w:rsidP="00F82E5B">
      <w:pPr>
        <w:pStyle w:val="BodyNote"/>
        <w:rPr>
          <w:rFonts w:ascii="Courier New" w:hAnsi="Courier New" w:cs="Courier New"/>
          <w:i w:val="0"/>
        </w:rPr>
      </w:pPr>
      <w:r w:rsidRPr="00871618">
        <w:rPr>
          <w:rFonts w:ascii="Courier New" w:hAnsi="Courier New" w:cs="Courier New"/>
          <w:i w:val="0"/>
        </w:rPr>
        <w:t>RMAN&gt; shutdown immediate;</w:t>
      </w:r>
    </w:p>
    <w:p w:rsidR="00F82E5B" w:rsidRPr="00871618" w:rsidRDefault="00F82E5B" w:rsidP="00F82E5B">
      <w:pPr>
        <w:pStyle w:val="BodyNote"/>
        <w:rPr>
          <w:rFonts w:ascii="Courier New" w:hAnsi="Courier New" w:cs="Courier New"/>
          <w:i w:val="0"/>
        </w:rPr>
      </w:pPr>
      <w:r w:rsidRPr="00871618">
        <w:rPr>
          <w:rFonts w:ascii="Courier New" w:hAnsi="Courier New" w:cs="Courier New"/>
          <w:i w:val="0"/>
        </w:rPr>
        <w:t>RMAN&gt; startup mount;</w:t>
      </w:r>
    </w:p>
    <w:p w:rsidR="00F82E5B" w:rsidRPr="00871618" w:rsidRDefault="00F82E5B" w:rsidP="00F82E5B">
      <w:pPr>
        <w:pStyle w:val="BodyText"/>
      </w:pPr>
      <w:r>
        <w:rPr>
          <w:noProof/>
          <w:lang w:eastAsia="en-US"/>
        </w:rPr>
        <w:lastRenderedPageBreak/>
        <w:drawing>
          <wp:inline distT="0" distB="0" distL="0" distR="0" wp14:anchorId="3F0D556B" wp14:editId="7D92C4C1">
            <wp:extent cx="5486400" cy="3619500"/>
            <wp:effectExtent l="57150" t="57150" r="114300" b="11430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95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2E5B" w:rsidRPr="000A4463" w:rsidRDefault="00F82E5B" w:rsidP="00F82E5B">
      <w:pPr>
        <w:pStyle w:val="BodyNote"/>
        <w:numPr>
          <w:ilvl w:val="0"/>
          <w:numId w:val="24"/>
        </w:numPr>
        <w:rPr>
          <w:i w:val="0"/>
        </w:rPr>
      </w:pPr>
      <w:r>
        <w:rPr>
          <w:i w:val="0"/>
        </w:rPr>
        <w:t>The next few</w:t>
      </w:r>
      <w:r w:rsidRPr="000A4463">
        <w:rPr>
          <w:i w:val="0"/>
        </w:rPr>
        <w:t xml:space="preserve"> steps will bring the entire database to a point where media re</w:t>
      </w:r>
      <w:r>
        <w:rPr>
          <w:i w:val="0"/>
        </w:rPr>
        <w:t>covery can occur. This</w:t>
      </w:r>
      <w:r w:rsidRPr="000A4463">
        <w:rPr>
          <w:i w:val="0"/>
        </w:rPr>
        <w:t xml:space="preserve"> takes the database offline. If you had multiple PDBs in the database and only needed to recover data in one PDB while leaving the others on-line, you could use the steps listed in the </w:t>
      </w:r>
      <w:r w:rsidRPr="000A4463">
        <w:rPr>
          <w:rStyle w:val="Command"/>
          <w:i w:val="0"/>
        </w:rPr>
        <w:t>ALTERNATIVE RESTORE</w:t>
      </w:r>
      <w:r w:rsidRPr="000A4463">
        <w:rPr>
          <w:i w:val="0"/>
        </w:rPr>
        <w:t xml:space="preserve"> section in </w:t>
      </w:r>
      <w:r w:rsidRPr="00871618">
        <w:rPr>
          <w:rFonts w:ascii="Courier New" w:hAnsi="Courier New" w:cs="Courier New"/>
          <w:i w:val="0"/>
        </w:rPr>
        <w:t>W</w:t>
      </w:r>
      <w:r w:rsidRPr="00871618">
        <w:rPr>
          <w:rStyle w:val="Command"/>
          <w:rFonts w:ascii="Courier New" w:hAnsi="Courier New" w:cs="Courier New"/>
          <w:bCs/>
          <w:i w:val="0"/>
        </w:rPr>
        <w:t>orkshop_Commands_URLS.txt</w:t>
      </w:r>
      <w:r w:rsidRPr="000A4463">
        <w:rPr>
          <w:rStyle w:val="Command"/>
          <w:bCs/>
          <w:i w:val="0"/>
        </w:rPr>
        <w:t xml:space="preserve"> under the RMAN FLOW</w:t>
      </w:r>
      <w:r>
        <w:rPr>
          <w:rStyle w:val="Command"/>
          <w:bCs/>
          <w:i w:val="0"/>
        </w:rPr>
        <w:t xml:space="preserve"> heading</w:t>
      </w:r>
      <w:r w:rsidRPr="000A4463">
        <w:rPr>
          <w:rStyle w:val="Command"/>
          <w:bCs/>
          <w:i w:val="0"/>
        </w:rPr>
        <w:t xml:space="preserve">. It </w:t>
      </w:r>
      <w:r>
        <w:rPr>
          <w:rStyle w:val="Command"/>
          <w:bCs/>
          <w:i w:val="0"/>
        </w:rPr>
        <w:t>takes a little longer using the ALTERNATIVE RESTORE</w:t>
      </w:r>
      <w:r w:rsidRPr="000A4463">
        <w:rPr>
          <w:rStyle w:val="Command"/>
          <w:bCs/>
          <w:i w:val="0"/>
        </w:rPr>
        <w:t xml:space="preserve"> method, so we’ll use the flow under the RESTORE section.</w:t>
      </w:r>
    </w:p>
    <w:p w:rsidR="00F82E5B" w:rsidRPr="00871D9A" w:rsidRDefault="00F82E5B" w:rsidP="00F82E5B">
      <w:pPr>
        <w:pStyle w:val="BodyNote"/>
        <w:numPr>
          <w:ilvl w:val="0"/>
          <w:numId w:val="25"/>
        </w:numPr>
        <w:rPr>
          <w:bCs/>
          <w:i w:val="0"/>
          <w:noProof/>
        </w:rPr>
      </w:pPr>
      <w:r>
        <w:rPr>
          <w:bCs/>
          <w:i w:val="0"/>
          <w:noProof/>
        </w:rPr>
        <w:t xml:space="preserve">Set the decryption user name by typing or copying the following command from within the RESTORE section of the </w:t>
      </w:r>
      <w:r w:rsidRPr="00871D9A">
        <w:rPr>
          <w:rFonts w:ascii="Courier New" w:hAnsi="Courier New" w:cs="Courier New"/>
          <w:bCs/>
          <w:i w:val="0"/>
          <w:noProof/>
        </w:rPr>
        <w:t>Workshop_Commands_URLS.txt</w:t>
      </w:r>
      <w:r>
        <w:rPr>
          <w:bCs/>
          <w:i w:val="0"/>
          <w:noProof/>
        </w:rPr>
        <w:t xml:space="preserve"> file.</w:t>
      </w:r>
    </w:p>
    <w:p w:rsidR="00F82E5B" w:rsidRPr="00871D9A" w:rsidRDefault="00F82E5B" w:rsidP="00F82E5B">
      <w:pPr>
        <w:pStyle w:val="BodyNote"/>
        <w:rPr>
          <w:rFonts w:ascii="Courier New" w:hAnsi="Courier New" w:cs="Courier New"/>
          <w:i w:val="0"/>
        </w:rPr>
      </w:pPr>
      <w:r>
        <w:rPr>
          <w:rFonts w:ascii="Courier New" w:hAnsi="Courier New" w:cs="Courier New"/>
          <w:i w:val="0"/>
        </w:rPr>
        <w:t xml:space="preserve">RMAN&gt; </w:t>
      </w:r>
      <w:r w:rsidRPr="00871D9A">
        <w:rPr>
          <w:rFonts w:ascii="Courier New" w:hAnsi="Courier New" w:cs="Courier New"/>
          <w:i w:val="0"/>
        </w:rPr>
        <w:t>set decryption identified by oracle;</w:t>
      </w:r>
    </w:p>
    <w:p w:rsidR="00F82E5B" w:rsidRPr="000A4463" w:rsidRDefault="00F82E5B" w:rsidP="00F82E5B">
      <w:pPr>
        <w:pStyle w:val="BodyNote"/>
        <w:rPr>
          <w:i w:val="0"/>
        </w:rPr>
      </w:pPr>
      <w:r w:rsidRPr="000A4463">
        <w:rPr>
          <w:i w:val="0"/>
          <w:noProof/>
          <w:lang w:eastAsia="en-US"/>
        </w:rPr>
        <w:drawing>
          <wp:inline distT="0" distB="0" distL="0" distR="0" wp14:anchorId="02932CFC" wp14:editId="63315F3D">
            <wp:extent cx="3352800" cy="828675"/>
            <wp:effectExtent l="57150" t="57150" r="114300" b="123825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300-2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286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2E5B" w:rsidRPr="000A4463" w:rsidRDefault="00F82E5B" w:rsidP="00F82E5B">
      <w:pPr>
        <w:pStyle w:val="BodyNote"/>
        <w:numPr>
          <w:ilvl w:val="0"/>
          <w:numId w:val="26"/>
        </w:numPr>
        <w:rPr>
          <w:i w:val="0"/>
        </w:rPr>
      </w:pPr>
      <w:r w:rsidRPr="00871D9A">
        <w:rPr>
          <w:rStyle w:val="Command"/>
          <w:i w:val="0"/>
        </w:rPr>
        <w:t>Copy</w:t>
      </w:r>
      <w:r>
        <w:rPr>
          <w:rStyle w:val="Command"/>
          <w:i w:val="0"/>
        </w:rPr>
        <w:t xml:space="preserve"> the run block </w:t>
      </w:r>
      <w:r w:rsidRPr="00871D9A">
        <w:rPr>
          <w:rStyle w:val="Command"/>
          <w:i w:val="0"/>
        </w:rPr>
        <w:t>and</w:t>
      </w:r>
      <w:r w:rsidRPr="000A4463">
        <w:rPr>
          <w:rStyle w:val="Command"/>
          <w:i w:val="0"/>
        </w:rPr>
        <w:t xml:space="preserve"> Paste</w:t>
      </w:r>
      <w:r>
        <w:rPr>
          <w:rStyle w:val="Command"/>
          <w:i w:val="0"/>
        </w:rPr>
        <w:t xml:space="preserve"> it into</w:t>
      </w:r>
      <w:r w:rsidRPr="000A4463">
        <w:rPr>
          <w:i w:val="0"/>
        </w:rPr>
        <w:t xml:space="preserve"> the RMAN </w:t>
      </w:r>
      <w:r>
        <w:rPr>
          <w:i w:val="0"/>
        </w:rPr>
        <w:t xml:space="preserve">terminal session.  The </w:t>
      </w:r>
      <w:r w:rsidRPr="000A4463">
        <w:rPr>
          <w:i w:val="0"/>
        </w:rPr>
        <w:t xml:space="preserve">run </w:t>
      </w:r>
      <w:r>
        <w:rPr>
          <w:i w:val="0"/>
        </w:rPr>
        <w:t xml:space="preserve">command will perform </w:t>
      </w:r>
      <w:r w:rsidRPr="000A4463">
        <w:rPr>
          <w:i w:val="0"/>
        </w:rPr>
        <w:t>the restore / recovery to our “gold” restore point. The final step opens the database and resets the logs since we’ve restored to a previous point in time.</w:t>
      </w:r>
    </w:p>
    <w:p w:rsidR="00F82E5B" w:rsidRDefault="00F82E5B" w:rsidP="00F82E5B">
      <w:pPr>
        <w:pStyle w:val="BodyNote"/>
        <w:spacing w:before="0" w:after="0"/>
        <w:rPr>
          <w:rFonts w:ascii="Courier New" w:hAnsi="Courier New" w:cs="Courier New"/>
          <w:i w:val="0"/>
        </w:rPr>
      </w:pPr>
    </w:p>
    <w:p w:rsidR="00F82E5B" w:rsidRDefault="00F82E5B" w:rsidP="00F82E5B">
      <w:pPr>
        <w:pStyle w:val="BodyNote"/>
        <w:spacing w:before="0" w:after="0"/>
        <w:rPr>
          <w:rFonts w:ascii="Courier New" w:hAnsi="Courier New" w:cs="Courier New"/>
          <w:i w:val="0"/>
        </w:rPr>
      </w:pPr>
    </w:p>
    <w:p w:rsidR="00F82E5B" w:rsidRDefault="00F82E5B" w:rsidP="00F82E5B">
      <w:pPr>
        <w:pStyle w:val="BodyNote"/>
        <w:spacing w:before="0" w:after="0"/>
        <w:rPr>
          <w:rFonts w:ascii="Courier New" w:hAnsi="Courier New" w:cs="Courier New"/>
          <w:i w:val="0"/>
        </w:rPr>
      </w:pPr>
    </w:p>
    <w:p w:rsidR="00F82E5B" w:rsidRDefault="00F82E5B" w:rsidP="00F82E5B">
      <w:pPr>
        <w:pStyle w:val="BodyNote"/>
        <w:spacing w:before="0" w:after="0"/>
        <w:rPr>
          <w:rFonts w:ascii="Courier New" w:hAnsi="Courier New" w:cs="Courier New"/>
          <w:i w:val="0"/>
        </w:rPr>
      </w:pPr>
    </w:p>
    <w:p w:rsidR="00F82E5B" w:rsidRPr="00C71C85" w:rsidRDefault="00F82E5B" w:rsidP="00F82E5B">
      <w:pPr>
        <w:pStyle w:val="BodyNote"/>
        <w:spacing w:before="0" w:after="0"/>
        <w:rPr>
          <w:rFonts w:ascii="Courier New" w:hAnsi="Courier New" w:cs="Courier New"/>
          <w:i w:val="0"/>
        </w:rPr>
      </w:pPr>
      <w:r>
        <w:rPr>
          <w:rFonts w:ascii="Courier New" w:hAnsi="Courier New" w:cs="Courier New"/>
          <w:i w:val="0"/>
        </w:rPr>
        <w:t xml:space="preserve">RMAN&gt; </w:t>
      </w:r>
      <w:r w:rsidRPr="00C71C85">
        <w:rPr>
          <w:rFonts w:ascii="Courier New" w:hAnsi="Courier New" w:cs="Courier New"/>
          <w:i w:val="0"/>
        </w:rPr>
        <w:t>run {</w:t>
      </w:r>
    </w:p>
    <w:p w:rsidR="00F82E5B" w:rsidRPr="00C71C85" w:rsidRDefault="00F82E5B" w:rsidP="00F82E5B">
      <w:pPr>
        <w:pStyle w:val="BodyNote"/>
        <w:spacing w:before="0" w:after="0"/>
        <w:rPr>
          <w:rFonts w:ascii="Courier New" w:hAnsi="Courier New" w:cs="Courier New"/>
          <w:i w:val="0"/>
        </w:rPr>
      </w:pPr>
      <w:r w:rsidRPr="00C71C85">
        <w:rPr>
          <w:rFonts w:ascii="Courier New" w:hAnsi="Courier New" w:cs="Courier New"/>
          <w:i w:val="0"/>
        </w:rPr>
        <w:lastRenderedPageBreak/>
        <w:t xml:space="preserve">    </w:t>
      </w:r>
      <w:r>
        <w:rPr>
          <w:rFonts w:ascii="Courier New" w:hAnsi="Courier New" w:cs="Courier New"/>
          <w:i w:val="0"/>
        </w:rPr>
        <w:tab/>
      </w:r>
      <w:proofErr w:type="gramStart"/>
      <w:r w:rsidRPr="00C71C85">
        <w:rPr>
          <w:rFonts w:ascii="Courier New" w:hAnsi="Courier New" w:cs="Courier New"/>
          <w:i w:val="0"/>
        </w:rPr>
        <w:t>restore</w:t>
      </w:r>
      <w:proofErr w:type="gramEnd"/>
      <w:r w:rsidRPr="00C71C85">
        <w:rPr>
          <w:rFonts w:ascii="Courier New" w:hAnsi="Courier New" w:cs="Courier New"/>
          <w:i w:val="0"/>
        </w:rPr>
        <w:t xml:space="preserve"> to restore point gold database;</w:t>
      </w:r>
    </w:p>
    <w:p w:rsidR="00F82E5B" w:rsidRPr="00C71C85" w:rsidRDefault="00F82E5B" w:rsidP="00F82E5B">
      <w:pPr>
        <w:pStyle w:val="BodyNote"/>
        <w:spacing w:before="0" w:after="0"/>
        <w:rPr>
          <w:rFonts w:ascii="Courier New" w:hAnsi="Courier New" w:cs="Courier New"/>
          <w:i w:val="0"/>
        </w:rPr>
      </w:pPr>
      <w:r w:rsidRPr="00C71C85">
        <w:rPr>
          <w:rFonts w:ascii="Courier New" w:hAnsi="Courier New" w:cs="Courier New"/>
          <w:i w:val="0"/>
        </w:rPr>
        <w:t xml:space="preserve">    </w:t>
      </w:r>
      <w:r>
        <w:rPr>
          <w:rFonts w:ascii="Courier New" w:hAnsi="Courier New" w:cs="Courier New"/>
          <w:i w:val="0"/>
        </w:rPr>
        <w:tab/>
      </w:r>
      <w:proofErr w:type="gramStart"/>
      <w:r w:rsidRPr="00C71C85">
        <w:rPr>
          <w:rFonts w:ascii="Courier New" w:hAnsi="Courier New" w:cs="Courier New"/>
          <w:i w:val="0"/>
        </w:rPr>
        <w:t>recover</w:t>
      </w:r>
      <w:proofErr w:type="gramEnd"/>
      <w:r w:rsidRPr="00C71C85">
        <w:rPr>
          <w:rFonts w:ascii="Courier New" w:hAnsi="Courier New" w:cs="Courier New"/>
          <w:i w:val="0"/>
        </w:rPr>
        <w:t xml:space="preserve"> database to restore point gold;</w:t>
      </w:r>
    </w:p>
    <w:p w:rsidR="00F82E5B" w:rsidRPr="00C71C85" w:rsidRDefault="00F82E5B" w:rsidP="00F82E5B">
      <w:pPr>
        <w:pStyle w:val="BodyNote"/>
        <w:spacing w:before="0" w:after="0"/>
        <w:rPr>
          <w:rFonts w:ascii="Courier New" w:hAnsi="Courier New" w:cs="Courier New"/>
          <w:i w:val="0"/>
        </w:rPr>
      </w:pPr>
      <w:r w:rsidRPr="00C71C85">
        <w:rPr>
          <w:rFonts w:ascii="Courier New" w:hAnsi="Courier New" w:cs="Courier New"/>
          <w:i w:val="0"/>
        </w:rPr>
        <w:t xml:space="preserve">    </w:t>
      </w:r>
      <w:r>
        <w:rPr>
          <w:rFonts w:ascii="Courier New" w:hAnsi="Courier New" w:cs="Courier New"/>
          <w:i w:val="0"/>
        </w:rPr>
        <w:tab/>
      </w:r>
      <w:proofErr w:type="gramStart"/>
      <w:r w:rsidRPr="00C71C85">
        <w:rPr>
          <w:rFonts w:ascii="Courier New" w:hAnsi="Courier New" w:cs="Courier New"/>
          <w:i w:val="0"/>
        </w:rPr>
        <w:t>alter</w:t>
      </w:r>
      <w:proofErr w:type="gramEnd"/>
      <w:r w:rsidRPr="00C71C85">
        <w:rPr>
          <w:rFonts w:ascii="Courier New" w:hAnsi="Courier New" w:cs="Courier New"/>
          <w:i w:val="0"/>
        </w:rPr>
        <w:t xml:space="preserve"> database open </w:t>
      </w:r>
      <w:proofErr w:type="spellStart"/>
      <w:r w:rsidRPr="00C71C85">
        <w:rPr>
          <w:rFonts w:ascii="Courier New" w:hAnsi="Courier New" w:cs="Courier New"/>
          <w:i w:val="0"/>
        </w:rPr>
        <w:t>resetlogs</w:t>
      </w:r>
      <w:proofErr w:type="spellEnd"/>
      <w:r w:rsidRPr="00C71C85">
        <w:rPr>
          <w:rFonts w:ascii="Courier New" w:hAnsi="Courier New" w:cs="Courier New"/>
          <w:i w:val="0"/>
        </w:rPr>
        <w:t>;</w:t>
      </w:r>
    </w:p>
    <w:p w:rsidR="00F82E5B" w:rsidRPr="00C71C85" w:rsidRDefault="00F82E5B" w:rsidP="00F82E5B">
      <w:pPr>
        <w:pStyle w:val="BodyNote"/>
        <w:spacing w:before="0" w:after="0"/>
        <w:rPr>
          <w:rFonts w:ascii="Courier New" w:hAnsi="Courier New" w:cs="Courier New"/>
          <w:i w:val="0"/>
        </w:rPr>
      </w:pPr>
      <w:r w:rsidRPr="00C71C85">
        <w:rPr>
          <w:rFonts w:ascii="Courier New" w:hAnsi="Courier New" w:cs="Courier New"/>
          <w:i w:val="0"/>
        </w:rPr>
        <w:t xml:space="preserve">    </w:t>
      </w:r>
      <w:r>
        <w:rPr>
          <w:rFonts w:ascii="Courier New" w:hAnsi="Courier New" w:cs="Courier New"/>
          <w:i w:val="0"/>
        </w:rPr>
        <w:tab/>
      </w:r>
      <w:r w:rsidRPr="00C71C85">
        <w:rPr>
          <w:rFonts w:ascii="Courier New" w:hAnsi="Courier New" w:cs="Courier New"/>
          <w:i w:val="0"/>
        </w:rPr>
        <w:t>}</w:t>
      </w:r>
    </w:p>
    <w:p w:rsidR="00F82E5B" w:rsidRPr="000A4463" w:rsidRDefault="00F82E5B" w:rsidP="00F82E5B">
      <w:pPr>
        <w:pStyle w:val="BodyNote"/>
        <w:rPr>
          <w:i w:val="0"/>
        </w:rPr>
      </w:pPr>
      <w:r w:rsidRPr="000A4463">
        <w:rPr>
          <w:i w:val="0"/>
          <w:noProof/>
          <w:lang w:eastAsia="en-US"/>
        </w:rPr>
        <w:drawing>
          <wp:inline distT="0" distB="0" distL="0" distR="0" wp14:anchorId="781FA0FE" wp14:editId="70702E73">
            <wp:extent cx="3400425" cy="847725"/>
            <wp:effectExtent l="57150" t="57150" r="123825" b="123825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300-26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477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2E5B" w:rsidRPr="000A4463" w:rsidRDefault="00F82E5B" w:rsidP="00F82E5B">
      <w:pPr>
        <w:pStyle w:val="BodyNote"/>
        <w:numPr>
          <w:ilvl w:val="0"/>
          <w:numId w:val="27"/>
        </w:numPr>
        <w:rPr>
          <w:i w:val="0"/>
        </w:rPr>
      </w:pPr>
      <w:r>
        <w:rPr>
          <w:i w:val="0"/>
        </w:rPr>
        <w:t>Press</w:t>
      </w:r>
      <w:r w:rsidRPr="000A4463">
        <w:rPr>
          <w:i w:val="0"/>
        </w:rPr>
        <w:t xml:space="preserve"> Enter and the commands will be executed:</w:t>
      </w:r>
    </w:p>
    <w:p w:rsidR="00F82E5B" w:rsidRPr="000A4463" w:rsidRDefault="00F82E5B" w:rsidP="00F82E5B">
      <w:pPr>
        <w:pStyle w:val="BodyNote"/>
        <w:rPr>
          <w:i w:val="0"/>
        </w:rPr>
      </w:pPr>
      <w:r w:rsidRPr="000A4463">
        <w:rPr>
          <w:i w:val="0"/>
          <w:noProof/>
          <w:lang w:eastAsia="en-US"/>
        </w:rPr>
        <w:drawing>
          <wp:inline distT="0" distB="0" distL="0" distR="0" wp14:anchorId="1AB2ED7D" wp14:editId="5D4D83B0">
            <wp:extent cx="5486400" cy="3651885"/>
            <wp:effectExtent l="57150" t="57150" r="114300" b="120015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300-27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88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2E5B" w:rsidRPr="000A4463" w:rsidRDefault="00F82E5B" w:rsidP="00F82E5B">
      <w:pPr>
        <w:pStyle w:val="BodyNote"/>
        <w:numPr>
          <w:ilvl w:val="0"/>
          <w:numId w:val="28"/>
        </w:numPr>
        <w:rPr>
          <w:i w:val="0"/>
        </w:rPr>
      </w:pPr>
      <w:r w:rsidRPr="000A4463">
        <w:rPr>
          <w:i w:val="0"/>
        </w:rPr>
        <w:t xml:space="preserve">Once the script completes, </w:t>
      </w:r>
      <w:r>
        <w:rPr>
          <w:i w:val="0"/>
        </w:rPr>
        <w:t xml:space="preserve">return to the Terminal Window that was </w:t>
      </w:r>
      <w:r w:rsidRPr="000A4463">
        <w:rPr>
          <w:i w:val="0"/>
        </w:rPr>
        <w:t xml:space="preserve">used to connect with </w:t>
      </w:r>
      <w:r>
        <w:rPr>
          <w:i w:val="0"/>
        </w:rPr>
        <w:t xml:space="preserve">SQL*Plus </w:t>
      </w:r>
      <w:r w:rsidRPr="000A4463">
        <w:rPr>
          <w:i w:val="0"/>
        </w:rPr>
        <w:t xml:space="preserve">and </w:t>
      </w:r>
      <w:r>
        <w:rPr>
          <w:i w:val="0"/>
        </w:rPr>
        <w:t>c</w:t>
      </w:r>
      <w:r w:rsidRPr="000A4463">
        <w:rPr>
          <w:i w:val="0"/>
        </w:rPr>
        <w:t xml:space="preserve">onnect back into the </w:t>
      </w:r>
      <w:proofErr w:type="spellStart"/>
      <w:r w:rsidRPr="000A4463">
        <w:rPr>
          <w:i w:val="0"/>
        </w:rPr>
        <w:t>AlphaPDB</w:t>
      </w:r>
      <w:proofErr w:type="spellEnd"/>
      <w:r w:rsidRPr="000A4463">
        <w:rPr>
          <w:i w:val="0"/>
        </w:rPr>
        <w:t xml:space="preserve"> container as alpha/oracle and </w:t>
      </w:r>
      <w:r>
        <w:rPr>
          <w:i w:val="0"/>
        </w:rPr>
        <w:t xml:space="preserve">run a </w:t>
      </w:r>
      <w:r w:rsidRPr="000A4463">
        <w:rPr>
          <w:i w:val="0"/>
        </w:rPr>
        <w:t xml:space="preserve">query to see if the </w:t>
      </w:r>
      <w:proofErr w:type="spellStart"/>
      <w:r w:rsidRPr="00B35017">
        <w:rPr>
          <w:rFonts w:ascii="Courier New" w:hAnsi="Courier New" w:cs="Courier New"/>
          <w:i w:val="0"/>
        </w:rPr>
        <w:t>mstars</w:t>
      </w:r>
      <w:proofErr w:type="spellEnd"/>
      <w:r w:rsidRPr="000A4463">
        <w:rPr>
          <w:i w:val="0"/>
        </w:rPr>
        <w:t xml:space="preserve"> table has been recovered.</w:t>
      </w:r>
    </w:p>
    <w:p w:rsidR="00F82E5B" w:rsidRPr="00B35017" w:rsidRDefault="00F82E5B" w:rsidP="00F82E5B">
      <w:pPr>
        <w:pStyle w:val="BodyNote"/>
        <w:rPr>
          <w:rFonts w:ascii="Courier New" w:hAnsi="Courier New" w:cs="Courier New"/>
          <w:i w:val="0"/>
        </w:rPr>
      </w:pPr>
      <w:r w:rsidRPr="00B35017">
        <w:rPr>
          <w:rFonts w:ascii="Courier New" w:hAnsi="Courier New" w:cs="Courier New"/>
          <w:i w:val="0"/>
        </w:rPr>
        <w:t xml:space="preserve">$ </w:t>
      </w:r>
      <w:proofErr w:type="spellStart"/>
      <w:proofErr w:type="gramStart"/>
      <w:r w:rsidRPr="00B35017">
        <w:rPr>
          <w:rFonts w:ascii="Courier New" w:hAnsi="Courier New" w:cs="Courier New"/>
          <w:i w:val="0"/>
        </w:rPr>
        <w:t>sqlplus</w:t>
      </w:r>
      <w:proofErr w:type="spellEnd"/>
      <w:proofErr w:type="gramEnd"/>
      <w:r w:rsidRPr="00B35017">
        <w:rPr>
          <w:rFonts w:ascii="Courier New" w:hAnsi="Courier New" w:cs="Courier New"/>
          <w:i w:val="0"/>
        </w:rPr>
        <w:t xml:space="preserve"> alpha/</w:t>
      </w:r>
      <w:proofErr w:type="spellStart"/>
      <w:r w:rsidRPr="00B35017">
        <w:rPr>
          <w:rFonts w:ascii="Courier New" w:hAnsi="Courier New" w:cs="Courier New"/>
          <w:i w:val="0"/>
        </w:rPr>
        <w:t>oracle@alphapdb</w:t>
      </w:r>
      <w:proofErr w:type="spellEnd"/>
    </w:p>
    <w:p w:rsidR="00F82E5B" w:rsidRPr="00B35017" w:rsidRDefault="00F82E5B" w:rsidP="00F82E5B">
      <w:pPr>
        <w:pStyle w:val="BodyNote"/>
        <w:rPr>
          <w:rFonts w:ascii="Courier New" w:hAnsi="Courier New" w:cs="Courier New"/>
          <w:i w:val="0"/>
        </w:rPr>
      </w:pPr>
      <w:r w:rsidRPr="00B35017">
        <w:rPr>
          <w:rFonts w:ascii="Courier New" w:hAnsi="Courier New" w:cs="Courier New"/>
          <w:i w:val="0"/>
        </w:rPr>
        <w:t xml:space="preserve">SQL&gt; select * from </w:t>
      </w:r>
      <w:proofErr w:type="spellStart"/>
      <w:r w:rsidRPr="00B35017">
        <w:rPr>
          <w:rFonts w:ascii="Courier New" w:hAnsi="Courier New" w:cs="Courier New"/>
          <w:i w:val="0"/>
        </w:rPr>
        <w:t>mstars</w:t>
      </w:r>
      <w:proofErr w:type="spellEnd"/>
      <w:r w:rsidRPr="00B35017">
        <w:rPr>
          <w:rFonts w:ascii="Courier New" w:hAnsi="Courier New" w:cs="Courier New"/>
          <w:i w:val="0"/>
        </w:rPr>
        <w:t>;</w:t>
      </w:r>
    </w:p>
    <w:p w:rsidR="00F82E5B" w:rsidRPr="000A4463" w:rsidRDefault="00F82E5B" w:rsidP="00F82E5B">
      <w:pPr>
        <w:pStyle w:val="BodyNote"/>
        <w:rPr>
          <w:i w:val="0"/>
        </w:rPr>
      </w:pPr>
      <w:r w:rsidRPr="000A4463">
        <w:rPr>
          <w:i w:val="0"/>
          <w:noProof/>
          <w:lang w:eastAsia="en-US"/>
        </w:rPr>
        <w:lastRenderedPageBreak/>
        <w:drawing>
          <wp:inline distT="0" distB="0" distL="0" distR="0" wp14:anchorId="01C1E862" wp14:editId="06FCAB3B">
            <wp:extent cx="5486400" cy="3352165"/>
            <wp:effectExtent l="57150" t="57150" r="114300" b="114935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300-29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16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2E5B" w:rsidRPr="000A4463" w:rsidRDefault="00F82E5B" w:rsidP="00F82E5B">
      <w:pPr>
        <w:pStyle w:val="BodyNote"/>
        <w:rPr>
          <w:i w:val="0"/>
        </w:rPr>
      </w:pPr>
      <w:r>
        <w:rPr>
          <w:i w:val="0"/>
        </w:rPr>
        <w:t>This concludes lab 3 – Backup and Recovery.  Proceed to the next lab when you’re ready.</w:t>
      </w:r>
    </w:p>
    <w:p w:rsidR="00F82E5B" w:rsidRPr="00B35017" w:rsidRDefault="00F82E5B" w:rsidP="00F82E5B">
      <w:pPr>
        <w:pStyle w:val="BodyNote"/>
        <w:rPr>
          <w:b/>
          <w:i w:val="0"/>
        </w:rPr>
      </w:pPr>
      <w:bookmarkStart w:id="0" w:name="_Toc463095632"/>
      <w:r w:rsidRPr="00B35017">
        <w:rPr>
          <w:b/>
          <w:i w:val="0"/>
        </w:rPr>
        <w:t>Appendix</w:t>
      </w:r>
      <w:bookmarkEnd w:id="0"/>
    </w:p>
    <w:p w:rsidR="00F82E5B" w:rsidRPr="000A4463" w:rsidRDefault="00F82E5B" w:rsidP="00F82E5B">
      <w:pPr>
        <w:pStyle w:val="BodyNote"/>
        <w:numPr>
          <w:ilvl w:val="0"/>
          <w:numId w:val="29"/>
        </w:numPr>
        <w:rPr>
          <w:i w:val="0"/>
        </w:rPr>
      </w:pPr>
      <w:r w:rsidRPr="000A4463">
        <w:rPr>
          <w:i w:val="0"/>
        </w:rPr>
        <w:t xml:space="preserve">In case your backup does not complete properly you can clean up the partial </w:t>
      </w:r>
      <w:proofErr w:type="spellStart"/>
      <w:r w:rsidRPr="000A4463">
        <w:rPr>
          <w:i w:val="0"/>
        </w:rPr>
        <w:t>backupset</w:t>
      </w:r>
      <w:proofErr w:type="spellEnd"/>
      <w:r w:rsidRPr="000A4463">
        <w:rPr>
          <w:i w:val="0"/>
        </w:rPr>
        <w:t xml:space="preserve"> and rerun the backup. You may have to wait a few minutes after the backup failure before the partial backup files can be deleted.</w:t>
      </w:r>
    </w:p>
    <w:p w:rsidR="00F82E5B" w:rsidRPr="000A4463" w:rsidRDefault="00F82E5B" w:rsidP="00F82E5B">
      <w:pPr>
        <w:pStyle w:val="BodyNote"/>
        <w:numPr>
          <w:ilvl w:val="0"/>
          <w:numId w:val="30"/>
        </w:numPr>
        <w:rPr>
          <w:i w:val="0"/>
        </w:rPr>
      </w:pPr>
      <w:proofErr w:type="spellStart"/>
      <w:r>
        <w:rPr>
          <w:i w:val="0"/>
        </w:rPr>
        <w:t>Start up</w:t>
      </w:r>
      <w:proofErr w:type="spellEnd"/>
      <w:r>
        <w:rPr>
          <w:i w:val="0"/>
        </w:rPr>
        <w:t xml:space="preserve"> RMAN and </w:t>
      </w:r>
      <w:r w:rsidRPr="000A4463">
        <w:rPr>
          <w:i w:val="0"/>
        </w:rPr>
        <w:t>type:</w:t>
      </w:r>
    </w:p>
    <w:p w:rsidR="00F82E5B" w:rsidRPr="006157B5" w:rsidRDefault="00F82E5B" w:rsidP="00F82E5B">
      <w:pPr>
        <w:pStyle w:val="BodyNote"/>
        <w:numPr>
          <w:ilvl w:val="0"/>
          <w:numId w:val="33"/>
        </w:numPr>
        <w:rPr>
          <w:rFonts w:ascii="Courier New" w:hAnsi="Courier New" w:cs="Courier New"/>
          <w:i w:val="0"/>
        </w:rPr>
      </w:pPr>
      <w:r w:rsidRPr="006157B5">
        <w:rPr>
          <w:rFonts w:ascii="Courier New" w:hAnsi="Courier New" w:cs="Courier New"/>
          <w:i w:val="0"/>
        </w:rPr>
        <w:t xml:space="preserve">RMAN&gt; delete </w:t>
      </w:r>
      <w:proofErr w:type="spellStart"/>
      <w:r w:rsidRPr="006157B5">
        <w:rPr>
          <w:rFonts w:ascii="Courier New" w:hAnsi="Courier New" w:cs="Courier New"/>
          <w:i w:val="0"/>
        </w:rPr>
        <w:t>noprompt</w:t>
      </w:r>
      <w:proofErr w:type="spellEnd"/>
      <w:r w:rsidRPr="006157B5">
        <w:rPr>
          <w:rFonts w:ascii="Courier New" w:hAnsi="Courier New" w:cs="Courier New"/>
          <w:i w:val="0"/>
        </w:rPr>
        <w:t xml:space="preserve"> </w:t>
      </w:r>
      <w:proofErr w:type="spellStart"/>
      <w:r w:rsidRPr="006157B5">
        <w:rPr>
          <w:rFonts w:ascii="Courier New" w:hAnsi="Courier New" w:cs="Courier New"/>
          <w:i w:val="0"/>
        </w:rPr>
        <w:t>backupset</w:t>
      </w:r>
      <w:proofErr w:type="spellEnd"/>
      <w:r w:rsidRPr="006157B5">
        <w:rPr>
          <w:rFonts w:ascii="Courier New" w:hAnsi="Courier New" w:cs="Courier New"/>
          <w:i w:val="0"/>
        </w:rPr>
        <w:t xml:space="preserve"> tag ‘</w:t>
      </w:r>
      <w:proofErr w:type="spellStart"/>
      <w:r w:rsidRPr="006157B5">
        <w:rPr>
          <w:rFonts w:ascii="Courier New" w:hAnsi="Courier New" w:cs="Courier New"/>
          <w:i w:val="0"/>
        </w:rPr>
        <w:t>onprem</w:t>
      </w:r>
      <w:proofErr w:type="spellEnd"/>
      <w:r w:rsidRPr="006157B5">
        <w:rPr>
          <w:rFonts w:ascii="Courier New" w:hAnsi="Courier New" w:cs="Courier New"/>
          <w:i w:val="0"/>
        </w:rPr>
        <w:t>’;</w:t>
      </w:r>
    </w:p>
    <w:p w:rsidR="00F82E5B" w:rsidRPr="000A4463" w:rsidRDefault="00F82E5B" w:rsidP="00F82E5B">
      <w:pPr>
        <w:pStyle w:val="BodyNote"/>
        <w:numPr>
          <w:ilvl w:val="0"/>
          <w:numId w:val="31"/>
        </w:numPr>
        <w:rPr>
          <w:i w:val="0"/>
        </w:rPr>
      </w:pPr>
      <w:r w:rsidRPr="000A4463">
        <w:rPr>
          <w:i w:val="0"/>
        </w:rPr>
        <w:t xml:space="preserve">Rerun the backup </w:t>
      </w:r>
    </w:p>
    <w:p w:rsidR="00F82E5B" w:rsidRPr="006157B5" w:rsidRDefault="00F82E5B" w:rsidP="00F82E5B">
      <w:pPr>
        <w:pStyle w:val="BodyNote"/>
        <w:numPr>
          <w:ilvl w:val="0"/>
          <w:numId w:val="32"/>
        </w:numPr>
        <w:rPr>
          <w:rFonts w:ascii="Courier New" w:hAnsi="Courier New" w:cs="Courier New"/>
          <w:i w:val="0"/>
        </w:rPr>
      </w:pPr>
      <w:r w:rsidRPr="006157B5">
        <w:rPr>
          <w:rFonts w:ascii="Courier New" w:hAnsi="Courier New" w:cs="Courier New"/>
          <w:i w:val="0"/>
        </w:rPr>
        <w:t xml:space="preserve">RMAN&gt; backup as compressed </w:t>
      </w:r>
      <w:proofErr w:type="spellStart"/>
      <w:r w:rsidRPr="006157B5">
        <w:rPr>
          <w:rFonts w:ascii="Courier New" w:hAnsi="Courier New" w:cs="Courier New"/>
          <w:i w:val="0"/>
        </w:rPr>
        <w:t>backupset</w:t>
      </w:r>
      <w:proofErr w:type="spellEnd"/>
      <w:r w:rsidRPr="006157B5">
        <w:rPr>
          <w:rFonts w:ascii="Courier New" w:hAnsi="Courier New" w:cs="Courier New"/>
          <w:i w:val="0"/>
        </w:rPr>
        <w:t xml:space="preserve"> tag '</w:t>
      </w:r>
      <w:proofErr w:type="spellStart"/>
      <w:r w:rsidRPr="006157B5">
        <w:rPr>
          <w:rFonts w:ascii="Courier New" w:hAnsi="Courier New" w:cs="Courier New"/>
          <w:i w:val="0"/>
        </w:rPr>
        <w:t>onprem</w:t>
      </w:r>
      <w:proofErr w:type="spellEnd"/>
      <w:r w:rsidRPr="006157B5">
        <w:rPr>
          <w:rFonts w:ascii="Courier New" w:hAnsi="Courier New" w:cs="Courier New"/>
          <w:i w:val="0"/>
        </w:rPr>
        <w:t xml:space="preserve">' database plus </w:t>
      </w:r>
      <w:proofErr w:type="spellStart"/>
      <w:r w:rsidRPr="006157B5">
        <w:rPr>
          <w:rFonts w:ascii="Courier New" w:hAnsi="Courier New" w:cs="Courier New"/>
          <w:i w:val="0"/>
        </w:rPr>
        <w:t>archivelog</w:t>
      </w:r>
      <w:proofErr w:type="spellEnd"/>
      <w:r w:rsidRPr="006157B5">
        <w:rPr>
          <w:rFonts w:ascii="Courier New" w:hAnsi="Courier New" w:cs="Courier New"/>
          <w:i w:val="0"/>
        </w:rPr>
        <w:t>;</w:t>
      </w:r>
    </w:p>
    <w:p w:rsidR="00F82E5B" w:rsidRPr="000A4463" w:rsidRDefault="00F82E5B" w:rsidP="00F82E5B">
      <w:pPr>
        <w:pStyle w:val="BodyNote"/>
        <w:rPr>
          <w:i w:val="0"/>
        </w:rPr>
      </w:pPr>
    </w:p>
    <w:p w:rsidR="00F82E5B" w:rsidRPr="000A4463" w:rsidRDefault="00F82E5B" w:rsidP="00F82E5B">
      <w:pPr>
        <w:pStyle w:val="BodyNote"/>
        <w:rPr>
          <w:i w:val="0"/>
        </w:rPr>
      </w:pPr>
    </w:p>
    <w:p w:rsidR="00F82E5B" w:rsidRDefault="00F82E5B" w:rsidP="00F82E5B"/>
    <w:p w:rsidR="00374ECA" w:rsidRDefault="00F82E5B">
      <w:bookmarkStart w:id="1" w:name="_GoBack"/>
      <w:bookmarkEnd w:id="1"/>
    </w:p>
    <w:sectPr w:rsidR="00374ECA">
      <w:headerReference w:type="default" r:id="rId25"/>
      <w:head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23F" w:rsidRPr="00E817C3" w:rsidRDefault="00F82E5B" w:rsidP="00E817C3">
    <w:pPr>
      <w:pStyle w:val="Header"/>
    </w:pPr>
    <w:r>
      <w:t>Section 3 – Backup and Recovery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23F" w:rsidRPr="00991C0E" w:rsidRDefault="00F82E5B" w:rsidP="00991C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039B"/>
    <w:multiLevelType w:val="multilevel"/>
    <w:tmpl w:val="42260624"/>
    <w:lvl w:ilvl="0">
      <w:start w:val="1"/>
      <w:numFmt w:val="decimal"/>
      <w:suff w:val="space"/>
      <w:lvlText w:val="Section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: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: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: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: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: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FB00285"/>
    <w:multiLevelType w:val="hybridMultilevel"/>
    <w:tmpl w:val="957C482C"/>
    <w:lvl w:ilvl="0" w:tplc="6242E53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A4BE2"/>
    <w:multiLevelType w:val="hybridMultilevel"/>
    <w:tmpl w:val="A02650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61DE0"/>
    <w:multiLevelType w:val="hybridMultilevel"/>
    <w:tmpl w:val="81287456"/>
    <w:lvl w:ilvl="0" w:tplc="6242E53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819E7"/>
    <w:multiLevelType w:val="hybridMultilevel"/>
    <w:tmpl w:val="D60C0FA6"/>
    <w:lvl w:ilvl="0" w:tplc="6242E53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03400"/>
    <w:multiLevelType w:val="hybridMultilevel"/>
    <w:tmpl w:val="694028E4"/>
    <w:lvl w:ilvl="0" w:tplc="6242E53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E615F"/>
    <w:multiLevelType w:val="hybridMultilevel"/>
    <w:tmpl w:val="9028CC84"/>
    <w:lvl w:ilvl="0" w:tplc="6242E53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00081"/>
    <w:multiLevelType w:val="hybridMultilevel"/>
    <w:tmpl w:val="0444EF66"/>
    <w:lvl w:ilvl="0" w:tplc="6242E53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93239"/>
    <w:multiLevelType w:val="hybridMultilevel"/>
    <w:tmpl w:val="C922C368"/>
    <w:lvl w:ilvl="0" w:tplc="6242E53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3454D"/>
    <w:multiLevelType w:val="hybridMultilevel"/>
    <w:tmpl w:val="E11A4FF6"/>
    <w:lvl w:ilvl="0" w:tplc="6242E53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80134"/>
    <w:multiLevelType w:val="hybridMultilevel"/>
    <w:tmpl w:val="8B5E1FC2"/>
    <w:lvl w:ilvl="0" w:tplc="6242E53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F256B"/>
    <w:multiLevelType w:val="hybridMultilevel"/>
    <w:tmpl w:val="66E27E68"/>
    <w:lvl w:ilvl="0" w:tplc="6242E53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F23E9"/>
    <w:multiLevelType w:val="hybridMultilevel"/>
    <w:tmpl w:val="164A8BA6"/>
    <w:lvl w:ilvl="0" w:tplc="6242E53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50FF3"/>
    <w:multiLevelType w:val="hybridMultilevel"/>
    <w:tmpl w:val="2F0E9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A62AA"/>
    <w:multiLevelType w:val="hybridMultilevel"/>
    <w:tmpl w:val="50A2C352"/>
    <w:lvl w:ilvl="0" w:tplc="6242E53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C03E3"/>
    <w:multiLevelType w:val="hybridMultilevel"/>
    <w:tmpl w:val="90D6F00C"/>
    <w:lvl w:ilvl="0" w:tplc="6242E53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24858"/>
    <w:multiLevelType w:val="hybridMultilevel"/>
    <w:tmpl w:val="93C21E46"/>
    <w:lvl w:ilvl="0" w:tplc="6242E53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E4CB6"/>
    <w:multiLevelType w:val="hybridMultilevel"/>
    <w:tmpl w:val="4860104E"/>
    <w:lvl w:ilvl="0" w:tplc="6242E53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81E74"/>
    <w:multiLevelType w:val="hybridMultilevel"/>
    <w:tmpl w:val="24449BBA"/>
    <w:lvl w:ilvl="0" w:tplc="6242E53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C043B"/>
    <w:multiLevelType w:val="hybridMultilevel"/>
    <w:tmpl w:val="F2B228FC"/>
    <w:lvl w:ilvl="0" w:tplc="6242E530">
      <w:start w:val="1"/>
      <w:numFmt w:val="bullet"/>
      <w:lvlText w:val="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57EC34E9"/>
    <w:multiLevelType w:val="hybridMultilevel"/>
    <w:tmpl w:val="281068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0460EC"/>
    <w:multiLevelType w:val="hybridMultilevel"/>
    <w:tmpl w:val="EDCE845E"/>
    <w:lvl w:ilvl="0" w:tplc="6242E53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461FD"/>
    <w:multiLevelType w:val="hybridMultilevel"/>
    <w:tmpl w:val="E272C2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023C6"/>
    <w:multiLevelType w:val="hybridMultilevel"/>
    <w:tmpl w:val="194E08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8373C"/>
    <w:multiLevelType w:val="hybridMultilevel"/>
    <w:tmpl w:val="4B0A3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C6C5C"/>
    <w:multiLevelType w:val="hybridMultilevel"/>
    <w:tmpl w:val="C540BE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E2B55"/>
    <w:multiLevelType w:val="hybridMultilevel"/>
    <w:tmpl w:val="19E859CC"/>
    <w:lvl w:ilvl="0" w:tplc="6242E53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B16AF"/>
    <w:multiLevelType w:val="hybridMultilevel"/>
    <w:tmpl w:val="F2DA2E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33A32"/>
    <w:multiLevelType w:val="hybridMultilevel"/>
    <w:tmpl w:val="7254976C"/>
    <w:lvl w:ilvl="0" w:tplc="6242E53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1F4D84"/>
    <w:multiLevelType w:val="hybridMultilevel"/>
    <w:tmpl w:val="EB189AB4"/>
    <w:lvl w:ilvl="0" w:tplc="6242E53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E1450C"/>
    <w:multiLevelType w:val="hybridMultilevel"/>
    <w:tmpl w:val="4F1EC3A0"/>
    <w:lvl w:ilvl="0" w:tplc="6242E53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4540CE"/>
    <w:multiLevelType w:val="hybridMultilevel"/>
    <w:tmpl w:val="AC1430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26DEA"/>
    <w:multiLevelType w:val="hybridMultilevel"/>
    <w:tmpl w:val="065E83FA"/>
    <w:lvl w:ilvl="0" w:tplc="6242E53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1"/>
  </w:num>
  <w:num w:numId="4">
    <w:abstractNumId w:val="5"/>
  </w:num>
  <w:num w:numId="5">
    <w:abstractNumId w:val="20"/>
  </w:num>
  <w:num w:numId="6">
    <w:abstractNumId w:val="9"/>
  </w:num>
  <w:num w:numId="7">
    <w:abstractNumId w:val="32"/>
  </w:num>
  <w:num w:numId="8">
    <w:abstractNumId w:val="21"/>
  </w:num>
  <w:num w:numId="9">
    <w:abstractNumId w:val="17"/>
  </w:num>
  <w:num w:numId="10">
    <w:abstractNumId w:val="22"/>
  </w:num>
  <w:num w:numId="11">
    <w:abstractNumId w:val="12"/>
  </w:num>
  <w:num w:numId="12">
    <w:abstractNumId w:val="28"/>
  </w:num>
  <w:num w:numId="13">
    <w:abstractNumId w:val="2"/>
  </w:num>
  <w:num w:numId="14">
    <w:abstractNumId w:val="24"/>
  </w:num>
  <w:num w:numId="15">
    <w:abstractNumId w:val="16"/>
  </w:num>
  <w:num w:numId="16">
    <w:abstractNumId w:val="27"/>
  </w:num>
  <w:num w:numId="17">
    <w:abstractNumId w:val="4"/>
  </w:num>
  <w:num w:numId="18">
    <w:abstractNumId w:val="19"/>
  </w:num>
  <w:num w:numId="19">
    <w:abstractNumId w:val="7"/>
  </w:num>
  <w:num w:numId="20">
    <w:abstractNumId w:val="29"/>
  </w:num>
  <w:num w:numId="21">
    <w:abstractNumId w:val="10"/>
  </w:num>
  <w:num w:numId="22">
    <w:abstractNumId w:val="25"/>
  </w:num>
  <w:num w:numId="23">
    <w:abstractNumId w:val="26"/>
  </w:num>
  <w:num w:numId="24">
    <w:abstractNumId w:val="23"/>
  </w:num>
  <w:num w:numId="25">
    <w:abstractNumId w:val="6"/>
  </w:num>
  <w:num w:numId="26">
    <w:abstractNumId w:val="11"/>
  </w:num>
  <w:num w:numId="27">
    <w:abstractNumId w:val="30"/>
  </w:num>
  <w:num w:numId="28">
    <w:abstractNumId w:val="1"/>
  </w:num>
  <w:num w:numId="29">
    <w:abstractNumId w:val="13"/>
  </w:num>
  <w:num w:numId="30">
    <w:abstractNumId w:val="8"/>
  </w:num>
  <w:num w:numId="31">
    <w:abstractNumId w:val="18"/>
  </w:num>
  <w:num w:numId="32">
    <w:abstractNumId w:val="3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AQJDUxMTIwMDCxNDQyUdpeDU4uLM/DyQAsNaALcCllksAAAA"/>
  </w:docVars>
  <w:rsids>
    <w:rsidRoot w:val="00F82E5B"/>
    <w:rsid w:val="00241639"/>
    <w:rsid w:val="008C1D87"/>
    <w:rsid w:val="00F8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7F575-3275-415F-8F82-C63667D6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E5B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ja-JP"/>
    </w:rPr>
  </w:style>
  <w:style w:type="paragraph" w:styleId="Heading4">
    <w:name w:val="heading 4"/>
    <w:basedOn w:val="Normal"/>
    <w:next w:val="BodyText"/>
    <w:link w:val="Heading4Char"/>
    <w:qFormat/>
    <w:rsid w:val="00F82E5B"/>
    <w:pPr>
      <w:keepNext/>
      <w:keepLines/>
      <w:spacing w:before="240" w:after="120"/>
      <w:outlineLvl w:val="3"/>
    </w:pPr>
    <w:rPr>
      <w:rFonts w:ascii="Calibri Light" w:hAnsi="Calibri Light"/>
      <w:b/>
      <w:color w:val="40404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82E5B"/>
    <w:rPr>
      <w:rFonts w:ascii="Calibri Light" w:eastAsia="Times New Roman" w:hAnsi="Calibri Light" w:cs="Times New Roman"/>
      <w:b/>
      <w:color w:val="404040"/>
      <w:szCs w:val="20"/>
      <w:lang w:eastAsia="ja-JP"/>
    </w:rPr>
  </w:style>
  <w:style w:type="paragraph" w:styleId="Header">
    <w:name w:val="header"/>
    <w:basedOn w:val="Normal"/>
    <w:link w:val="HeaderChar"/>
    <w:rsid w:val="00F82E5B"/>
    <w:pPr>
      <w:pBdr>
        <w:top w:val="single" w:sz="4" w:space="0" w:color="000000"/>
      </w:pBdr>
      <w:tabs>
        <w:tab w:val="center" w:pos="3960"/>
        <w:tab w:val="right" w:pos="8640"/>
      </w:tabs>
      <w:spacing w:after="240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F82E5B"/>
    <w:rPr>
      <w:rFonts w:ascii="Verdana" w:eastAsia="Times New Roman" w:hAnsi="Verdana" w:cs="Times New Roman"/>
      <w:i/>
      <w:sz w:val="16"/>
      <w:szCs w:val="20"/>
      <w:lang w:eastAsia="ja-JP"/>
    </w:rPr>
  </w:style>
  <w:style w:type="paragraph" w:styleId="BodyText">
    <w:name w:val="Body Text"/>
    <w:basedOn w:val="Normal"/>
    <w:link w:val="BodyTextChar"/>
    <w:rsid w:val="00F82E5B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rsid w:val="00F82E5B"/>
    <w:rPr>
      <w:rFonts w:ascii="Verdana" w:eastAsia="Times New Roman" w:hAnsi="Verdana" w:cs="Times New Roman"/>
      <w:sz w:val="20"/>
      <w:szCs w:val="20"/>
      <w:lang w:eastAsia="ja-JP"/>
    </w:rPr>
  </w:style>
  <w:style w:type="character" w:customStyle="1" w:styleId="Command">
    <w:name w:val="Command"/>
    <w:basedOn w:val="DefaultParagraphFont"/>
    <w:rsid w:val="00F82E5B"/>
    <w:rPr>
      <w:b/>
      <w:noProof/>
      <w:color w:val="003366"/>
    </w:rPr>
  </w:style>
  <w:style w:type="paragraph" w:customStyle="1" w:styleId="BodyNote">
    <w:name w:val="Body Note"/>
    <w:basedOn w:val="BodyText"/>
    <w:next w:val="BodyText"/>
    <w:qFormat/>
    <w:rsid w:val="00F82E5B"/>
    <w:pPr>
      <w:spacing w:before="240" w:after="240"/>
    </w:pPr>
    <w:rPr>
      <w:rFonts w:ascii="Arial" w:hAnsi="Arial"/>
      <w:i/>
    </w:rPr>
  </w:style>
  <w:style w:type="character" w:styleId="IntenseReference">
    <w:name w:val="Intense Reference"/>
    <w:basedOn w:val="DefaultParagraphFont"/>
    <w:qFormat/>
    <w:rsid w:val="00F82E5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6269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sbarrie</dc:creator>
  <cp:keywords/>
  <dc:description/>
  <cp:lastModifiedBy>sbarrie</cp:lastModifiedBy>
  <cp:revision>1</cp:revision>
  <dcterms:created xsi:type="dcterms:W3CDTF">2017-07-13T17:45:00Z</dcterms:created>
  <dcterms:modified xsi:type="dcterms:W3CDTF">2017-07-13T17:46:00Z</dcterms:modified>
</cp:coreProperties>
</file>