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左腕 007Z 复用外部相机</w:t>
        <w:br/>
        <w:t>细线与镊尖识别工作记录</w:t>
      </w:r>
    </w:p>
    <w:p>
      <w:pPr>
        <w:jc w:val="center"/>
      </w:pPr>
      <w:r>
        <w:rPr>
          <w:color w:val="595959"/>
          <w:sz w:val="20"/>
        </w:rPr>
        <w:t>工作范围：识别流程核对、左腕迁移、镊尖标定与故障诊断</w:t>
      </w:r>
    </w:p>
    <w:p>
      <w:r>
        <w:t>整理日期：2026 年 10 月 22 日。本文件仅整理本次对话中与左腕 007Z 镊尖识别、细线识别流程迁移、外部相机识别逻辑分析以及左腕镊尖标定有关的工作。</w:t>
      </w:r>
    </w:p>
    <w:p>
      <w:pPr>
        <w:pStyle w:val="Heading1"/>
      </w:pPr>
      <w:r>
        <w:t>1. 工作目标与当前结论</w:t>
      </w:r>
    </w:p>
    <w:p>
      <w:r>
        <w:t>目标是在左腕 Orbbec 007Z 相机上复用外部相机程序的镊尖候选生成和细线检测流程，同时保留左腕相机自己的 RGB 取流、相机内参和左腕专用码标—镊尖偏移标定。</w:t>
      </w:r>
    </w:p>
    <w:p>
      <w:r>
        <w:t>截至本次最后一次源码核验，左腕脚本的修改命令返回 PATCH OK，Python 语法编译通过，旧 SAM2 掩膜门控相关关键词检查无输出。源码层面的替换已完成；但成功修改后的全新运行日志尚未在最后一次补丁之后提供，因此实际运行效果仍待重新启动验证。</w:t>
      </w:r>
    </w:p>
    <w:p>
      <w:pPr>
        <w:pStyle w:val="Heading1"/>
      </w:pPr>
      <w:r>
        <w:t>2. 外部相机原程序与实际检测模块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76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208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对话中确认的内容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外部相机主程序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vision_dual_camera/task6_threading/perception/wire/proposed/r1a7_wire/external_wire_grasp_guidance_v1.py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细线检测器</w:t>
            </w:r>
          </w:p>
        </w:tc>
        <w:tc>
          <w:tcPr>
            <w:tcW w:type="dxa" w:w="8208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stable_wire_detector.py 中的 WireLocalDetectorV65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镊尖候选算法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task6_external_ibvs_v4_aruco_edge.py 中的 V4 镊尖候选生成逻辑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细线初始化</w:t>
            </w:r>
          </w:p>
        </w:tc>
        <w:tc>
          <w:tcPr>
            <w:tcW w:type="dxa" w:w="8208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人工点击真实细线自由端，作为检测器 seed tip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逐帧检测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每帧调用 wire.detect(frame, active_roi, ...)</w:t>
            </w:r>
          </w:p>
        </w:tc>
      </w:tr>
      <w:tr>
        <w:tc>
          <w:tcPr>
            <w:tcW w:type="dxa" w:w="2376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ROI 管理</w:t>
            </w:r>
          </w:p>
        </w:tc>
        <w:tc>
          <w:tcPr>
            <w:tcW w:type="dxa" w:w="8208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roi_from_tip、roi_from_path、expand_roi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外部相机设备</w:t>
            </w:r>
          </w:p>
        </w:tc>
        <w:tc>
          <w:tcPr>
            <w:tcW w:type="dxa" w:w="82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原程序使用 /dev/video16；该设备取流设置不迁移到左腕</w:t>
            </w:r>
          </w:p>
        </w:tc>
      </w:tr>
    </w:tbl>
    <w:p/>
    <w:p>
      <w:r>
        <w:t>人工点击自由端是初始化检测器的种子点，不表示把整条细线永久固定为一组像素坐标。原程序仍然逐帧检测当前图像，根据检测结果更新 ROI；候选丢失时会扩大搜索范围。</w:t>
      </w:r>
    </w:p>
    <w:p>
      <w:pPr>
        <w:pStyle w:val="Heading1"/>
      </w:pPr>
      <w:r>
        <w:t>3. 外部细线识别流程与参数</w:t>
      </w:r>
    </w:p>
    <w:p>
      <w:pPr>
        <w:pStyle w:val="Heading2"/>
      </w:pPr>
      <w:r>
        <w:t>3.1 检测器参数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外部程序原值</w:t>
            </w:r>
          </w:p>
        </w:tc>
        <w:tc>
          <w:tcPr>
            <w:tcW w:type="dxa" w:w="5544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local_length_px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200.0</w:t>
            </w:r>
          </w:p>
        </w:tc>
        <w:tc>
          <w:tcPr>
            <w:tcW w:type="dxa" w:w="554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细线局部检测长度参数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grasp_offset_px</w:t>
            </w:r>
          </w:p>
        </w:tc>
        <w:tc>
          <w:tcPr>
            <w:tcW w:type="dxa" w:w="2016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60.0</w:t>
            </w:r>
          </w:p>
        </w:tc>
        <w:tc>
          <w:tcPr>
            <w:tcW w:type="dxa" w:w="5544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抓取目标偏移参数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grasp_band_start_px</w:t>
            </w:r>
          </w:p>
        </w:tc>
        <w:tc>
          <w:tcPr>
            <w:tcW w:type="dxa" w:w="20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40.0</w:t>
            </w:r>
          </w:p>
        </w:tc>
        <w:tc>
          <w:tcPr>
            <w:tcW w:type="dxa" w:w="554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抓取段起始参数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grasp_band_end_px</w:t>
            </w:r>
          </w:p>
        </w:tc>
        <w:tc>
          <w:tcPr>
            <w:tcW w:type="dxa" w:w="2016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110.0</w:t>
            </w:r>
          </w:p>
        </w:tc>
        <w:tc>
          <w:tcPr>
            <w:tcW w:type="dxa" w:w="5544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抓取段结束参数</w:t>
            </w:r>
          </w:p>
        </w:tc>
      </w:tr>
    </w:tbl>
    <w:p/>
    <w:p>
      <w:r>
        <w:t>早期左腕脚本使用 180 / 55 / 35 / 90，与外部原程序不一致。最后一次成功补丁输出确认，左腕两个 WireLocalDetectorV65 初始化位置都改为 200 / 60 / 40 / 110。</w:t>
      </w:r>
    </w:p>
    <w:p>
      <w:pPr>
        <w:pStyle w:val="Heading2"/>
      </w:pPr>
      <w:r>
        <w:t>3.2 细线检测调用与掩膜门控</w:t>
      </w:r>
    </w:p>
    <w:p>
      <w:r>
        <w:t>外部程序实际采用的调用形式为：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 w:eastAsia="Microsoft YaHei"/>
          <w:sz w:val="17"/>
        </w:rPr>
        <w:t>wire_result = wire.detect(</w:t>
      </w:r>
      <w:r>
        <w:br/>
      </w:r>
      <w:r>
        <w:rPr>
          <w:rFonts w:ascii="Consolas" w:hAnsi="Consolas" w:eastAsia="Microsoft YaHei"/>
          <w:sz w:val="17"/>
        </w:rPr>
        <w:t xml:space="preserve">    frame,</w:t>
      </w:r>
      <w:r>
        <w:br/>
      </w:r>
      <w:r>
        <w:rPr>
          <w:rFonts w:ascii="Consolas" w:hAnsi="Consolas" w:eastAsia="Microsoft YaHei"/>
          <w:sz w:val="17"/>
        </w:rPr>
        <w:t xml:space="preserve">    active_roi,</w:t>
      </w:r>
      <w:r>
        <w:br/>
      </w:r>
      <w:r>
        <w:rPr>
          <w:rFonts w:ascii="Consolas" w:hAnsi="Consolas" w:eastAsia="Microsoft YaHei"/>
          <w:sz w:val="17"/>
        </w:rPr>
        <w:t xml:space="preserve">    tweezer_exclusion_mask=None,</w:t>
      </w:r>
      <w:r>
        <w:br/>
      </w:r>
      <w:r>
        <w:rPr>
          <w:rFonts w:ascii="Consolas" w:hAnsi="Consolas" w:eastAsia="Microsoft YaHei"/>
          <w:sz w:val="17"/>
        </w:rPr>
        <w:t xml:space="preserve">    tweezer_tip=tip_pixel,</w:t>
      </w:r>
      <w:r>
        <w:br/>
      </w:r>
      <w:r>
        <w:rPr>
          <w:rFonts w:ascii="Consolas" w:hAnsi="Consolas" w:eastAsia="Microsoft YaHei"/>
          <w:sz w:val="17"/>
        </w:rPr>
        <w:t>)</w:t>
      </w:r>
    </w:p>
    <w:p>
      <w:r>
        <w:t>此前左腕程序额外初始化 InsertionTipTracker，并要求 SAM2 镊子排除掩膜有效后才执行细线检测；掩膜无效时输出 TWEEZER_MASK_REQUIRED。这会直接阻断细线检测。最后一次补丁移除了该跟踪器依赖、掩膜有效性门控和相关状态字段，恢复无掩膜调用，并将左腕镊尖坐标作为 tweezer_tip 传入。</w:t>
      </w:r>
    </w:p>
    <w:p>
      <w:r>
        <w:t>无掩膜调用不再依赖 SAM2 掩膜是否可用，但镊子边缘可能被检测为细线候选，因此仍需用真实画面确认中心线与自由端落在细线上。</w:t>
      </w:r>
    </w:p>
    <w:p>
      <w:pPr>
        <w:pStyle w:val="Heading2"/>
      </w:pPr>
      <w:r>
        <w:t>3.3 ROI 与丢失恢复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8424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外部程序行为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初始 ROI</w:t>
            </w:r>
          </w:p>
        </w:tc>
        <w:tc>
          <w:tcPr>
            <w:tcW w:type="dxa" w:w="84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roi_from_tip(seed, frame.shape)，默认 half_w=180、half_h=180，典型尺寸 360×360 px（边界处会裁剪）。</w:t>
            </w:r>
          </w:p>
        </w:tc>
      </w:tr>
      <w:tr>
        <w:tc>
          <w:tcPr>
            <w:tcW w:type="dxa" w:w="2160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检测成功</w:t>
            </w:r>
          </w:p>
        </w:tc>
        <w:tc>
          <w:tcPr>
            <w:tcW w:type="dxa" w:w="8424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 roi_from_path(centerline, frame.shape) 根据当前中心线更新搜索区域。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检测丢失</w:t>
            </w:r>
          </w:p>
        </w:tc>
        <w:tc>
          <w:tcPr>
            <w:tcW w:type="dxa" w:w="84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围绕最近可信 anchor_roi 调用 expand_roi；扩张量随 miss_count 增加，最多额外扩张 60 px。</w:t>
            </w:r>
          </w:p>
        </w:tc>
      </w:tr>
      <w:tr>
        <w:tc>
          <w:tcPr>
            <w:tcW w:type="dxa" w:w="2160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重新初始化</w:t>
            </w:r>
          </w:p>
        </w:tc>
        <w:tc>
          <w:tcPr>
            <w:tcW w:type="dxa" w:w="8424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重新点击自由端后重建检测器、设置 seed，并重置 ROI 与 miss_count。</w:t>
            </w:r>
          </w:p>
        </w:tc>
      </w:tr>
    </w:tbl>
    <w:p/>
    <w:p>
      <w:r>
        <w:t>因此外部程序采用“人工初始化 + 每帧局部检测 + 动态 ROI + 丢失恢复”，并非初始化后停止检测。</w:t>
      </w:r>
    </w:p>
    <w:p>
      <w:pPr>
        <w:pStyle w:val="Heading1"/>
      </w:pPr>
      <w:r>
        <w:t>4. 镊尖识别算法与门控调整</w:t>
      </w:r>
    </w:p>
    <w:p>
      <w:pPr>
        <w:pStyle w:val="Heading2"/>
      </w:pPr>
      <w:r>
        <w:t>4.1 候选生成流程</w:t>
      </w:r>
    </w:p>
    <w:p>
      <w:r>
        <w:t>程序检测 ArUco ID 20，计算码标姿态，再结合码标到物理镊尖的三维偏移生成镊尖像素候选。V4 返回 tip_uv、branch_id、quality 等信息。V4 候选生成与最终 ExternalTipGate 输出是两个独立阶段：候选生成成功不等于最终跟踪一定有效。</w:t>
      </w:r>
    </w:p>
    <w:p>
      <w:r>
        <w:t>诊断期间出现过 CANDIDATE_OK（质量分数约 90）但最终 tip_gate_status=REJECT / NO_TRACK 的情况，说明部分失败发生在候选门控阶段；同时也出现 MARKER_FOUND ... candidates=0，说明 V4 候选生成本身仍可能间歇性失败。</w:t>
      </w:r>
    </w:p>
    <w:p>
      <w:pPr>
        <w:pStyle w:val="Heading2"/>
      </w:pPr>
      <w:r>
        <w:t>4.2 取消严格跳变门控</w:t>
      </w:r>
    </w:p>
    <w:p>
      <w:r>
        <w:t>为避免初始锁定因候选短暂缺失而反复重置，ExternalTipGate.update() 后来改为直接接受有效、有限的 V4 tip_uv 测量，不再要求连续三帧确认，不再以空间跳变或分支切换拒绝候选，也不使用 Kalman 预测值覆盖当前测量。若 V4 没有候选，程序仍返回无有效测量，不伪造坐标。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日志表现</w:t>
            </w:r>
          </w:p>
        </w:tc>
        <w:tc>
          <w:tcPr>
            <w:tcW w:type="dxa" w:w="6264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INIT_WAIT 1/3 / NO_TRACK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旧流程处于初始等待阶段，尚未建立跟踪。</w:t>
            </w:r>
          </w:p>
        </w:tc>
      </w:tr>
      <w:tr>
        <w:tc>
          <w:tcPr>
            <w:tcW w:type="dxa" w:w="4320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tweezer_tip=(700, 524), tip_gate_valid=True</w:t>
            </w:r>
          </w:p>
        </w:tc>
        <w:tc>
          <w:tcPr>
            <w:tcW w:type="dxa" w:w="6264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门控调整后成功输出当前 V4 候选。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guidance=True、wire_valid=True、tip_valid=True、grasp_valid=True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曾经有多帧同时获得有效镊尖、细线自由端和抓取目标。</w:t>
            </w:r>
          </w:p>
        </w:tc>
      </w:tr>
      <w:tr>
        <w:tc>
          <w:tcPr>
            <w:tcW w:type="dxa" w:w="4320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后续 v4_tip 出现大幅坐标跳变</w:t>
            </w:r>
          </w:p>
        </w:tc>
        <w:tc>
          <w:tcPr>
            <w:tcW w:type="dxa" w:w="6264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取消跳变门控后，异常候选也可能被直接接受，需要验证静止时的候选稳定性。</w:t>
            </w:r>
          </w:p>
        </w:tc>
      </w:tr>
    </w:tbl>
    <w:p/>
    <w:p>
      <w:r>
        <w:t>取消门控改善了候选输出的可用性，但不会自动提高 V4 候选的几何准确度。若码标姿态或局部精修生成错误候选，直接接受也会输出错误坐标。当前应先做纯视觉验证。</w:t>
      </w:r>
    </w:p>
    <w:p>
      <w:pPr>
        <w:pStyle w:val="Heading1"/>
      </w:pPr>
      <w:r>
        <w:t>5. 左腕 007Z 镊尖标定工作</w:t>
      </w:r>
    </w:p>
    <w:p>
      <w:pPr>
        <w:pStyle w:val="Heading2"/>
      </w:pPr>
      <w:r>
        <w:t>5.1 标定目的</w:t>
      </w:r>
    </w:p>
    <w:p>
      <w:r>
        <w:t>码标中心不是物理镊尖。标定的目标是得到 P_tip_marker，即真实镊尖相对于 ArUco 标记坐标系的三维偏移。程序结合码标姿态、相机内参和该偏移，将真实镊尖投影到左腕图像的像素坐标。</w:t>
      </w:r>
    </w:p>
    <w:p>
      <w:r>
        <w:rPr>
          <w:rFonts w:ascii="Microsoft YaHei" w:hAnsi="Microsoft YaHei" w:eastAsia="Microsoft YaHei"/>
        </w:rPr>
        <w:t>左腕的投影计算使用左腕相机内参和左腕图像坐标。码标—镊尖三维偏移的使用前提是工具安装方式与坐标定义一致，并需要通过左腕图像样本独立验证。</w:t>
      </w:r>
    </w:p>
    <w:p>
      <w:pPr>
        <w:pStyle w:val="Heading2"/>
      </w:pPr>
      <w:r>
        <w:t>5.2 标定过程</w:t>
      </w:r>
    </w:p>
    <w:p>
      <w:pPr>
        <w:pStyle w:val="ListNumber"/>
      </w:pPr>
      <w:r>
        <w:t>使用脚本 vision_dual_camera/task7_wire_threading/left_wrist/calibrate_left_wrist_007z_marker_tip.py。</w:t>
      </w:r>
    </w:p>
    <w:p>
      <w:pPr>
        <w:pStyle w:val="ListNumber"/>
      </w:pPr>
      <w:r>
        <w:t>相机锁定 CPCBC530007Z，图像 1280×800、30 FPS；采样时要求 ID 20 码标和真实物理镊尖同时可见。</w:t>
      </w:r>
    </w:p>
    <w:p>
      <w:pPr>
        <w:pStyle w:val="ListNumber"/>
      </w:pPr>
      <w:r>
        <w:t>在不同工具/腕部视角下人工点击真实镊尖；按 N 采集下一组样本，U 撤销上一组，Q 拟合并保存候选。</w:t>
      </w:r>
    </w:p>
    <w:p>
      <w:pPr>
        <w:pStyle w:val="ListNumber"/>
      </w:pPr>
      <w:r>
        <w:t>首次只采集 7 组样本，少于至少 8 组的要求，程序中止且没有保存候选。</w:t>
      </w:r>
    </w:p>
    <w:p>
      <w:pPr>
        <w:pStyle w:val="ListNumber"/>
      </w:pPr>
      <w:r>
        <w:t>后续采集 14 组样本。原始拟合中第 5 组误差约 62.99 px，明显偏离其他样本；另存了排除第 5 组后的候选文件。</w:t>
      </w:r>
    </w:p>
    <w:p>
      <w:pPr>
        <w:pStyle w:val="Heading2"/>
      </w:pPr>
      <w:r>
        <w:t>5.3 当前左腕候选标定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04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当前记录值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标定文件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calibration/left_wrist_007z_marker_tip_calibration_candidate_no_sample5.json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相机序列号</w:t>
            </w:r>
          </w:p>
        </w:tc>
        <w:tc>
          <w:tcPr>
            <w:tcW w:type="dxa" w:w="7704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CPCBC530007Z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tip_marker_m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[0.0001639940, -0.0868431440, -0.0258313063] m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tip_marker_mm</w:t>
            </w:r>
          </w:p>
        </w:tc>
        <w:tc>
          <w:tcPr>
            <w:tcW w:type="dxa" w:w="7704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[+0.164, -86.843, -25.831] mm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coordinate_rms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2.792 px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point_rms</w:t>
            </w:r>
          </w:p>
        </w:tc>
        <w:tc>
          <w:tcPr>
            <w:tcW w:type="dxa" w:w="7704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3.948 px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median point error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3.833 px</w:t>
            </w:r>
          </w:p>
        </w:tc>
      </w:tr>
      <w:tr>
        <w:tc>
          <w:tcPr>
            <w:tcW w:type="dxa" w:w="2880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maximum point error</w:t>
            </w:r>
          </w:p>
        </w:tc>
        <w:tc>
          <w:tcPr>
            <w:tcW w:type="dxa" w:w="7704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约 5.381 px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</w:t>
            </w:r>
          </w:p>
        </w:tc>
        <w:tc>
          <w:tcPr>
            <w:tcW w:type="dxa" w:w="77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CANDIDATE_REQUIRES_VALIDATION，尚未独立验收</w:t>
            </w:r>
          </w:p>
        </w:tc>
      </w:tr>
    </w:tbl>
    <w:p/>
    <w:p>
      <w:r>
        <w:t>排除第 5 组后的候选文件另存，没有覆盖原始候选文件。当前左腕主程序读取 no_sample5 候选。拟合误差是重投影拟合指标，不能单独证明真实镊尖在所有姿态下都准确。</w:t>
      </w:r>
    </w:p>
    <w:p>
      <w:pPr>
        <w:pStyle w:val="Heading2"/>
      </w:pPr>
      <w:r>
        <w:t>5.4 左腕相机内参</w:t>
      </w:r>
    </w:p>
    <w:p>
      <w:pPr>
        <w:spacing w:before="40" w:after="120"/>
        <w:ind w:left="259" w:right="144"/>
        <w:shd w:fill="F2F4F7"/>
      </w:pPr>
      <w:r>
        <w:rPr>
          <w:rFonts w:ascii="Consolas" w:hAnsi="Consolas" w:eastAsia="Microsoft YaHei"/>
          <w:sz w:val="17"/>
        </w:rPr>
        <w:t>K = [[607.7092, 0.0, 640.3098],</w:t>
      </w:r>
      <w:r>
        <w:br/>
      </w:r>
      <w:r>
        <w:rPr>
          <w:rFonts w:ascii="Consolas" w:hAnsi="Consolas" w:eastAsia="Microsoft YaHei"/>
          <w:sz w:val="17"/>
        </w:rPr>
        <w:t xml:space="preserve">     [0.0, 607.6644, 404.9614],</w:t>
      </w:r>
      <w:r>
        <w:br/>
      </w:r>
      <w:r>
        <w:rPr>
          <w:rFonts w:ascii="Consolas" w:hAnsi="Consolas" w:eastAsia="Microsoft YaHei"/>
          <w:sz w:val="17"/>
        </w:rPr>
        <w:t xml:space="preserve">     [0.0, 0.0, 1.0]]</w:t>
      </w:r>
      <w:r>
        <w:br/>
      </w:r>
      <w:r>
        <w:rPr>
          <w:rFonts w:ascii="Consolas" w:hAnsi="Consolas" w:eastAsia="Microsoft YaHei"/>
          <w:sz w:val="17"/>
        </w:rPr>
        <w:t>dist = [-0.029733, 0.033434, -0.000169, -0.000187, -0.011704]</w:t>
      </w:r>
    </w:p>
    <w:p>
      <w:r>
        <w:t>当前内参来源记录为 vision_dual_camera/handeye/collect_handeye_samples.py。</w:t>
      </w:r>
    </w:p>
    <w:p>
      <w:pPr>
        <w:pStyle w:val="Heading1"/>
      </w:pPr>
      <w:r>
        <w:t>6. 左腕程序迁移与最后核验状态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3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835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最后一次源码核验结果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目标程序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vision_dual_camera/task7_wire_threading/left_wrist/left_wrist_007z_wire_perception_v1.py</w:t>
            </w:r>
          </w:p>
        </w:tc>
      </w:tr>
      <w:tr>
        <w:tc>
          <w:tcPr>
            <w:tcW w:type="dxa" w:w="223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相机取流</w:t>
            </w:r>
          </w:p>
        </w:tc>
        <w:tc>
          <w:tcPr>
            <w:tcW w:type="dxa" w:w="835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 Orbbec SDK、序列号 CPCBC530007Z、RGB 1280×800@30 FPS。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镊尖候选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调用外部 V4 get_v4_tip，但传入左腕 K、dist 和左腕 P_tip_marker。</w:t>
            </w:r>
          </w:p>
        </w:tc>
      </w:tr>
      <w:tr>
        <w:tc>
          <w:tcPr>
            <w:tcW w:type="dxa" w:w="223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细线检测器</w:t>
            </w:r>
          </w:p>
        </w:tc>
        <w:tc>
          <w:tcPr>
            <w:tcW w:type="dxa" w:w="835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 ext.WireLocalDetectorV65；外部模块来自 stable_wire_detector.py。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检测参数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两个初始化位置均为 200 / 60 / 40 / 110。</w:t>
            </w:r>
          </w:p>
        </w:tc>
      </w:tr>
      <w:tr>
        <w:tc>
          <w:tcPr>
            <w:tcW w:type="dxa" w:w="223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SAM2 门控</w:t>
            </w:r>
          </w:p>
        </w:tc>
        <w:tc>
          <w:tcPr>
            <w:tcW w:type="dxa" w:w="835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补丁成功移除；旧依赖关键词检查无输出。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抓取目标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target 从 wire_result.get('grasp_target_uv') 读取。</w:t>
            </w:r>
          </w:p>
        </w:tc>
      </w:tr>
      <w:tr>
        <w:tc>
          <w:tcPr>
            <w:tcW w:type="dxa" w:w="223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动态 ROI</w:t>
            </w:r>
          </w:p>
        </w:tc>
        <w:tc>
          <w:tcPr>
            <w:tcW w:type="dxa" w:w="835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恢复 ext.roi_from_path 与 ext.expand_roi。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语法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-m py_compile 通过。</w:t>
            </w:r>
          </w:p>
        </w:tc>
      </w:tr>
      <w:tr>
        <w:tc>
          <w:tcPr>
            <w:tcW w:type="dxa" w:w="223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运行时验收</w:t>
            </w:r>
          </w:p>
        </w:tc>
        <w:tc>
          <w:tcPr>
            <w:tcW w:type="dxa" w:w="835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最后一次成功补丁后的全新启动日志尚未提供；需要重新启动确认实际行为。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运动控制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程序保持纯视觉感知，不发送机器人运动指令。</w:t>
            </w:r>
          </w:p>
        </w:tc>
      </w:tr>
    </w:tbl>
    <w:p/>
    <w:p>
      <w:pPr>
        <w:pStyle w:val="Heading1"/>
      </w:pPr>
      <w:r>
        <w:t>7. 后续验证步骤</w:t>
      </w:r>
    </w:p>
    <w:p>
      <w:pPr>
        <w:pStyle w:val="ListNumber"/>
      </w:pPr>
      <w:r>
        <w:t>重新启动左腕程序，确认启动日志不再出现 InsertionTipTracker、SAM2 model loading 或 TWEEZER_MASK_REQUIRED。</w:t>
      </w:r>
    </w:p>
    <w:p>
      <w:pPr>
        <w:pStyle w:val="ListNumber"/>
      </w:pPr>
      <w:r>
        <w:t>确认相机序列号为 CPCBC530007Z，且日志显示加载左腕专用标定文件。</w:t>
      </w:r>
    </w:p>
    <w:p>
      <w:pPr>
        <w:pStyle w:val="ListNumber"/>
      </w:pPr>
      <w:r>
        <w:t>人工点击真实细线自由端，检查绿色中心线、红色自由端和抓取目标是否与真实细线一致。</w:t>
      </w:r>
    </w:p>
    <w:p>
      <w:pPr>
        <w:pStyle w:val="ListNumber"/>
      </w:pPr>
      <w:r>
        <w:t>让镊子和细线静止，连续观察 5–10 秒，记录 tip、wire_tip_uv、grasp_target_uv 和有效状态。</w:t>
      </w:r>
    </w:p>
    <w:p>
      <w:pPr>
        <w:pStyle w:val="ListNumber"/>
      </w:pPr>
      <w:r>
        <w:t>再缓慢移动镊子，观察 V4 候选是否异常跳变。取消跳变门控后，异常候选可能被直接接受，因此该步骤只做视觉测试。</w:t>
      </w:r>
    </w:p>
    <w:p>
      <w:pPr>
        <w:pStyle w:val="ListNumber"/>
      </w:pPr>
      <w:r>
        <w:t>只有镊尖和细线输出经过独立验证后，才考虑后续控制接入；当前程序不发送运动命令。</w:t>
      </w:r>
    </w:p>
    <w:p>
      <w:pPr>
        <w:pStyle w:val="Heading1"/>
      </w:pPr>
      <w:r>
        <w:t>8. 关键文件清单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799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左腕主程序</w:t>
            </w:r>
          </w:p>
        </w:tc>
        <w:tc>
          <w:tcPr>
            <w:tcW w:type="dxa" w:w="79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vision_dual_camera/task7_wire_threading/left_wrist/left_wrist_007z_wire_perception_v1.py</w:t>
            </w:r>
          </w:p>
        </w:tc>
      </w:tr>
      <w:tr>
        <w:tc>
          <w:tcPr>
            <w:tcW w:type="dxa" w:w="259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左腕镊尖标定工具</w:t>
            </w:r>
          </w:p>
        </w:tc>
        <w:tc>
          <w:tcPr>
            <w:tcW w:type="dxa" w:w="799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vision_dual_camera/task7_wire_threading/left_wrist/calibrate_left_wrist_007z_marker_tip.py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左腕候选标定</w:t>
            </w:r>
          </w:p>
        </w:tc>
        <w:tc>
          <w:tcPr>
            <w:tcW w:type="dxa" w:w="79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calibration/left_wrist_007z_marker_tip_calibration_candidate_no_sample5.json</w:t>
            </w:r>
          </w:p>
        </w:tc>
      </w:tr>
      <w:tr>
        <w:tc>
          <w:tcPr>
            <w:tcW w:type="dxa" w:w="259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外部相机识别源程序</w:t>
            </w:r>
          </w:p>
        </w:tc>
        <w:tc>
          <w:tcPr>
            <w:tcW w:type="dxa" w:w="799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vision_dual_camera/task6_threading/perception/wire/proposed/r1a7_wire/external_wire_grasp_guidance_v1.py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外部细线稳定检测器</w:t>
            </w:r>
          </w:p>
        </w:tc>
        <w:tc>
          <w:tcPr>
            <w:tcW w:type="dxa" w:w="79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vision_dual_camera/task6_threading/perception/wire/proposed/r1a7_wire/stable_wire_detector.py</w:t>
            </w:r>
          </w:p>
        </w:tc>
      </w:tr>
      <w:tr>
        <w:tc>
          <w:tcPr>
            <w:tcW w:type="dxa" w:w="259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V4 镊尖候选模块</w:t>
            </w:r>
          </w:p>
        </w:tc>
        <w:tc>
          <w:tcPr>
            <w:tcW w:type="dxa" w:w="799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vision_dual_camera/task6_threading/task6_external_ibvs_v4_aruco_edge.py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左腕运行状态 JSON</w:t>
            </w:r>
          </w:p>
        </w:tc>
        <w:tc>
          <w:tcPr>
            <w:tcW w:type="dxa" w:w="79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/tmp/r1a7_left_wrist_007z_external_migration/left_wrist_007z_perception.json</w:t>
            </w:r>
          </w:p>
        </w:tc>
      </w:tr>
      <w:tr>
        <w:tc>
          <w:tcPr>
            <w:tcW w:type="dxa" w:w="259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左腕运行日志</w:t>
            </w:r>
          </w:p>
        </w:tc>
        <w:tc>
          <w:tcPr>
            <w:tcW w:type="dxa" w:w="7992"/>
            <w:vAlign w:val="center"/>
            <w:shd w:fill="F3F6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/tmp/r1a7_left_wrist_007z_external_migration/logs/left_wrist_007z_perception.log</w:t>
            </w:r>
          </w:p>
        </w:tc>
      </w:tr>
    </w:tbl>
    <w:p/>
    <w:p>
      <w:r>
        <w:t>记录说明：本文依据本次对话中出现的源码片段、终端输出和标定数值整理。“源码修改成功”与“实际运行通过”分开记录；未提供新运行日志的事项不视为已完成运行验收。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6"/>
      </w:rPr>
      <w:t>左腕 007Z · 外部相机识别流程迁移 · 2026-10-22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6"/>
      </w:rPr>
      <w:t>R1-A7 双臂人形机器人｜视觉感知工作记录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