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20"/>
              <w:bottom w:val="single" w:color="D1D5DB" w:sz="1"/>
              <w:right w:val="single" w:color="D1D5DB" w:sz="1"/>
            </w:tcBorders>
            <w:shd w:fill="DBEAFE" w:val="clear"/>
            <w:tcMar>
              <w:top w:type="dxa" w:w="200"/>
              <w:left w:type="dxa" w:w="300"/>
              <w:bottom w:type="dxa" w:w="200"/>
              <w:right w:type="dxa" w:w="200"/>
            </w:tcMar>
          </w:tcPr>
          <w:p>
            <w:pPr>
              <w:spacing w:after="80"/>
            </w:pPr>
            <w:r>
              <w:rPr>
                <w:rFonts w:ascii="Arial" w:cs="Arial" w:eastAsia="Arial" w:hAnsi="Arial"/>
                <w:b/>
                <w:bCs/>
                <w:color w:val="2563EB"/>
                <w:sz w:val="18"/>
                <w:szCs w:val="18"/>
              </w:rPr>
              <w:t xml:space="preserve">DATA CATALOG STUDIO</w:t>
            </w:r>
          </w:p>
          <w:p>
            <w:pPr>
              <w:spacing w:after="120"/>
            </w:pPr>
            <w:r>
              <w:rPr>
                <w:rFonts w:ascii="Arial" w:cs="Arial" w:eastAsia="Arial" w:hAnsi="Arial"/>
                <w:b/>
                <w:bCs/>
                <w:color w:val="1E3A5F"/>
                <w:sz w:val="36"/>
                <w:szCs w:val="36"/>
              </w:rPr>
              <w:t xml:space="preserve">R-01 — Reference Data Registry</w:t>
            </w:r>
          </w:p>
          <w:p>
            <w:pPr>
              <w:spacing w:after="60"/>
            </w:pPr>
            <w:r>
              <w:rPr>
                <w:rFonts w:ascii="Arial" w:cs="Arial" w:eastAsia="Arial" w:hAnsi="Arial"/>
                <w:b/>
                <w:bCs/>
                <w:color w:val="6B7280"/>
                <w:sz w:val="20"/>
                <w:szCs w:val="20"/>
              </w:rPr>
              <w:t xml:space="preserve">Track: </w:t>
            </w:r>
            <w:r>
              <w:rPr>
                <w:rFonts w:ascii="Arial" w:cs="Arial" w:eastAsia="Arial" w:hAnsi="Arial"/>
                <w:color w:val="6B7280"/>
                <w:sz w:val="20"/>
                <w:szCs w:val="20"/>
              </w:rPr>
              <w:t xml:space="preserve">Designer Mode — Reference Data</w:t>
            </w:r>
          </w:p>
          <w:p>
            <w:pPr>
              <w:spacing w:after="60"/>
            </w:pPr>
            <w:r>
              <w:rPr>
                <w:rFonts w:ascii="Arial" w:cs="Arial" w:eastAsia="Arial" w:hAnsi="Arial"/>
                <w:b/>
                <w:bCs/>
                <w:color w:val="6B7280"/>
                <w:sz w:val="20"/>
                <w:szCs w:val="20"/>
              </w:rPr>
              <w:t xml:space="preserve">Type: </w:t>
            </w:r>
            <w:r>
              <w:rPr>
                <w:rFonts w:ascii="Arial" w:cs="Arial" w:eastAsia="Arial" w:hAnsi="Arial"/>
                <w:color w:val="6B7280"/>
                <w:sz w:val="20"/>
                <w:szCs w:val="20"/>
              </w:rPr>
              <w:t xml:space="preserve">[cross-boundary]</w:t>
            </w:r>
          </w:p>
          <w:p>
            <w:pPr>
              <w:spacing w:after="60"/>
            </w:pPr>
            <w:r>
              <w:rPr>
                <w:rFonts w:ascii="Arial" w:cs="Arial" w:eastAsia="Arial" w:hAnsi="Arial"/>
                <w:b/>
                <w:bCs/>
                <w:color w:val="6B7280"/>
                <w:sz w:val="20"/>
                <w:szCs w:val="20"/>
              </w:rPr>
              <w:t xml:space="preserve">Sequence: </w:t>
            </w:r>
            <w:r>
              <w:rPr>
                <w:rFonts w:ascii="Arial" w:cs="Arial" w:eastAsia="Arial" w:hAnsi="Arial"/>
                <w:color w:val="6B7280"/>
                <w:sz w:val="20"/>
                <w:szCs w:val="20"/>
              </w:rPr>
              <w:t xml:space="preserve">4 of 13 — builds after D-01, before D-02</w:t>
            </w:r>
          </w:p>
          <w:p>
            <w:pPr>
              <w:spacing w:after="60"/>
            </w:pPr>
            <w:r>
              <w:rPr>
                <w:rFonts w:ascii="Arial" w:cs="Arial" w:eastAsia="Arial" w:hAnsi="Arial"/>
                <w:b/>
                <w:bCs/>
                <w:color w:val="6B7280"/>
                <w:sz w:val="20"/>
                <w:szCs w:val="20"/>
              </w:rPr>
              <w:t xml:space="preserve">Depends on: </w:t>
            </w:r>
            <w:r>
              <w:rPr>
                <w:rFonts w:ascii="Arial" w:cs="Arial" w:eastAsia="Arial" w:hAnsi="Arial"/>
                <w:color w:val="6B7280"/>
                <w:sz w:val="20"/>
                <w:szCs w:val="20"/>
              </w:rPr>
              <w:t xml:space="preserve">F-01 (API Contract), F-02 + Amendment (Schema Persistence)</w:t>
            </w:r>
          </w:p>
          <w:p>
            <w:pPr>
              <w:spacing w:after="60"/>
            </w:pPr>
            <w:r>
              <w:rPr>
                <w:rFonts w:ascii="Arial" w:cs="Arial" w:eastAsia="Arial" w:hAnsi="Arial"/>
                <w:b/>
                <w:bCs/>
                <w:color w:val="6B7280"/>
                <w:sz w:val="20"/>
                <w:szCs w:val="20"/>
              </w:rPr>
              <w:t xml:space="preserve">Blocks: </w:t>
            </w:r>
            <w:r>
              <w:rPr>
                <w:rFonts w:ascii="Arial" w:cs="Arial" w:eastAsia="Arial" w:hAnsi="Arial"/>
                <w:color w:val="6B7280"/>
                <w:sz w:val="20"/>
                <w:szCs w:val="20"/>
              </w:rPr>
              <w:t xml:space="preserve">D-02 (Section &amp; Attribute Builder) — D-02 needs reference datasets to exist before attributes can use reference_data type</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Purpose &amp; Scope</w:t>
            </w:r>
          </w:p>
        </w:tc>
      </w:tr>
    </w:tbl>
    <w:p>
      <w:pPr>
        <w:spacing w:after="80"/>
      </w:pPr>
    </w:p>
    <w:p>
      <w:pPr>
        <w:pStyle w:val="Heading2"/>
        <w:spacing w:after="140" w:before="320"/>
      </w:pPr>
      <w:r>
        <w:rPr>
          <w:rFonts w:ascii="Arial" w:cs="Arial" w:eastAsia="Arial" w:hAnsi="Arial"/>
          <w:b/>
          <w:bCs/>
          <w:color w:val="1E3A5F"/>
          <w:sz w:val="28"/>
          <w:szCs w:val="28"/>
        </w:rPr>
        <w:t xml:space="preserve">1.1  What This PRD Covers</w:t>
      </w:r>
    </w:p>
    <w:p>
      <w:pPr>
        <w:spacing w:after="120"/>
      </w:pPr>
      <w:r>
        <w:rPr>
          <w:rFonts w:ascii="Arial" w:cs="Arial" w:eastAsia="Arial" w:hAnsi="Arial"/>
          <w:color w:val="1F2937"/>
          <w:sz w:val="21"/>
          <w:szCs w:val="21"/>
        </w:rPr>
        <w:t xml:space="preserve">This PRD defines the Reference Data Registry — a Designer Mode feature that allows the platform team to create and manage controlled vocabulary lists (Reference Datasets) and their allowed values. These datasets are used as attribute types in Templates, providing fixed dropdown options in Operational Mode.</w:t>
      </w:r>
    </w:p>
    <w:p>
      <w:pPr>
        <w:spacing w:after="80"/>
      </w:pPr>
    </w:p>
    <w:p>
      <w:pPr>
        <w:spacing w:after="120"/>
      </w:pPr>
      <w:r>
        <w:rPr>
          <w:rFonts w:ascii="Arial" w:cs="Arial" w:eastAsia="Arial" w:hAnsi="Arial"/>
          <w:color w:val="1F2937"/>
          <w:sz w:val="21"/>
          <w:szCs w:val="21"/>
        </w:rPr>
        <w:t xml:space="preserve">Examples of Reference Datasets a platform team might create:</w:t>
      </w:r>
    </w:p>
    <w:p>
      <w:pPr>
        <w:pStyle w:val="ListParagraph"/>
        <w:numPr>
          <w:ilvl w:val="0"/>
          <w:numId w:val="2"/>
        </w:numPr>
        <w:spacing w:after="80"/>
      </w:pPr>
      <w:r>
        <w:rPr>
          <w:rFonts w:ascii="Arial" w:cs="Arial" w:eastAsia="Arial" w:hAnsi="Arial"/>
          <w:color w:val="1F2937"/>
          <w:sz w:val="21"/>
          <w:szCs w:val="21"/>
        </w:rPr>
        <w:t xml:space="preserve">Source Systems — Snowflake, Databricks, Jira, Salesforce, SAP</w:t>
      </w:r>
    </w:p>
    <w:p>
      <w:pPr>
        <w:pStyle w:val="ListParagraph"/>
        <w:numPr>
          <w:ilvl w:val="0"/>
          <w:numId w:val="2"/>
        </w:numPr>
        <w:spacing w:after="80"/>
      </w:pPr>
      <w:r>
        <w:rPr>
          <w:rFonts w:ascii="Arial" w:cs="Arial" w:eastAsia="Arial" w:hAnsi="Arial"/>
          <w:color w:val="1F2937"/>
          <w:sz w:val="21"/>
          <w:szCs w:val="21"/>
        </w:rPr>
        <w:t xml:space="preserve">Data Domains — Finance, Marketing, Operations, HR, Product</w:t>
      </w:r>
    </w:p>
    <w:p>
      <w:pPr>
        <w:pStyle w:val="ListParagraph"/>
        <w:numPr>
          <w:ilvl w:val="0"/>
          <w:numId w:val="2"/>
        </w:numPr>
        <w:spacing w:after="80"/>
      </w:pPr>
      <w:r>
        <w:rPr>
          <w:rFonts w:ascii="Arial" w:cs="Arial" w:eastAsia="Arial" w:hAnsi="Arial"/>
          <w:color w:val="1F2937"/>
          <w:sz w:val="21"/>
          <w:szCs w:val="21"/>
        </w:rPr>
        <w:t xml:space="preserve">Data Quality Tiers — Gold, Silver, Bronze</w:t>
      </w:r>
    </w:p>
    <w:p>
      <w:pPr>
        <w:pStyle w:val="ListParagraph"/>
        <w:numPr>
          <w:ilvl w:val="0"/>
          <w:numId w:val="2"/>
        </w:numPr>
        <w:spacing w:after="80"/>
      </w:pPr>
      <w:r>
        <w:rPr>
          <w:rFonts w:ascii="Arial" w:cs="Arial" w:eastAsia="Arial" w:hAnsi="Arial"/>
          <w:color w:val="1F2937"/>
          <w:sz w:val="21"/>
          <w:szCs w:val="21"/>
        </w:rPr>
        <w:t xml:space="preserve">Update Frequencies — Real-time, Hourly, Daily, Weekly, Monthly</w:t>
      </w:r>
    </w:p>
    <w:p>
      <w:pPr>
        <w:pStyle w:val="ListParagraph"/>
        <w:numPr>
          <w:ilvl w:val="0"/>
          <w:numId w:val="2"/>
        </w:numPr>
        <w:spacing w:after="80"/>
      </w:pPr>
      <w:r>
        <w:rPr>
          <w:rFonts w:ascii="Arial" w:cs="Arial" w:eastAsia="Arial" w:hAnsi="Arial"/>
          <w:color w:val="1F2937"/>
          <w:sz w:val="21"/>
          <w:szCs w:val="21"/>
        </w:rPr>
        <w:t xml:space="preserve">Data Classifications — Public, Internal, Confidential, Restricted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Why this comes before D-02</w:t>
            </w:r>
          </w:p>
          <w:p>
            <w:pPr>
              <w:spacing w:after="0"/>
            </w:pPr>
            <w:r>
              <w:rPr>
                <w:rFonts w:ascii="Arial" w:cs="Arial" w:eastAsia="Arial" w:hAnsi="Arial"/>
                <w:color w:val="1F2937"/>
                <w:sz w:val="20"/>
                <w:szCs w:val="20"/>
              </w:rPr>
              <w:t xml:space="preserve">D-02 (Section &amp; Attribute Builder) allows the Designer to set an attribute's type to reference_data and select a Reference Dataset. That selection requires datasets to already exist. R-01 must be built and committed before D-02 begins.</w:t>
            </w:r>
          </w:p>
        </w:tc>
      </w:tr>
    </w:tbl>
    <w:p>
      <w:pPr>
        <w:spacing w:after="100"/>
      </w:pPr>
    </w:p>
    <w:p>
      <w:pPr>
        <w:pStyle w:val="Heading2"/>
        <w:spacing w:after="140" w:before="320"/>
      </w:pPr>
      <w:r>
        <w:rPr>
          <w:rFonts w:ascii="Arial" w:cs="Arial" w:eastAsia="Arial" w:hAnsi="Arial"/>
          <w:b/>
          <w:bCs/>
          <w:color w:val="1E3A5F"/>
          <w:sz w:val="28"/>
          <w:szCs w:val="28"/>
        </w:rPr>
        <w:t xml:space="preserve">1.2  What This PRD Does NOT Cover</w:t>
      </w:r>
    </w:p>
    <w:p>
      <w:pPr>
        <w:pStyle w:val="ListParagraph"/>
        <w:numPr>
          <w:ilvl w:val="0"/>
          <w:numId w:val="2"/>
        </w:numPr>
        <w:spacing w:after="80"/>
      </w:pPr>
      <w:r>
        <w:rPr>
          <w:rFonts w:ascii="Arial" w:cs="Arial" w:eastAsia="Arial" w:hAnsi="Arial"/>
          <w:color w:val="1F2937"/>
          <w:sz w:val="21"/>
          <w:szCs w:val="21"/>
        </w:rPr>
        <w:t xml:space="preserve">Operational Mode data entry — reference_data attribute rendering in entry forms is O-01</w:t>
      </w:r>
    </w:p>
    <w:p>
      <w:pPr>
        <w:pStyle w:val="ListParagraph"/>
        <w:numPr>
          <w:ilvl w:val="0"/>
          <w:numId w:val="2"/>
        </w:numPr>
        <w:spacing w:after="80"/>
      </w:pPr>
      <w:r>
        <w:rPr>
          <w:rFonts w:ascii="Arial" w:cs="Arial" w:eastAsia="Arial" w:hAnsi="Arial"/>
          <w:color w:val="1F2937"/>
          <w:sz w:val="21"/>
          <w:szCs w:val="21"/>
        </w:rPr>
        <w:t xml:space="preserve">Template sections and attributes — that is D-02</w:t>
      </w:r>
    </w:p>
    <w:p>
      <w:pPr>
        <w:pStyle w:val="ListParagraph"/>
        <w:numPr>
          <w:ilvl w:val="0"/>
          <w:numId w:val="2"/>
        </w:numPr>
        <w:spacing w:after="80"/>
      </w:pPr>
      <w:r>
        <w:rPr>
          <w:rFonts w:ascii="Arial" w:cs="Arial" w:eastAsia="Arial" w:hAnsi="Arial"/>
          <w:color w:val="1F2937"/>
          <w:sz w:val="21"/>
          <w:szCs w:val="21"/>
        </w:rPr>
        <w:t xml:space="preserve">GraphQL exposure of reference data — that is G-01</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02</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User Stories</w:t>
            </w:r>
          </w:p>
        </w:tc>
      </w:tr>
    </w:tbl>
    <w:p>
      <w:pPr>
        <w:spacing w:after="80"/>
      </w:pPr>
    </w:p>
    <w:p>
      <w:pPr>
        <w:pStyle w:val="Heading3"/>
        <w:spacing w:after="100" w:before="200"/>
      </w:pPr>
      <w:r>
        <w:rPr>
          <w:rFonts w:ascii="Arial" w:cs="Arial" w:eastAsia="Arial" w:hAnsi="Arial"/>
          <w:b/>
          <w:bCs/>
          <w:color w:val="374151"/>
          <w:sz w:val="22"/>
          <w:szCs w:val="22"/>
        </w:rPr>
        <w:t xml:space="preserve">Story 1 — View all Reference Datasets</w:t>
      </w:r>
    </w:p>
    <w:p>
      <w:pPr>
        <w:spacing w:after="120"/>
      </w:pPr>
      <w:r>
        <w:rPr>
          <w:rFonts w:ascii="Arial" w:cs="Arial" w:eastAsia="Arial" w:hAnsi="Arial"/>
          <w:color w:val="1F2937"/>
          <w:sz w:val="21"/>
          <w:szCs w:val="21"/>
        </w:rPr>
        <w:t xml:space="preserve">As a platform team member, I want to see all defined reference datasets so that I can manage controlled vocabularies for the catalog.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 Data tab in Designer nav</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 third tab 'Reference Data' added to the Designer Mode nav bar alongside 'Templates' and 'Publish'.</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Card grid renders datasets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All reference datasets shown as cards ordered alphabetically. Each card shows dataset name, description, and value count badge.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Loading and error states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Skeleton cards during load. Error banner with Retry on failure.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Empty state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 reference datasets yet. Create your first dataset.' with Create button.</w:t>
            </w:r>
          </w:p>
        </w:tc>
      </w:tr>
    </w:tbl>
    <w:p>
      <w:pPr>
        <w:spacing w:after="80"/>
      </w:pPr>
    </w:p>
    <w:p>
      <w:pPr>
        <w:pStyle w:val="Heading3"/>
        <w:spacing w:after="100" w:before="200"/>
      </w:pPr>
      <w:r>
        <w:rPr>
          <w:rFonts w:ascii="Arial" w:cs="Arial" w:eastAsia="Arial" w:hAnsi="Arial"/>
          <w:b/>
          <w:bCs/>
          <w:color w:val="374151"/>
          <w:sz w:val="22"/>
          <w:szCs w:val="22"/>
        </w:rPr>
        <w:t xml:space="preserve">Story 2 — Create a Reference Dataset</w:t>
      </w:r>
    </w:p>
    <w:p>
      <w:pPr>
        <w:spacing w:after="120"/>
      </w:pPr>
      <w:r>
        <w:rPr>
          <w:rFonts w:ascii="Arial" w:cs="Arial" w:eastAsia="Arial" w:hAnsi="Arial"/>
          <w:color w:val="1F2937"/>
          <w:sz w:val="21"/>
          <w:szCs w:val="21"/>
        </w:rPr>
        <w:t xml:space="preserve">As a platform team member, I want to create a new reference dataset so that I can define a controlled vocabulary for use in templates.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'New Dataset' button opens drawer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DrawerShell used. Title: 'New Reference Dataset'.</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and description fields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required, max 100 chars. Description optional, max 500 chars.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CONFLICT on duplicate name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Inline error: 'A dataset with this name already exists.'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Success: card appears in grid</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Drawer closes, new card added, success toast: 'Reference dataset created.'</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Unsaved changes guard on close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DrawerShell guard fires if form is dirty.</w:t>
            </w:r>
          </w:p>
        </w:tc>
      </w:tr>
    </w:tbl>
    <w:p>
      <w:pPr>
        <w:spacing w:after="80"/>
      </w:pPr>
    </w:p>
    <w:p>
      <w:pPr>
        <w:pStyle w:val="Heading3"/>
        <w:spacing w:after="100" w:before="200"/>
      </w:pPr>
      <w:r>
        <w:rPr>
          <w:rFonts w:ascii="Arial" w:cs="Arial" w:eastAsia="Arial" w:hAnsi="Arial"/>
          <w:b/>
          <w:bCs/>
          <w:color w:val="374151"/>
          <w:sz w:val="22"/>
          <w:szCs w:val="22"/>
        </w:rPr>
        <w:t xml:space="preserve">Story 3 — Manage Values within a Dataset</w:t>
      </w:r>
    </w:p>
    <w:p>
      <w:pPr>
        <w:spacing w:after="120"/>
      </w:pPr>
      <w:r>
        <w:rPr>
          <w:rFonts w:ascii="Arial" w:cs="Arial" w:eastAsia="Arial" w:hAnsi="Arial"/>
          <w:color w:val="1F2937"/>
          <w:sz w:val="21"/>
          <w:szCs w:val="21"/>
        </w:rPr>
        <w:t xml:space="preserve">As a platform team member, I want to add, edit, reorder, and deactivate values in a reference dataset so that the dropdown options in templates stay current.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Clicking a dataset card opens value manager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Navigates to a dataset detail page (not a drawer). URL: /designer/reference-data/:id.</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Value list shown</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All values listed in display_order. Each row shows label, value (if different from label), active status badge.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Add Value button opens inline form</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Below the list, 'Add Value' button appends an inline input row. Label field (required). Value field (optional — defaults to label if blank). Press Enter or click Add to save.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Edit value inline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Clicking a value row makes label and value fields editable inline. Changes saved on blur or Enter.</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Deactivate / reactivate toggle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Each value row has an active toggle. Deactivating sets is_active = false. Value no longer appears in Operational Mode dropdowns. Existing entries retain the stored value.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Drag to reorder</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Values can be dragged to reorder. display_order updated on drop.</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value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Trash icon on each value row. Confirmation: 'Delete this value? Existing entries will retain the stored value.' Hard delete.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CONFLICT on duplicate value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Inline error if value string already exists in this dataset.</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Back navigation</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Breadcrumb: 'Reference Data &gt; [Dataset Name]'. Back link returns to dataset card grid.</w:t>
            </w:r>
          </w:p>
        </w:tc>
      </w:tr>
    </w:tbl>
    <w:p>
      <w:pPr>
        <w:spacing w:after="80"/>
      </w:pPr>
    </w:p>
    <w:p>
      <w:pPr>
        <w:pStyle w:val="Heading3"/>
        <w:spacing w:after="100" w:before="200"/>
      </w:pPr>
      <w:r>
        <w:rPr>
          <w:rFonts w:ascii="Arial" w:cs="Arial" w:eastAsia="Arial" w:hAnsi="Arial"/>
          <w:b/>
          <w:bCs/>
          <w:color w:val="374151"/>
          <w:sz w:val="22"/>
          <w:szCs w:val="22"/>
        </w:rPr>
        <w:t xml:space="preserve">Story 4 — Edit a Dataset</w:t>
      </w:r>
    </w:p>
    <w:p>
      <w:pPr>
        <w:spacing w:after="120"/>
      </w:pPr>
      <w:r>
        <w:rPr>
          <w:rFonts w:ascii="Arial" w:cs="Arial" w:eastAsia="Arial" w:hAnsi="Arial"/>
          <w:color w:val="1F2937"/>
          <w:sz w:val="21"/>
          <w:szCs w:val="21"/>
        </w:rPr>
        <w:t xml:space="preserve">As a platform team member, I want to rename or update the description of a reference dataset.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 icon on dataset card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Opens EditDrawer using DrawerShell. Pre-populated with name and description.</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Unsaved changes guard</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Standard DrawerShell guard on close if dirty.</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Success updates card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Card name and description update in place.</w:t>
            </w:r>
          </w:p>
        </w:tc>
      </w:tr>
    </w:tbl>
    <w:p>
      <w:pPr>
        <w:spacing w:after="80"/>
      </w:pPr>
    </w:p>
    <w:p>
      <w:pPr>
        <w:pStyle w:val="Heading3"/>
        <w:spacing w:after="100" w:before="200"/>
      </w:pPr>
      <w:r>
        <w:rPr>
          <w:rFonts w:ascii="Arial" w:cs="Arial" w:eastAsia="Arial" w:hAnsi="Arial"/>
          <w:b/>
          <w:bCs/>
          <w:color w:val="374151"/>
          <w:sz w:val="22"/>
          <w:szCs w:val="22"/>
        </w:rPr>
        <w:t xml:space="preserve">Story 5 — Delete a Dataset</w:t>
      </w:r>
    </w:p>
    <w:p>
      <w:pPr>
        <w:spacing w:after="120"/>
      </w:pPr>
      <w:r>
        <w:rPr>
          <w:rFonts w:ascii="Arial" w:cs="Arial" w:eastAsia="Arial" w:hAnsi="Arial"/>
          <w:color w:val="1F2937"/>
          <w:sz w:val="21"/>
          <w:szCs w:val="21"/>
        </w:rPr>
        <w:t xml:space="preserve">As a platform team member, I want to delete a reference dataset I no longer need.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icon on dataset card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Opens confirmation modal.</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REFERENCE_DATA_IN_USE error</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If any template attribute references this dataset: 'This dataset is used by [N] attribute(s) and cannot be deleted. Remove those attributes first.'</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Successful delete removes card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Modal closes, card removed, toast: 'Reference dataset deleted.'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03</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UI Specification</w:t>
            </w:r>
          </w:p>
        </w:tc>
      </w:tr>
    </w:tbl>
    <w:p>
      <w:pPr>
        <w:spacing w:after="80"/>
      </w:pPr>
    </w:p>
    <w:p>
      <w:pPr>
        <w:pStyle w:val="Heading2"/>
        <w:spacing w:after="140" w:before="320"/>
      </w:pPr>
      <w:r>
        <w:rPr>
          <w:rFonts w:ascii="Arial" w:cs="Arial" w:eastAsia="Arial" w:hAnsi="Arial"/>
          <w:b/>
          <w:bCs/>
          <w:color w:val="1E3A5F"/>
          <w:sz w:val="28"/>
          <w:szCs w:val="28"/>
        </w:rPr>
        <w:t xml:space="preserve">3.1  Designer Mode Nav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Tab</w:t>
            </w:r>
          </w:p>
        </w:tc>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4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Status After R-01</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/designer/templates</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Active (built in D-01)</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Reference Data</w:t>
            </w:r>
          </w:p>
        </w:tc>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/designer/reference-data</w:t>
            </w:r>
          </w:p>
        </w:tc>
        <w:tc>
          <w:tcPr>
            <w:tcW w:type="dxa" w:w="4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Active (built in R-01)</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Publish</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/designer/publish</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Disabled — enabled in D-04</w:t>
            </w:r>
          </w:p>
        </w:tc>
      </w:tr>
    </w:tbl>
    <w:p>
      <w:pPr>
        <w:spacing w:after="80"/>
      </w:pPr>
    </w:p>
    <w:p>
      <w:pPr>
        <w:pStyle w:val="Heading2"/>
        <w:spacing w:after="140" w:before="320"/>
      </w:pPr>
      <w:r>
        <w:rPr>
          <w:rFonts w:ascii="Arial" w:cs="Arial" w:eastAsia="Arial" w:hAnsi="Arial"/>
          <w:b/>
          <w:bCs/>
          <w:color w:val="1E3A5F"/>
          <w:sz w:val="28"/>
          <w:szCs w:val="28"/>
        </w:rPr>
        <w:t xml:space="preserve">3.2  Dataset Card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Name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Dataset name in bold.</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Description</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Truncated to 2 lines. Italic 'No description' if empty.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Value count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Badge: 'N values' (counts all values including inactive).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Edit action</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Pencil icon — opens edit drawer.</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action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Trash icon — opens delete confirmation modal.</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Click body</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Navigates to dataset detail page.</w:t>
            </w:r>
          </w:p>
        </w:tc>
      </w:tr>
    </w:tbl>
    <w:p>
      <w:pPr>
        <w:spacing w:after="80"/>
      </w:pPr>
    </w:p>
    <w:p>
      <w:pPr>
        <w:pStyle w:val="Heading2"/>
        <w:spacing w:after="140" w:before="320"/>
      </w:pPr>
      <w:r>
        <w:rPr>
          <w:rFonts w:ascii="Arial" w:cs="Arial" w:eastAsia="Arial" w:hAnsi="Arial"/>
          <w:b/>
          <w:bCs/>
          <w:color w:val="1E3A5F"/>
          <w:sz w:val="28"/>
          <w:szCs w:val="28"/>
        </w:rPr>
        <w:t xml:space="preserve">3.3  Dataset Detail 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6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Breadcrumb</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 Data &gt; [Dataset Name]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Page header</w:t>
            </w:r>
          </w:p>
        </w:tc>
        <w:tc>
          <w:tcPr>
            <w:tcW w:type="dxa" w:w="6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Dataset name (h1). Description below. Edit button top-right.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Value list</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Table: Label | Value | Status | Drag handle | Delete. Rows draggable for reorder.</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Add Value row</w:t>
            </w:r>
          </w:p>
        </w:tc>
        <w:tc>
          <w:tcPr>
            <w:tcW w:type="dxa" w:w="6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Sticky at bottom of list. Label input + Value input (placeholder: 'Same as label') + Add button.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Empty state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 values yet. Add the first value above.'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04</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API Endpoints</w:t>
            </w:r>
          </w:p>
        </w:tc>
      </w:tr>
    </w:tbl>
    <w:p>
      <w:pPr>
        <w:spacing w:after="80"/>
      </w:pPr>
    </w:p>
    <w:p>
      <w:pPr>
        <w:pStyle w:val="Heading2"/>
        <w:spacing w:after="140" w:before="320"/>
      </w:pPr>
      <w:r>
        <w:rPr>
          <w:rFonts w:ascii="Arial" w:cs="Arial" w:eastAsia="Arial" w:hAnsi="Arial"/>
          <w:b/>
          <w:bCs/>
          <w:color w:val="1E3A5F"/>
          <w:sz w:val="28"/>
          <w:szCs w:val="28"/>
        </w:rPr>
        <w:t xml:space="preserve">4.1  Reference Data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000"/>
        <w:gridCol w:w="1560"/>
        <w:gridCol w:w="1300"/>
      </w:tblGrid>
      <w:tr>
        <w:tc>
          <w:tcPr>
            <w:tcW w:type="dxa" w:w="9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Request Body</w:t>
            </w:r>
          </w:p>
        </w:tc>
        <w:tc>
          <w:tcPr>
            <w:tcW w:type="dxa" w:w="1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Success Response</w:t>
            </w:r>
          </w:p>
        </w:tc>
        <w:tc>
          <w:tcPr>
            <w:tcW w:type="dxa" w:w="13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Service Call</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/api/reference-data</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ReferenceDataset[]</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referenceDataService.listDatasets()</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/api/reference-data</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name, description? }</w:t>
            </w:r>
          </w:p>
        </w:tc>
        <w:tc>
          <w:tcPr>
            <w:tcW w:type="dxa" w:w="1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ReferenceDataset</w:t>
            </w:r>
          </w:p>
        </w:tc>
        <w:tc>
          <w:tcPr>
            <w:tcW w:type="dxa" w:w="13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referenceDataService.createDataset(input)</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/api/reference-data/:id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ReferenceDataset + values</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referenceDataService.getDataset(id)</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PATCH</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/api/reference-data/:id</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name?, description? }</w:t>
            </w:r>
          </w:p>
        </w:tc>
        <w:tc>
          <w:tcPr>
            <w:tcW w:type="dxa" w:w="1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ReferenceDataset</w:t>
            </w:r>
          </w:p>
        </w:tc>
        <w:tc>
          <w:tcPr>
            <w:tcW w:type="dxa" w:w="13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referenceDataService.updateDataset(id, input)</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/api/reference-data/:id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deleted: true }</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referenceDataService.deleteDataset(id)</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/api/reference-data/:id/values</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ReferenceValue[]</w:t>
            </w:r>
          </w:p>
        </w:tc>
        <w:tc>
          <w:tcPr>
            <w:tcW w:type="dxa" w:w="13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referenceDataService.listValues(id)</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/api/reference-data/:id/values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label, value?, displayOrder? }</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ReferenceValue</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referenceDataService.createValue(id, input)</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PATCH</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/api/reference-data/:id/values/:valueId</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label?, value?, isActive?, displayOrder? }</w:t>
            </w:r>
          </w:p>
        </w:tc>
        <w:tc>
          <w:tcPr>
            <w:tcW w:type="dxa" w:w="1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ReferenceValue</w:t>
            </w:r>
          </w:p>
        </w:tc>
        <w:tc>
          <w:tcPr>
            <w:tcW w:type="dxa" w:w="13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referenceDataService.updateValue(valueId, input)</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/api/reference-data/:id/values/:valueId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deleted: true }</w:t>
            </w:r>
          </w:p>
        </w:tc>
        <w:tc>
          <w:tcPr>
            <w:tcW w:type="dxa" w:w="13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referenceDataService.deleteValue(valueId)</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/api/reference-data/:id/values/reorder</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orderedIds: string[] }</w:t>
            </w:r>
          </w:p>
        </w:tc>
        <w:tc>
          <w:tcPr>
            <w:tcW w:type="dxa" w:w="1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ok: true }</w:t>
            </w:r>
          </w:p>
        </w:tc>
        <w:tc>
          <w:tcPr>
            <w:tcW w:type="dxa" w:w="13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referenceDataService.reorderValues(id, ids)</w:t>
            </w:r>
          </w:p>
        </w:tc>
      </w:tr>
    </w:tbl>
    <w:p>
      <w:pPr>
        <w:spacing w:after="80"/>
      </w:pPr>
    </w:p>
    <w:p>
      <w:pPr>
        <w:pStyle w:val="Heading2"/>
        <w:spacing w:after="140" w:before="320"/>
      </w:pPr>
      <w:r>
        <w:rPr>
          <w:rFonts w:ascii="Arial" w:cs="Arial" w:eastAsia="Arial" w:hAnsi="Arial"/>
          <w:b/>
          <w:bCs/>
          <w:color w:val="1E3A5F"/>
          <w:sz w:val="28"/>
          <w:szCs w:val="28"/>
        </w:rPr>
        <w:t xml:space="preserve">4.2  Response Types</w:t>
      </w:r>
    </w:p>
    <w:p>
      <w:pPr>
        <w:shd w:fill="F8FAFC" w:val="clear"/>
        <w:spacing w:after="60"/>
      </w:pPr>
      <w:r>
        <w:rPr>
          <w:rFonts w:ascii="Courier New" w:cs="Courier New" w:eastAsia="Courier New" w:hAnsi="Courier New"/>
          <w:color w:val="1E3A5F"/>
          <w:sz w:val="19"/>
          <w:szCs w:val="19"/>
        </w:rPr>
        <w:t xml:space="preserve">    interface ReferenceDataset {</w:t>
      </w:r>
    </w:p>
    <w:p>
      <w:pPr>
        <w:shd w:fill="F8FAFC" w:val="clear"/>
        <w:spacing w:after="60"/>
      </w:pPr>
      <w:r>
        <w:rPr>
          <w:rFonts w:ascii="Courier New" w:cs="Courier New" w:eastAsia="Courier New" w:hAnsi="Courier New"/>
          <w:color w:val="1E3A5F"/>
          <w:sz w:val="19"/>
          <w:szCs w:val="19"/>
        </w:rPr>
        <w:t xml:space="preserve">      id: string, name: string, description: string | null,</w:t>
      </w:r>
    </w:p>
    <w:p>
      <w:pPr>
        <w:shd w:fill="F8FAFC" w:val="clear"/>
        <w:spacing w:after="60"/>
      </w:pPr>
      <w:r>
        <w:rPr>
          <w:rFonts w:ascii="Courier New" w:cs="Courier New" w:eastAsia="Courier New" w:hAnsi="Courier New"/>
          <w:color w:val="1E3A5F"/>
          <w:sz w:val="19"/>
          <w:szCs w:val="19"/>
        </w:rPr>
        <w:t xml:space="preserve">      valueCount: number, createdAt: string, updatedAt: string</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interface ReferenceValue {</w:t>
      </w:r>
    </w:p>
    <w:p>
      <w:pPr>
        <w:shd w:fill="F8FAFC" w:val="clear"/>
        <w:spacing w:after="60"/>
      </w:pPr>
      <w:r>
        <w:rPr>
          <w:rFonts w:ascii="Courier New" w:cs="Courier New" w:eastAsia="Courier New" w:hAnsi="Courier New"/>
          <w:color w:val="1E3A5F"/>
          <w:sz w:val="19"/>
          <w:szCs w:val="19"/>
        </w:rPr>
        <w:t xml:space="preserve">      id: string, datasetId: string, label: string, value: string,</w:t>
      </w:r>
    </w:p>
    <w:p>
      <w:pPr>
        <w:shd w:fill="F8FAFC" w:val="clear"/>
        <w:spacing w:after="60"/>
      </w:pPr>
      <w:r>
        <w:rPr>
          <w:rFonts w:ascii="Courier New" w:cs="Courier New" w:eastAsia="Courier New" w:hAnsi="Courier New"/>
          <w:color w:val="1E3A5F"/>
          <w:sz w:val="19"/>
          <w:szCs w:val="19"/>
        </w:rPr>
        <w:t xml:space="preserve">      displayOrder: number, isActive: boolean, createdAt: string</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4.3  apiClient Methods</w:t>
      </w:r>
    </w:p>
    <w:p>
      <w:pPr>
        <w:shd w:fill="F8FAFC" w:val="clear"/>
        <w:spacing w:after="60"/>
      </w:pPr>
      <w:r>
        <w:rPr>
          <w:rFonts w:ascii="Courier New" w:cs="Courier New" w:eastAsia="Courier New" w:hAnsi="Courier New"/>
          <w:color w:val="1E3A5F"/>
          <w:sz w:val="19"/>
          <w:szCs w:val="19"/>
        </w:rPr>
        <w:t xml:space="preserve">    referenceData: {</w:t>
      </w:r>
    </w:p>
    <w:p>
      <w:pPr>
        <w:shd w:fill="F8FAFC" w:val="clear"/>
        <w:spacing w:after="60"/>
      </w:pPr>
      <w:r>
        <w:rPr>
          <w:rFonts w:ascii="Courier New" w:cs="Courier New" w:eastAsia="Courier New" w:hAnsi="Courier New"/>
          <w:color w:val="1E3A5F"/>
          <w:sz w:val="19"/>
          <w:szCs w:val="19"/>
        </w:rPr>
        <w:t xml:space="preserve">      listDatasets:   () =&gt; get&lt;ReferenceDataset[]&gt;('/api/reference-data'),</w:t>
      </w:r>
    </w:p>
    <w:p>
      <w:pPr>
        <w:shd w:fill="F8FAFC" w:val="clear"/>
        <w:spacing w:after="60"/>
      </w:pPr>
      <w:r>
        <w:rPr>
          <w:rFonts w:ascii="Courier New" w:cs="Courier New" w:eastAsia="Courier New" w:hAnsi="Courier New"/>
          <w:color w:val="1E3A5F"/>
          <w:sz w:val="19"/>
          <w:szCs w:val="19"/>
        </w:rPr>
        <w:t xml:space="preserve">      createDataset:  (body) =&gt; post&lt;ReferenceDataset&gt;('/api/reference-data', body),</w:t>
      </w:r>
    </w:p>
    <w:p>
      <w:pPr>
        <w:shd w:fill="F8FAFC" w:val="clear"/>
        <w:spacing w:after="60"/>
      </w:pPr>
      <w:r>
        <w:rPr>
          <w:rFonts w:ascii="Courier New" w:cs="Courier New" w:eastAsia="Courier New" w:hAnsi="Courier New"/>
          <w:color w:val="1E3A5F"/>
          <w:sz w:val="19"/>
          <w:szCs w:val="19"/>
        </w:rPr>
        <w:t xml:space="preserve">      getDataset:     (id) =&gt; get&lt;ReferenceDataset &amp; { values: ReferenceValue[] }&gt;(`/api/reference-data/${id}`),</w:t>
      </w:r>
    </w:p>
    <w:p>
      <w:pPr>
        <w:shd w:fill="F8FAFC" w:val="clear"/>
        <w:spacing w:after="60"/>
      </w:pPr>
      <w:r>
        <w:rPr>
          <w:rFonts w:ascii="Courier New" w:cs="Courier New" w:eastAsia="Courier New" w:hAnsi="Courier New"/>
          <w:color w:val="1E3A5F"/>
          <w:sz w:val="19"/>
          <w:szCs w:val="19"/>
        </w:rPr>
        <w:t xml:space="preserve">      updateDataset:  (id, body) =&gt; patch&lt;ReferenceDataset&gt;(`/api/reference-data/${id}`, body),</w:t>
      </w:r>
    </w:p>
    <w:p>
      <w:pPr>
        <w:shd w:fill="F8FAFC" w:val="clear"/>
        <w:spacing w:after="60"/>
      </w:pPr>
      <w:r>
        <w:rPr>
          <w:rFonts w:ascii="Courier New" w:cs="Courier New" w:eastAsia="Courier New" w:hAnsi="Courier New"/>
          <w:color w:val="1E3A5F"/>
          <w:sz w:val="19"/>
          <w:szCs w:val="19"/>
        </w:rPr>
        <w:t xml:space="preserve">      deleteDataset:  (id) =&gt; del&lt;{ deleted: true }&gt;(`/api/reference-data/${id}`),</w:t>
      </w:r>
    </w:p>
    <w:p>
      <w:pPr>
        <w:shd w:fill="F8FAFC" w:val="clear"/>
        <w:spacing w:after="60"/>
      </w:pPr>
      <w:r>
        <w:rPr>
          <w:rFonts w:ascii="Courier New" w:cs="Courier New" w:eastAsia="Courier New" w:hAnsi="Courier New"/>
          <w:color w:val="1E3A5F"/>
          <w:sz w:val="19"/>
          <w:szCs w:val="19"/>
        </w:rPr>
        <w:t xml:space="preserve">      listValues:     (id) =&gt; get&lt;ReferenceValue[]&gt;(`/api/reference-data/${id}/values`),</w:t>
      </w:r>
    </w:p>
    <w:p>
      <w:pPr>
        <w:shd w:fill="F8FAFC" w:val="clear"/>
        <w:spacing w:after="60"/>
      </w:pPr>
      <w:r>
        <w:rPr>
          <w:rFonts w:ascii="Courier New" w:cs="Courier New" w:eastAsia="Courier New" w:hAnsi="Courier New"/>
          <w:color w:val="1E3A5F"/>
          <w:sz w:val="19"/>
          <w:szCs w:val="19"/>
        </w:rPr>
        <w:t xml:space="preserve">      createValue:    (id, body) =&gt; post&lt;ReferenceValue&gt;(`/api/reference-data/${id}/values`, body),</w:t>
      </w:r>
    </w:p>
    <w:p>
      <w:pPr>
        <w:shd w:fill="F8FAFC" w:val="clear"/>
        <w:spacing w:after="60"/>
      </w:pPr>
      <w:r>
        <w:rPr>
          <w:rFonts w:ascii="Courier New" w:cs="Courier New" w:eastAsia="Courier New" w:hAnsi="Courier New"/>
          <w:color w:val="1E3A5F"/>
          <w:sz w:val="19"/>
          <w:szCs w:val="19"/>
        </w:rPr>
        <w:t xml:space="preserve">      updateValue:    (id, valueId, body) =&gt; patch&lt;ReferenceValue&gt;(`/api/reference-data/${id}/values/${valueId}`, body),</w:t>
      </w:r>
    </w:p>
    <w:p>
      <w:pPr>
        <w:shd w:fill="F8FAFC" w:val="clear"/>
        <w:spacing w:after="60"/>
      </w:pPr>
      <w:r>
        <w:rPr>
          <w:rFonts w:ascii="Courier New" w:cs="Courier New" w:eastAsia="Courier New" w:hAnsi="Courier New"/>
          <w:color w:val="1E3A5F"/>
          <w:sz w:val="19"/>
          <w:szCs w:val="19"/>
        </w:rPr>
        <w:t xml:space="preserve">      deleteValue:    (id, valueId) =&gt; del&lt;{ deleted: true }&gt;(`/api/reference-data/${id}/values/${valueId}`),</w:t>
      </w:r>
    </w:p>
    <w:p>
      <w:pPr>
        <w:shd w:fill="F8FAFC" w:val="clear"/>
        <w:spacing w:after="60"/>
      </w:pPr>
      <w:r>
        <w:rPr>
          <w:rFonts w:ascii="Courier New" w:cs="Courier New" w:eastAsia="Courier New" w:hAnsi="Courier New"/>
          <w:color w:val="1E3A5F"/>
          <w:sz w:val="19"/>
          <w:szCs w:val="19"/>
        </w:rPr>
        <w:t xml:space="preserve">      reorderValues:  (id, orderedIds) =&gt; post&lt;{ ok: true }&gt;(`/api/reference-data/${id}/values/reorder`, { orderedIds }),</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05</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Client Architecture</w:t>
            </w:r>
          </w:p>
        </w:tc>
      </w:tr>
    </w:tbl>
    <w:p>
      <w:pPr>
        <w:spacing w:after="80"/>
      </w:pPr>
    </w:p>
    <w:p>
      <w:pPr>
        <w:pStyle w:val="Heading2"/>
        <w:spacing w:after="140" w:before="320"/>
      </w:pPr>
      <w:r>
        <w:rPr>
          <w:rFonts w:ascii="Arial" w:cs="Arial" w:eastAsia="Arial" w:hAnsi="Arial"/>
          <w:b/>
          <w:bCs/>
          <w:color w:val="1E3A5F"/>
          <w:sz w:val="28"/>
          <w:szCs w:val="28"/>
        </w:rPr>
        <w:t xml:space="preserve">5.1  Component Tree</w:t>
      </w:r>
    </w:p>
    <w:p>
      <w:pPr>
        <w:shd w:fill="F8FAFC" w:val="clear"/>
        <w:spacing w:after="60"/>
      </w:pPr>
      <w:r>
        <w:rPr>
          <w:rFonts w:ascii="Courier New" w:cs="Courier New" w:eastAsia="Courier New" w:hAnsi="Courier New"/>
          <w:color w:val="1E3A5F"/>
          <w:sz w:val="19"/>
          <w:szCs w:val="19"/>
        </w:rPr>
        <w:t xml:space="preserve">    DesignerPage</w:t>
      </w:r>
    </w:p>
    <w:p>
      <w:pPr>
        <w:shd w:fill="F8FAFC" w:val="clear"/>
        <w:spacing w:after="60"/>
      </w:pPr>
      <w:r>
        <w:rPr>
          <w:rFonts w:ascii="Courier New" w:cs="Courier New" w:eastAsia="Courier New" w:hAnsi="Courier New"/>
          <w:color w:val="1E3A5F"/>
          <w:sz w:val="19"/>
          <w:szCs w:val="19"/>
        </w:rPr>
        <w:t xml:space="preserve">      DesignerNav                        — Templates | Reference Data | Publish tabs</w:t>
      </w:r>
    </w:p>
    <w:p>
      <w:pPr>
        <w:shd w:fill="F8FAFC" w:val="clear"/>
        <w:spacing w:after="60"/>
      </w:pPr>
      <w:r>
        <w:rPr>
          <w:rFonts w:ascii="Courier New" w:cs="Courier New" w:eastAsia="Courier New" w:hAnsi="Courier New"/>
          <w:color w:val="1E3A5F"/>
          <w:sz w:val="19"/>
          <w:szCs w:val="19"/>
        </w:rPr>
        <w:t xml:space="preserve">      ReferenceDataManager               — dataset card grid page</w:t>
      </w:r>
    </w:p>
    <w:p>
      <w:pPr>
        <w:shd w:fill="F8FAFC" w:val="clear"/>
        <w:spacing w:after="60"/>
      </w:pPr>
      <w:r>
        <w:rPr>
          <w:rFonts w:ascii="Courier New" w:cs="Courier New" w:eastAsia="Courier New" w:hAnsi="Courier New"/>
          <w:color w:val="1E3A5F"/>
          <w:sz w:val="19"/>
          <w:szCs w:val="19"/>
        </w:rPr>
        <w:t xml:space="preserve">        ReferenceDatasetGrid             — card grid + loading/error/empty states</w:t>
      </w:r>
    </w:p>
    <w:p>
      <w:pPr>
        <w:shd w:fill="F8FAFC" w:val="clear"/>
        <w:spacing w:after="60"/>
      </w:pPr>
      <w:r>
        <w:rPr>
          <w:rFonts w:ascii="Courier New" w:cs="Courier New" w:eastAsia="Courier New" w:hAnsi="Courier New"/>
          <w:color w:val="1E3A5F"/>
          <w:sz w:val="19"/>
          <w:szCs w:val="19"/>
        </w:rPr>
        <w:t xml:space="preserve">          ReferenceDatasetCard (×N)      — individual dataset card</w:t>
      </w:r>
    </w:p>
    <w:p>
      <w:pPr>
        <w:shd w:fill="F8FAFC" w:val="clear"/>
        <w:spacing w:after="60"/>
      </w:pPr>
      <w:r>
        <w:rPr>
          <w:rFonts w:ascii="Courier New" w:cs="Courier New" w:eastAsia="Courier New" w:hAnsi="Courier New"/>
          <w:color w:val="1E3A5F"/>
          <w:sz w:val="19"/>
          <w:szCs w:val="19"/>
        </w:rPr>
        <w:t xml:space="preserve">        ReferenceDatasetDrawer           — create/edit drawer (uses DrawerShell)</w:t>
      </w:r>
    </w:p>
    <w:p>
      <w:pPr>
        <w:shd w:fill="F8FAFC" w:val="clear"/>
        <w:spacing w:after="60"/>
      </w:pPr>
      <w:r>
        <w:rPr>
          <w:rFonts w:ascii="Courier New" w:cs="Courier New" w:eastAsia="Courier New" w:hAnsi="Courier New"/>
          <w:color w:val="1E3A5F"/>
          <w:sz w:val="19"/>
          <w:szCs w:val="19"/>
        </w:rPr>
        <w:t xml:space="preserve">        DeleteDatasetModal               — delete confirmation modal</w:t>
      </w:r>
    </w:p>
    <w:p>
      <w:pPr>
        <w:shd w:fill="F8FAFC" w:val="clear"/>
        <w:spacing w:after="60"/>
      </w:pPr>
      <w:r>
        <w:rPr>
          <w:rFonts w:ascii="Courier New" w:cs="Courier New" w:eastAsia="Courier New" w:hAnsi="Courier New"/>
          <w:color w:val="1E3A5F"/>
          <w:sz w:val="19"/>
          <w:szCs w:val="19"/>
        </w:rPr>
        <w:t xml:space="preserve">      ReferenceDatasetDetailPage         — dataset detail page (route: /designer/reference-data/:id)</w:t>
      </w:r>
    </w:p>
    <w:p>
      <w:pPr>
        <w:shd w:fill="F8FAFC" w:val="clear"/>
        <w:spacing w:after="60"/>
      </w:pPr>
      <w:r>
        <w:rPr>
          <w:rFonts w:ascii="Courier New" w:cs="Courier New" w:eastAsia="Courier New" w:hAnsi="Courier New"/>
          <w:color w:val="1E3A5F"/>
          <w:sz w:val="19"/>
          <w:szCs w:val="19"/>
        </w:rPr>
        <w:t xml:space="preserve">        ReferenceValueList               — sortable value table</w:t>
      </w:r>
    </w:p>
    <w:p>
      <w:pPr>
        <w:shd w:fill="F8FAFC" w:val="clear"/>
        <w:spacing w:after="60"/>
      </w:pPr>
      <w:r>
        <w:rPr>
          <w:rFonts w:ascii="Courier New" w:cs="Courier New" w:eastAsia="Courier New" w:hAnsi="Courier New"/>
          <w:color w:val="1E3A5F"/>
          <w:sz w:val="19"/>
          <w:szCs w:val="19"/>
        </w:rPr>
        <w:t xml:space="preserve">          ReferenceValueRow (×N)         — individual value row (inline edit)</w:t>
      </w:r>
    </w:p>
    <w:p>
      <w:pPr>
        <w:shd w:fill="F8FAFC" w:val="clear"/>
        <w:spacing w:after="60"/>
      </w:pPr>
      <w:r>
        <w:rPr>
          <w:rFonts w:ascii="Courier New" w:cs="Courier New" w:eastAsia="Courier New" w:hAnsi="Courier New"/>
          <w:color w:val="1E3A5F"/>
          <w:sz w:val="19"/>
          <w:szCs w:val="19"/>
        </w:rPr>
        <w:t xml:space="preserve">        AddValueForm                     — inline add form at bottom of list</w:t>
      </w:r>
    </w:p>
    <w:p>
      <w:pPr>
        <w:spacing w:after="80"/>
      </w:pPr>
    </w:p>
    <w:p>
      <w:pPr>
        <w:pStyle w:val="Heading2"/>
        <w:spacing w:after="140" w:before="320"/>
      </w:pPr>
      <w:r>
        <w:rPr>
          <w:rFonts w:ascii="Arial" w:cs="Arial" w:eastAsia="Arial" w:hAnsi="Arial"/>
          <w:b/>
          <w:bCs/>
          <w:color w:val="1E3A5F"/>
          <w:sz w:val="28"/>
          <w:szCs w:val="28"/>
        </w:rPr>
        <w:t xml:space="preserve">5.2  referenceDataStore — New Store</w:t>
      </w:r>
    </w:p>
    <w:p>
      <w:pPr>
        <w:shd w:fill="F8FAFC" w:val="clear"/>
        <w:spacing w:after="60"/>
      </w:pPr>
      <w:r>
        <w:rPr>
          <w:rFonts w:ascii="Courier New" w:cs="Courier New" w:eastAsia="Courier New" w:hAnsi="Courier New"/>
          <w:color w:val="1E3A5F"/>
          <w:sz w:val="19"/>
          <w:szCs w:val="19"/>
        </w:rPr>
        <w:t xml:space="preserve">    interface ReferenceDataStore {</w:t>
      </w:r>
    </w:p>
    <w:p>
      <w:pPr>
        <w:shd w:fill="F8FAFC" w:val="clear"/>
        <w:spacing w:after="60"/>
      </w:pPr>
      <w:r>
        <w:rPr>
          <w:rFonts w:ascii="Courier New" w:cs="Courier New" w:eastAsia="Courier New" w:hAnsi="Courier New"/>
          <w:color w:val="1E3A5F"/>
          <w:sz w:val="19"/>
          <w:szCs w:val="19"/>
        </w:rPr>
        <w:t xml:space="preserve">      datasets:         ReferenceDataset[]</w:t>
      </w:r>
    </w:p>
    <w:p>
      <w:pPr>
        <w:shd w:fill="F8FAFC" w:val="clear"/>
        <w:spacing w:after="60"/>
      </w:pPr>
      <w:r>
        <w:rPr>
          <w:rFonts w:ascii="Courier New" w:cs="Courier New" w:eastAsia="Courier New" w:hAnsi="Courier New"/>
          <w:color w:val="1E3A5F"/>
          <w:sz w:val="19"/>
          <w:szCs w:val="19"/>
        </w:rPr>
        <w:t xml:space="preserve">      datasetsLoading:  boolean</w:t>
      </w:r>
    </w:p>
    <w:p>
      <w:pPr>
        <w:shd w:fill="F8FAFC" w:val="clear"/>
        <w:spacing w:after="60"/>
      </w:pPr>
      <w:r>
        <w:rPr>
          <w:rFonts w:ascii="Courier New" w:cs="Courier New" w:eastAsia="Courier New" w:hAnsi="Courier New"/>
          <w:color w:val="1E3A5F"/>
          <w:sz w:val="19"/>
          <w:szCs w:val="19"/>
        </w:rPr>
        <w:t xml:space="preserve">      datasetsError:    ApiError | null</w:t>
      </w:r>
    </w:p>
    <w:p>
      <w:pPr>
        <w:shd w:fill="F8FAFC" w:val="clear"/>
        <w:spacing w:after="60"/>
      </w:pPr>
      <w:r>
        <w:rPr>
          <w:rFonts w:ascii="Courier New" w:cs="Courier New" w:eastAsia="Courier New" w:hAnsi="Courier New"/>
          <w:color w:val="1E3A5F"/>
          <w:sz w:val="19"/>
          <w:szCs w:val="19"/>
        </w:rPr>
        <w:t xml:space="preserve">      fetchDatasets:    () =&gt; Promise&lt;void&gt;</w:t>
      </w:r>
    </w:p>
    <w:p>
      <w:pPr>
        <w:shd w:fill="F8FAFC" w:val="clear"/>
        <w:spacing w:after="60"/>
      </w:pPr>
      <w:r>
        <w:rPr>
          <w:rFonts w:ascii="Courier New" w:cs="Courier New" w:eastAsia="Courier New" w:hAnsi="Courier New"/>
          <w:color w:val="1E3A5F"/>
          <w:sz w:val="19"/>
          <w:szCs w:val="19"/>
        </w:rPr>
        <w:t xml:space="preserve">      addDataset:       (d: ReferenceDataset) =&gt; void</w:t>
      </w:r>
    </w:p>
    <w:p>
      <w:pPr>
        <w:shd w:fill="F8FAFC" w:val="clear"/>
        <w:spacing w:after="60"/>
      </w:pPr>
      <w:r>
        <w:rPr>
          <w:rFonts w:ascii="Courier New" w:cs="Courier New" w:eastAsia="Courier New" w:hAnsi="Courier New"/>
          <w:color w:val="1E3A5F"/>
          <w:sz w:val="19"/>
          <w:szCs w:val="19"/>
        </w:rPr>
        <w:t xml:space="preserve">      updateDataset:    (d: ReferenceDataset) =&gt; void</w:t>
      </w:r>
    </w:p>
    <w:p>
      <w:pPr>
        <w:shd w:fill="F8FAFC" w:val="clear"/>
        <w:spacing w:after="60"/>
      </w:pPr>
      <w:r>
        <w:rPr>
          <w:rFonts w:ascii="Courier New" w:cs="Courier New" w:eastAsia="Courier New" w:hAnsi="Courier New"/>
          <w:color w:val="1E3A5F"/>
          <w:sz w:val="19"/>
          <w:szCs w:val="19"/>
        </w:rPr>
        <w:t xml:space="preserve">      removeDataset:    (id: string) =&gt; void</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activeDataset:    (ReferenceDataset &amp; { values: ReferenceValue[] }) | null</w:t>
      </w:r>
    </w:p>
    <w:p>
      <w:pPr>
        <w:shd w:fill="F8FAFC" w:val="clear"/>
        <w:spacing w:after="60"/>
      </w:pPr>
      <w:r>
        <w:rPr>
          <w:rFonts w:ascii="Courier New" w:cs="Courier New" w:eastAsia="Courier New" w:hAnsi="Courier New"/>
          <w:color w:val="1E3A5F"/>
          <w:sz w:val="19"/>
          <w:szCs w:val="19"/>
        </w:rPr>
        <w:t xml:space="preserve">      valuesLoading:    boolean</w:t>
      </w:r>
    </w:p>
    <w:p>
      <w:pPr>
        <w:shd w:fill="F8FAFC" w:val="clear"/>
        <w:spacing w:after="60"/>
      </w:pPr>
      <w:r>
        <w:rPr>
          <w:rFonts w:ascii="Courier New" w:cs="Courier New" w:eastAsia="Courier New" w:hAnsi="Courier New"/>
          <w:color w:val="1E3A5F"/>
          <w:sz w:val="19"/>
          <w:szCs w:val="19"/>
        </w:rPr>
        <w:t xml:space="preserve">      fetchDataset:     (id: string) =&gt; Promise&lt;void&gt;</w:t>
      </w:r>
    </w:p>
    <w:p>
      <w:pPr>
        <w:shd w:fill="F8FAFC" w:val="clear"/>
        <w:spacing w:after="60"/>
      </w:pPr>
      <w:r>
        <w:rPr>
          <w:rFonts w:ascii="Courier New" w:cs="Courier New" w:eastAsia="Courier New" w:hAnsi="Courier New"/>
          <w:color w:val="1E3A5F"/>
          <w:sz w:val="19"/>
          <w:szCs w:val="19"/>
        </w:rPr>
        <w:t xml:space="preserve">      addValue:         (v: ReferenceValue) =&gt; void</w:t>
      </w:r>
    </w:p>
    <w:p>
      <w:pPr>
        <w:shd w:fill="F8FAFC" w:val="clear"/>
        <w:spacing w:after="60"/>
      </w:pPr>
      <w:r>
        <w:rPr>
          <w:rFonts w:ascii="Courier New" w:cs="Courier New" w:eastAsia="Courier New" w:hAnsi="Courier New"/>
          <w:color w:val="1E3A5F"/>
          <w:sz w:val="19"/>
          <w:szCs w:val="19"/>
        </w:rPr>
        <w:t xml:space="preserve">      updateValue:      (v: ReferenceValue) =&gt; void</w:t>
      </w:r>
    </w:p>
    <w:p>
      <w:pPr>
        <w:shd w:fill="F8FAFC" w:val="clear"/>
        <w:spacing w:after="60"/>
      </w:pPr>
      <w:r>
        <w:rPr>
          <w:rFonts w:ascii="Courier New" w:cs="Courier New" w:eastAsia="Courier New" w:hAnsi="Courier New"/>
          <w:color w:val="1E3A5F"/>
          <w:sz w:val="19"/>
          <w:szCs w:val="19"/>
        </w:rPr>
        <w:t xml:space="preserve">      removeValue:      (id: string) =&gt; void</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reset:            () =&gt; void</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06</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Error State Specifications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1200"/>
        <w:gridCol w:w="11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ApiErrorCode</w:t>
            </w:r>
          </w:p>
        </w:tc>
        <w:tc>
          <w:tcPr>
            <w:tcW w:type="dxa" w:w="2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User-Visible Message</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Location</w:t>
            </w:r>
          </w:p>
        </w:tc>
        <w:tc>
          <w:tcPr>
            <w:tcW w:type="dxa" w:w="1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Recovery</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 datasets fails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Could not load reference data. Please try again.</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Grid banner</w:t>
            </w:r>
          </w:p>
        </w:tc>
        <w:tc>
          <w:tcPr>
            <w:tcW w:type="dxa" w:w="1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Retry</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Create — duplicate name</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CONFLICT</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 dataset with this name already exists.</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field</w:t>
            </w:r>
          </w:p>
        </w:tc>
        <w:tc>
          <w:tcPr>
            <w:tcW w:type="dxa" w:w="1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Correct, resubmit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 dataset in use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REFERENCE_DATA_IN_USE</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This dataset is used by attributes and cannot be deleted.</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Modal body</w:t>
            </w:r>
          </w:p>
        </w:tc>
        <w:tc>
          <w:tcPr>
            <w:tcW w:type="dxa" w:w="1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Close modal</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Create value — duplicate</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CONFLICT</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This value already exists in the dataset.</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Add value row</w:t>
            </w:r>
          </w:p>
        </w:tc>
        <w:tc>
          <w:tcPr>
            <w:tcW w:type="dxa" w:w="1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Correct, resubmit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 dataset detail fails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Could not load this dataset. Please try again.</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Page error banner</w:t>
            </w:r>
          </w:p>
        </w:tc>
        <w:tc>
          <w:tcPr>
            <w:tcW w:type="dxa" w:w="1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Retry</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Any other server error</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Something went wrong. Please try again.</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Drawer/modal banner</w:t>
            </w:r>
          </w:p>
        </w:tc>
        <w:tc>
          <w:tcPr>
            <w:tcW w:type="dxa" w:w="1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Retry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07</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Acceptance Criteria</w:t>
            </w:r>
          </w:p>
        </w:tc>
      </w:tr>
    </w:tbl>
    <w:p>
      <w:pPr>
        <w:spacing w:after="80"/>
      </w:pPr>
    </w:p>
    <w:p>
      <w:pPr>
        <w:pStyle w:val="Heading2"/>
        <w:spacing w:after="140" w:before="320"/>
      </w:pPr>
      <w:r>
        <w:rPr>
          <w:rFonts w:ascii="Arial" w:cs="Arial" w:eastAsia="Arial" w:hAnsi="Arial"/>
          <w:b/>
          <w:bCs/>
          <w:color w:val="1E3A5F"/>
          <w:sz w:val="28"/>
          <w:szCs w:val="28"/>
        </w:rPr>
        <w:t xml:space="preserve">7.1  Definition of Done</w:t>
      </w:r>
    </w:p>
    <w:p>
      <w:pPr>
        <w:pStyle w:val="Heading3"/>
        <w:spacing w:after="100" w:before="200"/>
      </w:pPr>
      <w:r>
        <w:rPr>
          <w:rFonts w:ascii="Arial" w:cs="Arial" w:eastAsia="Arial" w:hAnsi="Arial"/>
          <w:b/>
          <w:bCs/>
          <w:color w:val="374151"/>
          <w:sz w:val="22"/>
          <w:szCs w:val="22"/>
        </w:rPr>
        <w:t xml:space="preserve">API Layer</w:t>
      </w:r>
    </w:p>
    <w:p>
      <w:pPr>
        <w:pStyle w:val="ListParagraph"/>
        <w:numPr>
          <w:ilvl w:val="0"/>
          <w:numId w:val="3"/>
        </w:numPr>
        <w:spacing w:after="80"/>
      </w:pPr>
      <w:r>
        <w:rPr>
          <w:rFonts w:ascii="Arial" w:cs="Arial" w:eastAsia="Arial" w:hAnsi="Arial"/>
          <w:color w:val="1F2937"/>
          <w:sz w:val="21"/>
          <w:szCs w:val="21"/>
        </w:rPr>
        <w:t xml:space="preserve">All 10 endpoints implemented and registered</w:t>
      </w:r>
    </w:p>
    <w:p>
      <w:pPr>
        <w:pStyle w:val="ListParagraph"/>
        <w:numPr>
          <w:ilvl w:val="0"/>
          <w:numId w:val="3"/>
        </w:numPr>
        <w:spacing w:after="80"/>
      </w:pPr>
      <w:r>
        <w:rPr>
          <w:rFonts w:ascii="Arial" w:cs="Arial" w:eastAsia="Arial" w:hAnsi="Arial"/>
          <w:color w:val="1F2937"/>
          <w:sz w:val="21"/>
          <w:szCs w:val="21"/>
        </w:rPr>
        <w:t xml:space="preserve">GET /api/reference-data returns ReferenceDataset[] with valueCount</w:t>
      </w:r>
    </w:p>
    <w:p>
      <w:pPr>
        <w:pStyle w:val="ListParagraph"/>
        <w:numPr>
          <w:ilvl w:val="0"/>
          <w:numId w:val="3"/>
        </w:numPr>
        <w:spacing w:after="80"/>
      </w:pPr>
      <w:r>
        <w:rPr>
          <w:rFonts w:ascii="Arial" w:cs="Arial" w:eastAsia="Arial" w:hAnsi="Arial"/>
          <w:color w:val="1F2937"/>
          <w:sz w:val="21"/>
          <w:szCs w:val="21"/>
        </w:rPr>
        <w:t xml:space="preserve">POST /api/reference-data returns 409 on duplicate name</w:t>
      </w:r>
    </w:p>
    <w:p>
      <w:pPr>
        <w:pStyle w:val="ListParagraph"/>
        <w:numPr>
          <w:ilvl w:val="0"/>
          <w:numId w:val="3"/>
        </w:numPr>
        <w:spacing w:after="80"/>
      </w:pPr>
      <w:r>
        <w:rPr>
          <w:rFonts w:ascii="Arial" w:cs="Arial" w:eastAsia="Arial" w:hAnsi="Arial"/>
          <w:color w:val="1F2937"/>
          <w:sz w:val="21"/>
          <w:szCs w:val="21"/>
        </w:rPr>
        <w:t xml:space="preserve">DELETE /api/reference-data/:id returns REFERENCE_DATA_IN_USE if attribute references it</w:t>
      </w:r>
    </w:p>
    <w:p>
      <w:pPr>
        <w:pStyle w:val="ListParagraph"/>
        <w:numPr>
          <w:ilvl w:val="0"/>
          <w:numId w:val="3"/>
        </w:numPr>
        <w:spacing w:after="80"/>
      </w:pPr>
      <w:r>
        <w:rPr>
          <w:rFonts w:ascii="Arial" w:cs="Arial" w:eastAsia="Arial" w:hAnsi="Arial"/>
          <w:color w:val="1F2937"/>
          <w:sz w:val="21"/>
          <w:szCs w:val="21"/>
        </w:rPr>
        <w:t xml:space="preserve">POST /api/reference-data/:id/values/reorder updates display_order correctly</w:t>
      </w:r>
    </w:p>
    <w:p>
      <w:pPr>
        <w:pStyle w:val="ListParagraph"/>
        <w:numPr>
          <w:ilvl w:val="0"/>
          <w:numId w:val="3"/>
        </w:numPr>
        <w:spacing w:after="80"/>
      </w:pPr>
      <w:r>
        <w:rPr>
          <w:rFonts w:ascii="Arial" w:cs="Arial" w:eastAsia="Arial" w:hAnsi="Arial"/>
          <w:color w:val="1F2937"/>
          <w:sz w:val="21"/>
          <w:szCs w:val="21"/>
        </w:rPr>
        <w:t xml:space="preserve">PATCH value with isActive=false sets is_active=false, value no longer counted as active</w:t>
      </w:r>
    </w:p>
    <w:p>
      <w:pPr>
        <w:spacing w:after="80"/>
      </w:pPr>
    </w:p>
    <w:p>
      <w:pPr>
        <w:pStyle w:val="Heading3"/>
        <w:spacing w:after="100" w:before="200"/>
      </w:pPr>
      <w:r>
        <w:rPr>
          <w:rFonts w:ascii="Arial" w:cs="Arial" w:eastAsia="Arial" w:hAnsi="Arial"/>
          <w:b/>
          <w:bCs/>
          <w:color w:val="374151"/>
          <w:sz w:val="22"/>
          <w:szCs w:val="22"/>
        </w:rPr>
        <w:t xml:space="preserve">Dataset Card Grid</w:t>
      </w:r>
    </w:p>
    <w:p>
      <w:pPr>
        <w:pStyle w:val="ListParagraph"/>
        <w:numPr>
          <w:ilvl w:val="0"/>
          <w:numId w:val="3"/>
        </w:numPr>
        <w:spacing w:after="80"/>
      </w:pPr>
      <w:r>
        <w:rPr>
          <w:rFonts w:ascii="Arial" w:cs="Arial" w:eastAsia="Arial" w:hAnsi="Arial"/>
          <w:color w:val="1F2937"/>
          <w:sz w:val="21"/>
          <w:szCs w:val="21"/>
        </w:rPr>
        <w:t xml:space="preserve">All datasets render as cards with name, description, value count badge</w:t>
      </w:r>
    </w:p>
    <w:p>
      <w:pPr>
        <w:pStyle w:val="ListParagraph"/>
        <w:numPr>
          <w:ilvl w:val="0"/>
          <w:numId w:val="3"/>
        </w:numPr>
        <w:spacing w:after="80"/>
      </w:pPr>
      <w:r>
        <w:rPr>
          <w:rFonts w:ascii="Arial" w:cs="Arial" w:eastAsia="Arial" w:hAnsi="Arial"/>
          <w:color w:val="1F2937"/>
          <w:sz w:val="21"/>
          <w:szCs w:val="21"/>
        </w:rPr>
        <w:t xml:space="preserve">Empty state shown when no datasets exist</w:t>
      </w:r>
    </w:p>
    <w:p>
      <w:pPr>
        <w:pStyle w:val="ListParagraph"/>
        <w:numPr>
          <w:ilvl w:val="0"/>
          <w:numId w:val="3"/>
        </w:numPr>
        <w:spacing w:after="80"/>
      </w:pPr>
      <w:r>
        <w:rPr>
          <w:rFonts w:ascii="Arial" w:cs="Arial" w:eastAsia="Arial" w:hAnsi="Arial"/>
          <w:color w:val="1F2937"/>
          <w:sz w:val="21"/>
          <w:szCs w:val="21"/>
        </w:rPr>
        <w:t xml:space="preserve">Loading skeleton and error banner with Retry implemented</w:t>
      </w:r>
    </w:p>
    <w:p>
      <w:pPr>
        <w:pStyle w:val="ListParagraph"/>
        <w:numPr>
          <w:ilvl w:val="0"/>
          <w:numId w:val="3"/>
        </w:numPr>
        <w:spacing w:after="80"/>
      </w:pPr>
      <w:r>
        <w:rPr>
          <w:rFonts w:ascii="Arial" w:cs="Arial" w:eastAsia="Arial" w:hAnsi="Arial"/>
          <w:color w:val="1F2937"/>
          <w:sz w:val="21"/>
          <w:szCs w:val="21"/>
        </w:rPr>
        <w:t xml:space="preserve">'Reference Data' tab active in Designer nav</w:t>
      </w:r>
    </w:p>
    <w:p>
      <w:pPr>
        <w:spacing w:after="80"/>
      </w:pPr>
    </w:p>
    <w:p>
      <w:pPr>
        <w:pStyle w:val="Heading3"/>
        <w:spacing w:after="100" w:before="200"/>
      </w:pPr>
      <w:r>
        <w:rPr>
          <w:rFonts w:ascii="Arial" w:cs="Arial" w:eastAsia="Arial" w:hAnsi="Arial"/>
          <w:b/>
          <w:bCs/>
          <w:color w:val="374151"/>
          <w:sz w:val="22"/>
          <w:szCs w:val="22"/>
        </w:rPr>
        <w:t xml:space="preserve">Create / Edit Dataset Drawer</w:t>
      </w:r>
    </w:p>
    <w:p>
      <w:pPr>
        <w:pStyle w:val="ListParagraph"/>
        <w:numPr>
          <w:ilvl w:val="0"/>
          <w:numId w:val="3"/>
        </w:numPr>
        <w:spacing w:after="80"/>
      </w:pPr>
      <w:r>
        <w:rPr>
          <w:rFonts w:ascii="Arial" w:cs="Arial" w:eastAsia="Arial" w:hAnsi="Arial"/>
          <w:color w:val="1F2937"/>
          <w:sz w:val="21"/>
          <w:szCs w:val="21"/>
        </w:rPr>
        <w:t xml:space="preserve">DrawerShell used — unsaved changes guard fires on all close paths</w:t>
      </w:r>
    </w:p>
    <w:p>
      <w:pPr>
        <w:pStyle w:val="ListParagraph"/>
        <w:numPr>
          <w:ilvl w:val="0"/>
          <w:numId w:val="3"/>
        </w:numPr>
        <w:spacing w:after="80"/>
      </w:pPr>
      <w:r>
        <w:rPr>
          <w:rFonts w:ascii="Arial" w:cs="Arial" w:eastAsia="Arial" w:hAnsi="Arial"/>
          <w:color w:val="1F2937"/>
          <w:sz w:val="21"/>
          <w:szCs w:val="21"/>
        </w:rPr>
        <w:t xml:space="preserve">CONFLICT shown inline below Name field</w:t>
      </w:r>
    </w:p>
    <w:p>
      <w:pPr>
        <w:pStyle w:val="ListParagraph"/>
        <w:numPr>
          <w:ilvl w:val="0"/>
          <w:numId w:val="3"/>
        </w:numPr>
        <w:spacing w:after="80"/>
      </w:pPr>
      <w:r>
        <w:rPr>
          <w:rFonts w:ascii="Arial" w:cs="Arial" w:eastAsia="Arial" w:hAnsi="Arial"/>
          <w:color w:val="1F2937"/>
          <w:sz w:val="21"/>
          <w:szCs w:val="21"/>
        </w:rPr>
        <w:t xml:space="preserve">Successful create/edit: card updated in grid, toast shown</w:t>
      </w:r>
    </w:p>
    <w:p>
      <w:pPr>
        <w:spacing w:after="80"/>
      </w:pPr>
    </w:p>
    <w:p>
      <w:pPr>
        <w:pStyle w:val="Heading3"/>
        <w:spacing w:after="100" w:before="200"/>
      </w:pPr>
      <w:r>
        <w:rPr>
          <w:rFonts w:ascii="Arial" w:cs="Arial" w:eastAsia="Arial" w:hAnsi="Arial"/>
          <w:b/>
          <w:bCs/>
          <w:color w:val="374151"/>
          <w:sz w:val="22"/>
          <w:szCs w:val="22"/>
        </w:rPr>
        <w:t xml:space="preserve">Dataset Detail Page</w:t>
      </w:r>
    </w:p>
    <w:p>
      <w:pPr>
        <w:pStyle w:val="ListParagraph"/>
        <w:numPr>
          <w:ilvl w:val="0"/>
          <w:numId w:val="3"/>
        </w:numPr>
        <w:spacing w:after="80"/>
      </w:pPr>
      <w:r>
        <w:rPr>
          <w:rFonts w:ascii="Arial" w:cs="Arial" w:eastAsia="Arial" w:hAnsi="Arial"/>
          <w:color w:val="1F2937"/>
          <w:sz w:val="21"/>
          <w:szCs w:val="21"/>
        </w:rPr>
        <w:t xml:space="preserve">Navigating to /designer/reference-data/:id loads dataset and values</w:t>
      </w:r>
    </w:p>
    <w:p>
      <w:pPr>
        <w:pStyle w:val="ListParagraph"/>
        <w:numPr>
          <w:ilvl w:val="0"/>
          <w:numId w:val="3"/>
        </w:numPr>
        <w:spacing w:after="80"/>
      </w:pPr>
      <w:r>
        <w:rPr>
          <w:rFonts w:ascii="Arial" w:cs="Arial" w:eastAsia="Arial" w:hAnsi="Arial"/>
          <w:color w:val="1F2937"/>
          <w:sz w:val="21"/>
          <w:szCs w:val="21"/>
        </w:rPr>
        <w:t xml:space="preserve">Breadcrumb navigation back to dataset grid works</w:t>
      </w:r>
    </w:p>
    <w:p>
      <w:pPr>
        <w:pStyle w:val="ListParagraph"/>
        <w:numPr>
          <w:ilvl w:val="0"/>
          <w:numId w:val="3"/>
        </w:numPr>
        <w:spacing w:after="80"/>
      </w:pPr>
      <w:r>
        <w:rPr>
          <w:rFonts w:ascii="Arial" w:cs="Arial" w:eastAsia="Arial" w:hAnsi="Arial"/>
          <w:color w:val="1F2937"/>
          <w:sz w:val="21"/>
          <w:szCs w:val="21"/>
        </w:rPr>
        <w:t xml:space="preserve">Values listed in display_order with label, value, active status</w:t>
      </w:r>
    </w:p>
    <w:p>
      <w:pPr>
        <w:pStyle w:val="ListParagraph"/>
        <w:numPr>
          <w:ilvl w:val="0"/>
          <w:numId w:val="3"/>
        </w:numPr>
        <w:spacing w:after="80"/>
      </w:pPr>
      <w:r>
        <w:rPr>
          <w:rFonts w:ascii="Arial" w:cs="Arial" w:eastAsia="Arial" w:hAnsi="Arial"/>
          <w:color w:val="1F2937"/>
          <w:sz w:val="21"/>
          <w:szCs w:val="21"/>
        </w:rPr>
        <w:t xml:space="preserve">Add Value inline form creates value on Enter or button click</w:t>
      </w:r>
    </w:p>
    <w:p>
      <w:pPr>
        <w:pStyle w:val="ListParagraph"/>
        <w:numPr>
          <w:ilvl w:val="0"/>
          <w:numId w:val="3"/>
        </w:numPr>
        <w:spacing w:after="80"/>
      </w:pPr>
      <w:r>
        <w:rPr>
          <w:rFonts w:ascii="Arial" w:cs="Arial" w:eastAsia="Arial" w:hAnsi="Arial"/>
          <w:color w:val="1F2937"/>
          <w:sz w:val="21"/>
          <w:szCs w:val="21"/>
        </w:rPr>
        <w:t xml:space="preserve">Inline edit: clicking value row makes fields editable, saved on blur/Enter</w:t>
      </w:r>
    </w:p>
    <w:p>
      <w:pPr>
        <w:pStyle w:val="ListParagraph"/>
        <w:numPr>
          <w:ilvl w:val="0"/>
          <w:numId w:val="3"/>
        </w:numPr>
        <w:spacing w:after="80"/>
      </w:pPr>
      <w:r>
        <w:rPr>
          <w:rFonts w:ascii="Arial" w:cs="Arial" w:eastAsia="Arial" w:hAnsi="Arial"/>
          <w:color w:val="1F2937"/>
          <w:sz w:val="21"/>
          <w:szCs w:val="21"/>
        </w:rPr>
        <w:t xml:space="preserve">Deactivate toggle sets is_active=false, row shows inactive badge</w:t>
      </w:r>
    </w:p>
    <w:p>
      <w:pPr>
        <w:pStyle w:val="ListParagraph"/>
        <w:numPr>
          <w:ilvl w:val="0"/>
          <w:numId w:val="3"/>
        </w:numPr>
        <w:spacing w:after="80"/>
      </w:pPr>
      <w:r>
        <w:rPr>
          <w:rFonts w:ascii="Arial" w:cs="Arial" w:eastAsia="Arial" w:hAnsi="Arial"/>
          <w:color w:val="1F2937"/>
          <w:sz w:val="21"/>
          <w:szCs w:val="21"/>
        </w:rPr>
        <w:t xml:space="preserve">Drag-to-reorder updates display_order on drop</w:t>
      </w:r>
    </w:p>
    <w:p>
      <w:pPr>
        <w:pStyle w:val="ListParagraph"/>
        <w:numPr>
          <w:ilvl w:val="0"/>
          <w:numId w:val="3"/>
        </w:numPr>
        <w:spacing w:after="80"/>
      </w:pPr>
      <w:r>
        <w:rPr>
          <w:rFonts w:ascii="Arial" w:cs="Arial" w:eastAsia="Arial" w:hAnsi="Arial"/>
          <w:color w:val="1F2937"/>
          <w:sz w:val="21"/>
          <w:szCs w:val="21"/>
        </w:rPr>
        <w:t xml:space="preserve">Delete value: confirmation shown, hard delete on confirm</w:t>
      </w:r>
    </w:p>
    <w:p>
      <w:pPr>
        <w:pStyle w:val="ListParagraph"/>
        <w:numPr>
          <w:ilvl w:val="0"/>
          <w:numId w:val="3"/>
        </w:numPr>
        <w:spacing w:after="80"/>
      </w:pPr>
      <w:r>
        <w:rPr>
          <w:rFonts w:ascii="Arial" w:cs="Arial" w:eastAsia="Arial" w:hAnsi="Arial"/>
          <w:color w:val="1F2937"/>
          <w:sz w:val="21"/>
          <w:szCs w:val="21"/>
        </w:rPr>
        <w:t xml:space="preserve">CONFLICT shown inline for duplicate value</w:t>
      </w:r>
    </w:p>
    <w:p>
      <w:pPr>
        <w:spacing w:after="80"/>
      </w:pPr>
    </w:p>
    <w:p>
      <w:pPr>
        <w:pStyle w:val="Heading3"/>
        <w:spacing w:after="100" w:before="200"/>
      </w:pPr>
      <w:r>
        <w:rPr>
          <w:rFonts w:ascii="Arial" w:cs="Arial" w:eastAsia="Arial" w:hAnsi="Arial"/>
          <w:b/>
          <w:bCs/>
          <w:color w:val="374151"/>
          <w:sz w:val="22"/>
          <w:szCs w:val="22"/>
        </w:rPr>
        <w:t xml:space="preserve">Tests</w:t>
      </w:r>
    </w:p>
    <w:p>
      <w:pPr>
        <w:pStyle w:val="ListParagraph"/>
        <w:numPr>
          <w:ilvl w:val="0"/>
          <w:numId w:val="3"/>
        </w:numPr>
        <w:spacing w:after="80"/>
      </w:pPr>
      <w:r>
        <w:rPr>
          <w:rFonts w:ascii="Arial" w:cs="Arial" w:eastAsia="Arial" w:hAnsi="Arial"/>
          <w:color w:val="1F2937"/>
          <w:sz w:val="21"/>
          <w:szCs w:val="21"/>
        </w:rPr>
        <w:t xml:space="preserve">Unit: referenceDataService.deleteDataset() throws REFERENCE_DATA_IN_USE correctly</w:t>
      </w:r>
    </w:p>
    <w:p>
      <w:pPr>
        <w:pStyle w:val="ListParagraph"/>
        <w:numPr>
          <w:ilvl w:val="0"/>
          <w:numId w:val="3"/>
        </w:numPr>
        <w:spacing w:after="80"/>
      </w:pPr>
      <w:r>
        <w:rPr>
          <w:rFonts w:ascii="Arial" w:cs="Arial" w:eastAsia="Arial" w:hAnsi="Arial"/>
          <w:color w:val="1F2937"/>
          <w:sz w:val="21"/>
          <w:szCs w:val="21"/>
        </w:rPr>
        <w:t xml:space="preserve">Unit: reorderValues() updates display_order for all values in dataset</w:t>
      </w:r>
    </w:p>
    <w:p>
      <w:pPr>
        <w:pStyle w:val="ListParagraph"/>
        <w:numPr>
          <w:ilvl w:val="0"/>
          <w:numId w:val="3"/>
        </w:numPr>
        <w:spacing w:after="80"/>
      </w:pPr>
      <w:r>
        <w:rPr>
          <w:rFonts w:ascii="Arial" w:cs="Arial" w:eastAsia="Arial" w:hAnsi="Arial"/>
          <w:color w:val="1F2937"/>
          <w:sz w:val="21"/>
          <w:szCs w:val="21"/>
        </w:rPr>
        <w:t xml:space="preserve">Integration: all 10 endpoints — happy path and key error paths</w:t>
      </w:r>
    </w:p>
    <w:p>
      <w:pPr>
        <w:pStyle w:val="ListParagraph"/>
        <w:numPr>
          <w:ilvl w:val="0"/>
          <w:numId w:val="3"/>
        </w:numPr>
        <w:spacing w:after="80"/>
      </w:pPr>
      <w:r>
        <w:rPr>
          <w:rFonts w:ascii="Arial" w:cs="Arial" w:eastAsia="Arial" w:hAnsi="Arial"/>
          <w:color w:val="1F2937"/>
          <w:sz w:val="21"/>
          <w:szCs w:val="21"/>
        </w:rPr>
        <w:t xml:space="preserve">Component: ReferenceDatasetGrid renders loading / error / empty / loaded states</w:t>
      </w:r>
    </w:p>
    <w:p>
      <w:pPr>
        <w:pStyle w:val="ListParagraph"/>
        <w:numPr>
          <w:ilvl w:val="0"/>
          <w:numId w:val="3"/>
        </w:numPr>
        <w:spacing w:after="80"/>
      </w:pPr>
      <w:r>
        <w:rPr>
          <w:rFonts w:ascii="Arial" w:cs="Arial" w:eastAsia="Arial" w:hAnsi="Arial"/>
          <w:color w:val="1F2937"/>
          <w:sz w:val="21"/>
          <w:szCs w:val="21"/>
        </w:rPr>
        <w:t xml:space="preserve">Component: ReferenceDatasetDrawer guard fires on all close paths</w:t>
      </w:r>
    </w:p>
    <w:p>
      <w:pPr>
        <w:pStyle w:val="ListParagraph"/>
        <w:numPr>
          <w:ilvl w:val="0"/>
          <w:numId w:val="3"/>
        </w:numPr>
        <w:spacing w:after="80"/>
      </w:pPr>
      <w:r>
        <w:rPr>
          <w:rFonts w:ascii="Arial" w:cs="Arial" w:eastAsia="Arial" w:hAnsi="Arial"/>
          <w:color w:val="1F2937"/>
          <w:sz w:val="21"/>
          <w:szCs w:val="21"/>
        </w:rPr>
        <w:t xml:space="preserve">Component: ReferenceValueList renders inline edit and deactivate toggle</w:t>
      </w:r>
    </w:p>
    <w:p>
      <w:pPr>
        <w:pStyle w:val="ListParagraph"/>
        <w:numPr>
          <w:ilvl w:val="0"/>
          <w:numId w:val="3"/>
        </w:numPr>
        <w:spacing w:after="80"/>
      </w:pPr>
      <w:r>
        <w:rPr>
          <w:rFonts w:ascii="Arial" w:cs="Arial" w:eastAsia="Arial" w:hAnsi="Arial"/>
          <w:color w:val="1F2937"/>
          <w:sz w:val="21"/>
          <w:szCs w:val="21"/>
        </w:rPr>
        <w:t xml:space="preserve">E2E: create dataset → add 3 values → reorder → deactivate one → delete dataset (blocked — would need to test without attribute reference, then with)</w:t>
      </w:r>
    </w:p>
    <w:p>
      <w:pPr>
        <w:pStyle w:val="ListParagraph"/>
        <w:numPr>
          <w:ilvl w:val="0"/>
          <w:numId w:val="3"/>
        </w:numPr>
        <w:spacing w:after="80"/>
      </w:pPr>
      <w:r>
        <w:rPr>
          <w:rFonts w:ascii="Arial" w:cs="Arial" w:eastAsia="Arial" w:hAnsi="Arial"/>
          <w:color w:val="1F2937"/>
          <w:sz w:val="21"/>
          <w:szCs w:val="21"/>
        </w:rPr>
        <w:t xml:space="preserve">TypeScript strict compile — zero errors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08</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Constraints for Replit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query reference_datasets or reference_values from Operational Mode at runtime</w:t>
            </w:r>
          </w:p>
          <w:p>
            <w:pPr>
              <w:spacing w:after="0"/>
            </w:pPr>
            <w:r>
              <w:rPr>
                <w:rFonts w:ascii="Arial" w:cs="Arial" w:eastAsia="Arial" w:hAnsi="Arial"/>
                <w:color w:val="1F2937"/>
                <w:sz w:val="20"/>
                <w:szCs w:val="20"/>
              </w:rPr>
              <w:t xml:space="preserve">Operational Mode reads reference data from the referenceDatasetsSnapshot inside the published schema_versions snapshot — exactly as it reads template and attribute definitions. Direct queries to reference_datasets or reference_values from entryService or the GraphQL resolver are forbidden.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hard-delete a reference value without warning</w:t>
            </w:r>
          </w:p>
          <w:p>
            <w:pPr>
              <w:spacing w:after="0"/>
            </w:pPr>
            <w:r>
              <w:rPr>
                <w:rFonts w:ascii="Arial" w:cs="Arial" w:eastAsia="Arial" w:hAnsi="Arial"/>
                <w:color w:val="1F2937"/>
                <w:sz w:val="20"/>
                <w:szCs w:val="20"/>
              </w:rPr>
              <w:t xml:space="preserve">Deleting a reference value is a hard delete — existing catalog entries retain their stored string value even after the value is removed. The delete confirmation must make this explicit: 'Existing entries will retain the stored value.'</w:t>
            </w:r>
          </w:p>
        </w:tc>
      </w:tr>
    </w:tbl>
    <w:p>
      <w:pPr>
        <w:spacing w:after="80"/>
      </w:pPr>
    </w:p>
    <w:p>
      <w:pPr>
        <w:pStyle w:val="Heading2"/>
        <w:spacing w:after="140" w:before="320"/>
      </w:pPr>
      <w:r>
        <w:rPr>
          <w:rFonts w:ascii="Arial" w:cs="Arial" w:eastAsia="Arial" w:hAnsi="Arial"/>
          <w:b/>
          <w:bCs/>
          <w:color w:val="1E3A5F"/>
          <w:sz w:val="28"/>
          <w:szCs w:val="28"/>
        </w:rPr>
        <w:t xml:space="preserve">8.1  What Replit Builds in This Iteration</w:t>
      </w:r>
    </w:p>
    <w:p>
      <w:pPr>
        <w:pStyle w:val="ListParagraph"/>
        <w:numPr>
          <w:ilvl w:val="0"/>
          <w:numId w:val="2"/>
        </w:numPr>
        <w:spacing w:after="80"/>
      </w:pPr>
      <w:r>
        <w:rPr>
          <w:rFonts w:ascii="Arial" w:cs="Arial" w:eastAsia="Arial" w:hAnsi="Arial"/>
          <w:color w:val="1F2937"/>
          <w:sz w:val="21"/>
          <w:szCs w:val="21"/>
        </w:rPr>
        <w:t xml:space="preserve">referenceDataService — all 10 functions with full business logic</w:t>
      </w:r>
    </w:p>
    <w:p>
      <w:pPr>
        <w:pStyle w:val="ListParagraph"/>
        <w:numPr>
          <w:ilvl w:val="0"/>
          <w:numId w:val="2"/>
        </w:numPr>
        <w:spacing w:after="80"/>
      </w:pPr>
      <w:r>
        <w:rPr>
          <w:rFonts w:ascii="Arial" w:cs="Arial" w:eastAsia="Arial" w:hAnsi="Arial"/>
          <w:color w:val="1F2937"/>
          <w:sz w:val="21"/>
          <w:szCs w:val="21"/>
        </w:rPr>
        <w:t xml:space="preserve">All 10 HTTP route handlers for /api/reference-data/*</w:t>
      </w:r>
    </w:p>
    <w:p>
      <w:pPr>
        <w:pStyle w:val="ListParagraph"/>
        <w:numPr>
          <w:ilvl w:val="0"/>
          <w:numId w:val="2"/>
        </w:numPr>
        <w:spacing w:after="80"/>
      </w:pPr>
      <w:r>
        <w:rPr>
          <w:rFonts w:ascii="Arial" w:cs="Arial" w:eastAsia="Arial" w:hAnsi="Arial"/>
          <w:color w:val="1F2937"/>
          <w:sz w:val="21"/>
          <w:szCs w:val="21"/>
        </w:rPr>
        <w:t xml:space="preserve">referenceDataStore — Zustand store with datasets + active dataset + values</w:t>
      </w:r>
    </w:p>
    <w:p>
      <w:pPr>
        <w:pStyle w:val="ListParagraph"/>
        <w:numPr>
          <w:ilvl w:val="0"/>
          <w:numId w:val="2"/>
        </w:numPr>
        <w:spacing w:after="80"/>
      </w:pPr>
      <w:r>
        <w:rPr>
          <w:rFonts w:ascii="Arial" w:cs="Arial" w:eastAsia="Arial" w:hAnsi="Arial"/>
          <w:color w:val="1F2937"/>
          <w:sz w:val="21"/>
          <w:szCs w:val="21"/>
        </w:rPr>
        <w:t xml:space="preserve">ReferenceDataManager component — dataset card grid</w:t>
      </w:r>
    </w:p>
    <w:p>
      <w:pPr>
        <w:pStyle w:val="ListParagraph"/>
        <w:numPr>
          <w:ilvl w:val="0"/>
          <w:numId w:val="2"/>
        </w:numPr>
        <w:spacing w:after="80"/>
      </w:pPr>
      <w:r>
        <w:rPr>
          <w:rFonts w:ascii="Arial" w:cs="Arial" w:eastAsia="Arial" w:hAnsi="Arial"/>
          <w:color w:val="1F2937"/>
          <w:sz w:val="21"/>
          <w:szCs w:val="21"/>
        </w:rPr>
        <w:t xml:space="preserve">ReferenceDatasetDrawer — create/edit using DrawerShell</w:t>
      </w:r>
    </w:p>
    <w:p>
      <w:pPr>
        <w:pStyle w:val="ListParagraph"/>
        <w:numPr>
          <w:ilvl w:val="0"/>
          <w:numId w:val="2"/>
        </w:numPr>
        <w:spacing w:after="80"/>
      </w:pPr>
      <w:r>
        <w:rPr>
          <w:rFonts w:ascii="Arial" w:cs="Arial" w:eastAsia="Arial" w:hAnsi="Arial"/>
          <w:color w:val="1F2937"/>
          <w:sz w:val="21"/>
          <w:szCs w:val="21"/>
        </w:rPr>
        <w:t xml:space="preserve">DeleteDatasetModal — with REFERENCE_DATA_IN_USE state</w:t>
      </w:r>
    </w:p>
    <w:p>
      <w:pPr>
        <w:pStyle w:val="ListParagraph"/>
        <w:numPr>
          <w:ilvl w:val="0"/>
          <w:numId w:val="2"/>
        </w:numPr>
        <w:spacing w:after="80"/>
      </w:pPr>
      <w:r>
        <w:rPr>
          <w:rFonts w:ascii="Arial" w:cs="Arial" w:eastAsia="Arial" w:hAnsi="Arial"/>
          <w:color w:val="1F2937"/>
          <w:sz w:val="21"/>
          <w:szCs w:val="21"/>
        </w:rPr>
        <w:t xml:space="preserve">ReferenceDatasetDetailPage — value list, inline add, inline edit, deactivate, drag reorder</w:t>
      </w:r>
    </w:p>
    <w:p>
      <w:pPr>
        <w:pStyle w:val="ListParagraph"/>
        <w:numPr>
          <w:ilvl w:val="0"/>
          <w:numId w:val="2"/>
        </w:numPr>
        <w:spacing w:after="80"/>
      </w:pPr>
      <w:r>
        <w:rPr>
          <w:rFonts w:ascii="Arial" w:cs="Arial" w:eastAsia="Arial" w:hAnsi="Arial"/>
          <w:color w:val="1F2937"/>
          <w:sz w:val="21"/>
          <w:szCs w:val="21"/>
        </w:rPr>
        <w:t xml:space="preserve">'Reference Data' tab added to DesignerNav</w:t>
      </w:r>
    </w:p>
    <w:p>
      <w:pPr>
        <w:pStyle w:val="ListParagraph"/>
        <w:numPr>
          <w:ilvl w:val="0"/>
          <w:numId w:val="2"/>
        </w:numPr>
        <w:spacing w:after="80"/>
      </w:pPr>
      <w:r>
        <w:rPr>
          <w:rFonts w:ascii="Arial" w:cs="Arial" w:eastAsia="Arial" w:hAnsi="Arial"/>
          <w:color w:val="1F2937"/>
          <w:sz w:val="21"/>
          <w:szCs w:val="21"/>
        </w:rPr>
        <w:t xml:space="preserve">All unit, integration, component, and E2E tests passing</w:t>
      </w:r>
    </w:p>
    <w:p>
      <w:pPr>
        <w:pStyle w:val="ListParagraph"/>
        <w:numPr>
          <w:ilvl w:val="0"/>
          <w:numId w:val="2"/>
        </w:numPr>
        <w:spacing w:after="80"/>
      </w:pPr>
      <w:r>
        <w:rPr>
          <w:rFonts w:ascii="Arial" w:cs="Arial" w:eastAsia="Arial" w:hAnsi="Arial"/>
          <w:color w:val="1F2937"/>
          <w:sz w:val="21"/>
          <w:szCs w:val="21"/>
        </w:rPr>
        <w:t xml:space="preserve">TypeScript strict compile — zero errors</w:t>
      </w:r>
    </w:p>
    <w:p>
      <w:pPr>
        <w:spacing w:after="80"/>
      </w:pPr>
    </w:p>
    <w:p>
      <w:pPr>
        <w:pStyle w:val="Heading2"/>
        <w:spacing w:after="140" w:before="320"/>
      </w:pPr>
      <w:r>
        <w:rPr>
          <w:rFonts w:ascii="Arial" w:cs="Arial" w:eastAsia="Arial" w:hAnsi="Arial"/>
          <w:b/>
          <w:bCs/>
          <w:color w:val="1E3A5F"/>
          <w:sz w:val="28"/>
          <w:szCs w:val="28"/>
        </w:rPr>
        <w:t xml:space="preserve">8.2  What Comes Next</w:t>
      </w:r>
    </w:p>
    <w:p>
      <w:pPr>
        <w:spacing w:after="120"/>
      </w:pPr>
      <w:r>
        <w:rPr>
          <w:rFonts w:ascii="Arial" w:cs="Arial" w:eastAsia="Arial" w:hAnsi="Arial"/>
          <w:color w:val="1F2937"/>
          <w:sz w:val="21"/>
          <w:szCs w:val="21"/>
        </w:rPr>
        <w:t xml:space="preserve">After R-01 is committed to GitHub, D-02 (Section &amp; Attribute Builder) is unblocked. D-02 allows the Designer to add sections and attributes to templates — including reference_data type attributes that point to the datasets created in R-01.</w:t>
      </w:r>
    </w:p>
    <w:p>
      <w:pPr>
        <w:spacing w:after="160"/>
      </w:pPr>
    </w:p>
    <w:p>
      <w:pPr>
        <w:pBdr>
          <w:bottom w:val="single" w:color="E5E7EB" w:sz="6" w:space="1"/>
        </w:pBdr>
        <w:spacing w:after="200" w:before="80"/>
      </w:pPr>
    </w:p>
    <w:p>
      <w:pPr>
        <w:spacing w:after="120"/>
      </w:pPr>
      <w:r>
        <w:rPr>
          <w:rFonts w:ascii="Arial" w:cs="Arial" w:eastAsia="Arial" w:hAnsi="Arial"/>
          <w:color w:val="6B7280"/>
          <w:sz w:val="18"/>
          <w:szCs w:val="18"/>
        </w:rPr>
        <w:t xml:space="preserve">Data Catalog Studio — R-01 v1.0 — Reference Data Registry</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2026-03-22T13:03:48.733Z</dcterms:created>
  <dcterms:modified xsi:type="dcterms:W3CDTF">2026-03-22T13:03:48.733Z</dcterms:modified>
</cp:coreProperties>
</file>

<file path=docProps/custom.xml><?xml version="1.0" encoding="utf-8"?>
<Properties xmlns="http://schemas.openxmlformats.org/officeDocument/2006/custom-properties" xmlns:vt="http://schemas.openxmlformats.org/officeDocument/2006/docPropsVTypes"/>
</file>