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w:t>
            </w:r>
          </w:p>
          <w:p>
            <w:pPr>
              <w:spacing w:after="120"/>
            </w:pPr>
            <w:r>
              <w:rPr>
                <w:rFonts w:ascii="Arial" w:cs="Arial" w:eastAsia="Arial" w:hAnsi="Arial"/>
                <w:b/>
                <w:bCs/>
                <w:color w:val="1E3A5F"/>
                <w:sz w:val="36"/>
                <w:szCs w:val="36"/>
              </w:rPr>
              <w:t xml:space="preserve">Architecture Document</w:t>
            </w:r>
          </w:p>
          <w:p>
            <w:pPr>
              <w:spacing w:after="60"/>
            </w:pPr>
            <w:r>
              <w:rPr>
                <w:rFonts w:ascii="Arial" w:cs="Arial" w:eastAsia="Arial" w:hAnsi="Arial"/>
                <w:b/>
                <w:bCs/>
                <w:color w:val="6B7280"/>
                <w:sz w:val="20"/>
                <w:szCs w:val="20"/>
              </w:rPr>
              <w:t xml:space="preserve">Version: </w:t>
            </w:r>
            <w:r>
              <w:rPr>
                <w:rFonts w:ascii="Arial" w:cs="Arial" w:eastAsia="Arial" w:hAnsi="Arial"/>
                <w:color w:val="6B7280"/>
                <w:sz w:val="20"/>
                <w:szCs w:val="20"/>
              </w:rPr>
              <w:t xml:space="preserve">2.0 — Updated after O-03 (Relationship Instance Linking)</w:t>
            </w:r>
          </w:p>
          <w:p>
            <w:pPr>
              <w:spacing w:after="60"/>
            </w:pPr>
            <w:r>
              <w:rPr>
                <w:rFonts w:ascii="Arial" w:cs="Arial" w:eastAsia="Arial" w:hAnsi="Arial"/>
                <w:b/>
                <w:bCs/>
                <w:color w:val="6B7280"/>
                <w:sz w:val="20"/>
                <w:szCs w:val="20"/>
              </w:rPr>
              <w:t xml:space="preserve">Audience: </w:t>
            </w:r>
            <w:r>
              <w:rPr>
                <w:rFonts w:ascii="Arial" w:cs="Arial" w:eastAsia="Arial" w:hAnsi="Arial"/>
                <w:color w:val="6B7280"/>
                <w:sz w:val="20"/>
                <w:szCs w:val="20"/>
              </w:rPr>
              <w:t xml:space="preserve">Replit — read this document before beginning any PRD build</w:t>
            </w:r>
          </w:p>
          <w:p>
            <w:pPr>
              <w:spacing w:after="0"/>
            </w:pPr>
            <w:r>
              <w:rPr>
                <w:rFonts w:ascii="Arial" w:cs="Arial" w:eastAsia="Arial" w:hAnsi="Arial"/>
                <w:b/>
                <w:bCs/>
                <w:color w:val="6B7280"/>
                <w:sz w:val="20"/>
                <w:szCs w:val="20"/>
              </w:rPr>
              <w:t xml:space="preserve">Changes in v2.0: </w:t>
            </w:r>
            <w:r>
              <w:rPr>
                <w:rFonts w:ascii="Arial" w:cs="Arial" w:eastAsia="Arial" w:hAnsi="Arial"/>
                <w:color w:val="6B7280"/>
                <w:sz w:val="20"/>
                <w:szCs w:val="20"/>
              </w:rPr>
              <w:t xml:space="preserve">Relationship instance linking documented. Inline vs tab threshold rule. Drag-to-link pattern. EntryLinkInstance type. entryService link/unlink/getLinked fully defined. RelationshipSelectionDialog. entryStore link additions. Card link handle. MVP 2 backlog updated. 33 hard rules.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00</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Changelog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c>
          <w:tcPr>
            <w:tcW w:type="dxa" w:w="1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Updated After</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Changes</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v1.0–v1.9</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F-01 through O-02</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See previous versions.</w:t>
            </w:r>
          </w:p>
        </w:tc>
      </w:tr>
      <w:tr>
        <w:tc>
          <w:tcPr>
            <w:tcW w:type="dxa" w:w="1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v2.0</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O-03</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 instance linking. Inline vs tab threshold rule. Drag-to-link pattern. EntryLinkInstance type. entryService link functions fully defined. getCompatibleTemplateIds() pure function. entryStore + uiStore link additions. MVP 2 backlog updated. 33 hard rules.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Product Overview</w:t>
            </w:r>
          </w:p>
        </w:tc>
      </w:tr>
    </w:tbl>
    <w:p>
      <w:pPr>
        <w:spacing w:after="80"/>
      </w:pPr>
    </w:p>
    <w:p>
      <w:pPr>
        <w:pStyle w:val="Heading2"/>
        <w:spacing w:after="140" w:before="320"/>
      </w:pPr>
      <w:r>
        <w:rPr>
          <w:rFonts w:ascii="Arial" w:cs="Arial" w:eastAsia="Arial" w:hAnsi="Arial"/>
          <w:b/>
          <w:bCs/>
          <w:color w:val="1E3A5F"/>
          <w:sz w:val="28"/>
          <w:szCs w:val="28"/>
        </w:rPr>
        <w:t xml:space="preserve">1.1  Complete Data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5760"/>
      </w:tblGrid>
      <w:tr>
        <w:tc>
          <w:tcPr>
            <w:tcW w:type="dxa" w:w="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Cardinality</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0</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1+</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Lifecycle: Draft→Pilot→Published→Discontinued.</w:t>
            </w:r>
          </w:p>
        </w:tc>
      </w:tr>
      <w:tr>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1</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 per Catalog</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Standard or is_reference_data=true.</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2</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 per Template</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Named ordered grouping. Mandatory.</w:t>
            </w:r>
          </w:p>
        </w:tc>
      </w:tr>
      <w:tr>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3</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 per Section</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Single data field. 8 attributeTypes.</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 Def</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 per Catalog</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Schema-layer directed connection between two Templates (D-03).</w:t>
            </w:r>
          </w:p>
        </w:tc>
      </w:tr>
      <w:tr>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Schema Version</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 per Catalog</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Immutable published snapshot (D-04).</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 Entry</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 per Template</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Data record with display_name + schema_version_id (O-01).</w:t>
            </w:r>
          </w:p>
        </w:tc>
      </w:tr>
      <w:tr>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 Link</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 per Entry</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Instance of a relationship definition connecting two entries (O-03).</w:t>
            </w:r>
          </w:p>
        </w:tc>
      </w:tr>
    </w:tbl>
    <w:p>
      <w:pPr>
        <w:spacing w:after="80"/>
      </w:pPr>
    </w:p>
    <w:p>
      <w:pPr>
        <w:pStyle w:val="Heading2"/>
        <w:spacing w:after="140" w:before="320"/>
      </w:pPr>
      <w:r>
        <w:rPr>
          <w:rFonts w:ascii="Arial" w:cs="Arial" w:eastAsia="Arial" w:hAnsi="Arial"/>
          <w:b/>
          <w:bCs/>
          <w:color w:val="1E3A5F"/>
          <w:sz w:val="28"/>
          <w:szCs w:val="28"/>
        </w:rPr>
        <w:t xml:space="preserve">1.2  Relationship Definitions vs Relationship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7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2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Managed In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 Definition</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schema_relationships</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 Mode (D-03)</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 Instance (Entry Link)</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Data</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catalog_entry_relationships</w:t>
            </w:r>
          </w:p>
        </w:tc>
        <w:tc>
          <w:tcPr>
            <w:tcW w:type="dxa" w:w="2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Operational Mode (O-03)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Dynamic form + relationship surface principles</w:t>
            </w:r>
          </w:p>
          <w:p>
            <w:pPr>
              <w:spacing w:after="0"/>
            </w:pPr>
            <w:r>
              <w:rPr>
                <w:rFonts w:ascii="Arial" w:cs="Arial" w:eastAsia="Arial" w:hAnsi="Arial"/>
                <w:color w:val="1F2937"/>
                <w:sz w:val="20"/>
                <w:szCs w:val="20"/>
              </w:rPr>
              <w:t xml:space="preserve">All Operational Mode UI derives from the published snapshot. The relationship surface (inline vs tab) is determined at runtime from the count of relationship definitions in the snapshot for the active template. Zero hardcoded structure.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Layer Architecture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400"/>
        <w:gridCol w:w="2760"/>
      </w:tblGrid>
      <w:tr>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Owns</w:t>
            </w:r>
          </w:p>
        </w:tc>
        <w:tc>
          <w:tcPr>
            <w:tcW w:type="dxa" w:w="2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Never Does</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Server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Node.js + Express + TypeScript</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DB. All business logic. All GraphQL. All secrets.</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Raw DB rows, raw errors, untyped responses.</w:t>
            </w:r>
          </w:p>
        </w:tc>
      </w:tr>
      <w:tr>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HTTP REST + GraphQL</w:t>
            </w:r>
          </w:p>
        </w:tc>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Typed contracts. Envelope. Zod. Route orchestration.</w:t>
            </w:r>
          </w:p>
        </w:tc>
        <w:tc>
          <w:tcPr>
            <w:tcW w:type="dxa" w:w="2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Business logic. Direct DB. SDK imports.</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Client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React SPA (Vite + TypeScript)</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UI state. Form/list rendering from API. Column prefs in localStorage. Compatibility computed from snapshot.</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Direct DB. Secret storage. API calls during drag.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File Structure</w:t>
            </w:r>
          </w:p>
        </w:tc>
      </w:tr>
    </w:tbl>
    <w:p>
      <w:pPr>
        <w:spacing w:after="80"/>
      </w:pPr>
    </w:p>
    <w:p>
      <w:pPr>
        <w:pStyle w:val="Heading2"/>
        <w:spacing w:after="140" w:before="320"/>
      </w:pPr>
      <w:r>
        <w:rPr>
          <w:rFonts w:ascii="Arial" w:cs="Arial" w:eastAsia="Arial" w:hAnsi="Arial"/>
          <w:b/>
          <w:bCs/>
          <w:color w:val="1E3A5F"/>
          <w:sz w:val="28"/>
          <w:szCs w:val="28"/>
        </w:rPr>
        <w:t xml:space="preserve">3.1  Operational Components — Complete</w:t>
      </w:r>
    </w:p>
    <w:p>
      <w:pPr>
        <w:shd w:fill="F8FAFC" w:val="clear"/>
        <w:spacing w:after="60"/>
      </w:pPr>
      <w:r>
        <w:rPr>
          <w:rFonts w:ascii="Courier New" w:cs="Courier New" w:eastAsia="Courier New" w:hAnsi="Courier New"/>
          <w:color w:val="1E3A5F"/>
          <w:sz w:val="19"/>
          <w:szCs w:val="19"/>
        </w:rPr>
        <w:t xml:space="preserve">    client/src/components/operational/</w:t>
      </w:r>
    </w:p>
    <w:p>
      <w:pPr>
        <w:shd w:fill="F8FAFC" w:val="clear"/>
        <w:spacing w:after="60"/>
      </w:pPr>
      <w:r>
        <w:rPr>
          <w:rFonts w:ascii="Courier New" w:cs="Courier New" w:eastAsia="Courier New" w:hAnsi="Courier New"/>
          <w:color w:val="1E3A5F"/>
          <w:sz w:val="19"/>
          <w:szCs w:val="19"/>
        </w:rPr>
        <w:t xml:space="preserve">      OperationalPage.tsx, OperationalNav.tsx</w:t>
      </w:r>
    </w:p>
    <w:p>
      <w:pPr>
        <w:shd w:fill="F8FAFC" w:val="clear"/>
        <w:spacing w:after="60"/>
      </w:pPr>
      <w:r>
        <w:rPr>
          <w:rFonts w:ascii="Courier New" w:cs="Courier New" w:eastAsia="Courier New" w:hAnsi="Courier New"/>
          <w:color w:val="1E3A5F"/>
          <w:sz w:val="19"/>
          <w:szCs w:val="19"/>
        </w:rPr>
        <w:t xml:space="preserve">      ContentHeader.tsx, EntryListArea.tsx</w:t>
      </w:r>
    </w:p>
    <w:p>
      <w:pPr>
        <w:shd w:fill="F8FAFC" w:val="clear"/>
        <w:spacing w:after="60"/>
      </w:pPr>
      <w:r>
        <w:rPr>
          <w:rFonts w:ascii="Courier New" w:cs="Courier New" w:eastAsia="Courier New" w:hAnsi="Courier New"/>
          <w:color w:val="1E3A5F"/>
          <w:sz w:val="19"/>
          <w:szCs w:val="19"/>
        </w:rPr>
        <w:t xml:space="preserve">      EntryCardGrid.tsx</w:t>
      </w:r>
    </w:p>
    <w:p>
      <w:pPr>
        <w:shd w:fill="F8FAFC" w:val="clear"/>
        <w:spacing w:after="60"/>
      </w:pPr>
      <w:r>
        <w:rPr>
          <w:rFonts w:ascii="Courier New" w:cs="Courier New" w:eastAsia="Courier New" w:hAnsi="Courier New"/>
          <w:color w:val="1E3A5F"/>
          <w:sz w:val="19"/>
          <w:szCs w:val="19"/>
        </w:rPr>
        <w:t xml:space="preserve">        EntryCard.tsx                  — with kebab + CardLinkHandle</w:t>
      </w:r>
    </w:p>
    <w:p>
      <w:pPr>
        <w:shd w:fill="F8FAFC" w:val="clear"/>
        <w:spacing w:after="60"/>
      </w:pPr>
      <w:r>
        <w:rPr>
          <w:rFonts w:ascii="Courier New" w:cs="Courier New" w:eastAsia="Courier New" w:hAnsi="Courier New"/>
          <w:color w:val="1E3A5F"/>
          <w:sz w:val="19"/>
          <w:szCs w:val="19"/>
        </w:rPr>
        <w:t xml:space="preserve">        CardLinkHandle.tsx             — chain icon, drag initiates link mode</w:t>
      </w:r>
    </w:p>
    <w:p>
      <w:pPr>
        <w:shd w:fill="F8FAFC" w:val="clear"/>
        <w:spacing w:after="60"/>
      </w:pPr>
      <w:r>
        <w:rPr>
          <w:rFonts w:ascii="Courier New" w:cs="Courier New" w:eastAsia="Courier New" w:hAnsi="Courier New"/>
          <w:color w:val="1E3A5F"/>
          <w:sz w:val="19"/>
          <w:szCs w:val="19"/>
        </w:rPr>
        <w:t xml:space="preserve">        LinkModeOverlay.tsx            — dims incompatible cards during drag</w:t>
      </w:r>
    </w:p>
    <w:p>
      <w:pPr>
        <w:shd w:fill="F8FAFC" w:val="clear"/>
        <w:spacing w:after="60"/>
      </w:pPr>
      <w:r>
        <w:rPr>
          <w:rFonts w:ascii="Courier New" w:cs="Courier New" w:eastAsia="Courier New" w:hAnsi="Courier New"/>
          <w:color w:val="1E3A5F"/>
          <w:sz w:val="19"/>
          <w:szCs w:val="19"/>
        </w:rPr>
        <w:t xml:space="preserve">        RelationshipSelectionDialog.tsx— always shown on compatible card drop</w:t>
      </w:r>
    </w:p>
    <w:p>
      <w:pPr>
        <w:shd w:fill="F8FAFC" w:val="clear"/>
        <w:spacing w:after="60"/>
      </w:pPr>
      <w:r>
        <w:rPr>
          <w:rFonts w:ascii="Courier New" w:cs="Courier New" w:eastAsia="Courier New" w:hAnsi="Courier New"/>
          <w:color w:val="1E3A5F"/>
          <w:sz w:val="19"/>
          <w:szCs w:val="19"/>
        </w:rPr>
        <w:t xml:space="preserve">      EntryTableView.tsx, EntryTableHeader.tsx, EntryTableRow.tsx</w:t>
      </w:r>
    </w:p>
    <w:p>
      <w:pPr>
        <w:shd w:fill="F8FAFC" w:val="clear"/>
        <w:spacing w:after="60"/>
      </w:pPr>
      <w:r>
        <w:rPr>
          <w:rFonts w:ascii="Courier New" w:cs="Courier New" w:eastAsia="Courier New" w:hAnsi="Courier New"/>
          <w:color w:val="1E3A5F"/>
          <w:sz w:val="19"/>
          <w:szCs w:val="19"/>
        </w:rPr>
        <w:t xml:space="preserve">      ColumnPickerPanel.tsx</w:t>
      </w:r>
    </w:p>
    <w:p>
      <w:pPr>
        <w:shd w:fill="F8FAFC" w:val="clear"/>
        <w:spacing w:after="60"/>
      </w:pPr>
      <w:r>
        <w:rPr>
          <w:rFonts w:ascii="Courier New" w:cs="Courier New" w:eastAsia="Courier New" w:hAnsi="Courier New"/>
          <w:color w:val="1E3A5F"/>
          <w:sz w:val="19"/>
          <w:szCs w:val="19"/>
        </w:rPr>
        <w:t xml:space="preserve">      PaginationControls.tsx, SearchResultsBanner.tsx</w:t>
      </w:r>
    </w:p>
    <w:p>
      <w:pPr>
        <w:shd w:fill="F8FAFC" w:val="clear"/>
        <w:spacing w:after="60"/>
      </w:pPr>
      <w:r>
        <w:rPr>
          <w:rFonts w:ascii="Courier New" w:cs="Courier New" w:eastAsia="Courier New" w:hAnsi="Courier New"/>
          <w:color w:val="1E3A5F"/>
          <w:sz w:val="19"/>
          <w:szCs w:val="19"/>
        </w:rPr>
        <w:t xml:space="preserve">      EntryForm.tsx, SectionAccordion.tsx</w:t>
      </w:r>
    </w:p>
    <w:p>
      <w:pPr>
        <w:shd w:fill="F8FAFC" w:val="clear"/>
        <w:spacing w:after="60"/>
      </w:pPr>
      <w:r>
        <w:rPr>
          <w:rFonts w:ascii="Courier New" w:cs="Courier New" w:eastAsia="Courier New" w:hAnsi="Courier New"/>
          <w:color w:val="1E3A5F"/>
          <w:sz w:val="19"/>
          <w:szCs w:val="19"/>
        </w:rPr>
        <w:t xml:space="preserve">      AttributeField.tsx, AttributeDisplay.tsx</w:t>
      </w:r>
    </w:p>
    <w:p>
      <w:pPr>
        <w:shd w:fill="F8FAFC" w:val="clear"/>
        <w:spacing w:after="60"/>
      </w:pPr>
      <w:r>
        <w:rPr>
          <w:rFonts w:ascii="Courier New" w:cs="Courier New" w:eastAsia="Courier New" w:hAnsi="Courier New"/>
          <w:color w:val="1E3A5F"/>
          <w:sz w:val="19"/>
          <w:szCs w:val="19"/>
        </w:rPr>
        <w:t xml:space="preserve">      UnsavedEntryGuard.tsx, DeleteEntryModal.tsx</w:t>
      </w:r>
    </w:p>
    <w:p>
      <w:pPr>
        <w:shd w:fill="F8FAFC" w:val="clear"/>
        <w:spacing w:after="60"/>
      </w:pPr>
      <w:r>
        <w:rPr>
          <w:rFonts w:ascii="Courier New" w:cs="Courier New" w:eastAsia="Courier New" w:hAnsi="Courier New"/>
          <w:color w:val="1E3A5F"/>
          <w:sz w:val="19"/>
          <w:szCs w:val="19"/>
        </w:rPr>
        <w:t xml:space="preserve">      SchemaMismatchBanner.tsx</w:t>
      </w:r>
    </w:p>
    <w:p>
      <w:pPr>
        <w:shd w:fill="F8FAFC" w:val="clear"/>
        <w:spacing w:after="60"/>
      </w:pPr>
      <w:r>
        <w:rPr>
          <w:rFonts w:ascii="Courier New" w:cs="Courier New" w:eastAsia="Courier New" w:hAnsi="Courier New"/>
          <w:color w:val="1E3A5F"/>
          <w:sz w:val="19"/>
          <w:szCs w:val="19"/>
        </w:rPr>
        <w:t xml:space="preserve">      RelatedEntriesSection.tsx        — inline surface (&lt;3 rel types)</w:t>
      </w:r>
    </w:p>
    <w:p>
      <w:pPr>
        <w:shd w:fill="F8FAFC" w:val="clear"/>
        <w:spacing w:after="60"/>
      </w:pPr>
      <w:r>
        <w:rPr>
          <w:rFonts w:ascii="Courier New" w:cs="Courier New" w:eastAsia="Courier New" w:hAnsi="Courier New"/>
          <w:color w:val="1E3A5F"/>
          <w:sz w:val="19"/>
          <w:szCs w:val="19"/>
        </w:rPr>
        <w:t xml:space="preserve">        RelationshipSubsection.tsx</w:t>
      </w:r>
    </w:p>
    <w:p>
      <w:pPr>
        <w:shd w:fill="F8FAFC" w:val="clear"/>
        <w:spacing w:after="60"/>
      </w:pPr>
      <w:r>
        <w:rPr>
          <w:rFonts w:ascii="Courier New" w:cs="Courier New" w:eastAsia="Courier New" w:hAnsi="Courier New"/>
          <w:color w:val="1E3A5F"/>
          <w:sz w:val="19"/>
          <w:szCs w:val="19"/>
        </w:rPr>
        <w:t xml:space="preserve">        EntryLinkChip.tsx</w:t>
      </w:r>
    </w:p>
    <w:p>
      <w:pPr>
        <w:shd w:fill="F8FAFC" w:val="clear"/>
        <w:spacing w:after="60"/>
      </w:pPr>
      <w:r>
        <w:rPr>
          <w:rFonts w:ascii="Courier New" w:cs="Courier New" w:eastAsia="Courier New" w:hAnsi="Courier New"/>
          <w:color w:val="1E3A5F"/>
          <w:sz w:val="19"/>
          <w:szCs w:val="19"/>
        </w:rPr>
        <w:t xml:space="preserve">      RelationshipsTab.tsx             — tab surface (≥3 rel types)</w:t>
      </w:r>
    </w:p>
    <w:p>
      <w:pPr>
        <w:shd w:fill="F8FAFC" w:val="clear"/>
        <w:spacing w:after="60"/>
      </w:pPr>
      <w:r>
        <w:rPr>
          <w:rFonts w:ascii="Courier New" w:cs="Courier New" w:eastAsia="Courier New" w:hAnsi="Courier New"/>
          <w:color w:val="1E3A5F"/>
          <w:sz w:val="19"/>
          <w:szCs w:val="19"/>
        </w:rPr>
        <w:t xml:space="preserve">        RelationshipTypeList.tsx</w:t>
      </w:r>
    </w:p>
    <w:p>
      <w:pPr>
        <w:shd w:fill="F8FAFC" w:val="clear"/>
        <w:spacing w:after="60"/>
      </w:pPr>
      <w:r>
        <w:rPr>
          <w:rFonts w:ascii="Courier New" w:cs="Courier New" w:eastAsia="Courier New" w:hAnsi="Courier New"/>
          <w:color w:val="1E3A5F"/>
          <w:sz w:val="19"/>
          <w:szCs w:val="19"/>
        </w:rPr>
        <w:t xml:space="preserve">        LinkedEntriesPanel.tsx</w:t>
      </w:r>
    </w:p>
    <w:p>
      <w:pPr>
        <w:shd w:fill="F8FAFC" w:val="clear"/>
        <w:spacing w:after="60"/>
      </w:pPr>
      <w:r>
        <w:rPr>
          <w:rFonts w:ascii="Courier New" w:cs="Courier New" w:eastAsia="Courier New" w:hAnsi="Courier New"/>
          <w:color w:val="1E3A5F"/>
          <w:sz w:val="19"/>
          <w:szCs w:val="19"/>
        </w:rPr>
        <w:t xml:space="preserve">      RelationshipLinkDrawer.tsx       — DrawerShell + TypeaheadSearch</w:t>
      </w:r>
    </w:p>
    <w:p>
      <w:pPr>
        <w:shd w:fill="F8FAFC" w:val="clear"/>
        <w:spacing w:after="60"/>
      </w:pPr>
      <w:r>
        <w:rPr>
          <w:rFonts w:ascii="Courier New" w:cs="Courier New" w:eastAsia="Courier New" w:hAnsi="Courier New"/>
          <w:color w:val="1E3A5F"/>
          <w:sz w:val="19"/>
          <w:szCs w:val="19"/>
        </w:rPr>
        <w:t xml:space="preserve">      UnlinkConfirmModal.tsx</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client/src/utils/</w:t>
      </w:r>
    </w:p>
    <w:p>
      <w:pPr>
        <w:shd w:fill="F8FAFC" w:val="clear"/>
        <w:spacing w:after="60"/>
      </w:pPr>
      <w:r>
        <w:rPr>
          <w:rFonts w:ascii="Courier New" w:cs="Courier New" w:eastAsia="Courier New" w:hAnsi="Courier New"/>
          <w:color w:val="1E3A5F"/>
          <w:sz w:val="19"/>
          <w:szCs w:val="19"/>
        </w:rPr>
        <w:t xml:space="preserve">      getCompatibleTemplateIds.ts      — pure fn, no API call</w:t>
      </w:r>
    </w:p>
    <w:p>
      <w:pPr>
        <w:spacing w:after="80"/>
      </w:pPr>
    </w:p>
    <w:p>
      <w:pPr>
        <w:pStyle w:val="Heading2"/>
        <w:spacing w:after="140" w:before="320"/>
      </w:pPr>
      <w:r>
        <w:rPr>
          <w:rFonts w:ascii="Arial" w:cs="Arial" w:eastAsia="Arial" w:hAnsi="Arial"/>
          <w:b/>
          <w:bCs/>
          <w:color w:val="1E3A5F"/>
          <w:sz w:val="28"/>
          <w:szCs w:val="28"/>
        </w:rPr>
        <w:t xml:space="preserve">3.2  Shared Types — Complete</w:t>
      </w:r>
    </w:p>
    <w:p>
      <w:pPr>
        <w:shd w:fill="F8FAFC" w:val="clear"/>
        <w:spacing w:after="60"/>
      </w:pPr>
      <w:r>
        <w:rPr>
          <w:rFonts w:ascii="Courier New" w:cs="Courier New" w:eastAsia="Courier New" w:hAnsi="Courier New"/>
          <w:color w:val="1E3A5F"/>
          <w:sz w:val="19"/>
          <w:szCs w:val="19"/>
        </w:rPr>
        <w:t xml:space="preserve">    shared/types/entries.ts</w:t>
      </w:r>
    </w:p>
    <w:p>
      <w:pPr>
        <w:shd w:fill="F8FAFC" w:val="clear"/>
        <w:spacing w:after="60"/>
      </w:pPr>
      <w:r>
        <w:rPr>
          <w:rFonts w:ascii="Courier New" w:cs="Courier New" w:eastAsia="Courier New" w:hAnsi="Courier New"/>
          <w:color w:val="1E3A5F"/>
          <w:sz w:val="19"/>
          <w:szCs w:val="19"/>
        </w:rPr>
        <w:t xml:space="preserve">      CatalogEntry, FieldValue, PaginatedEntries,</w:t>
      </w:r>
    </w:p>
    <w:p>
      <w:pPr>
        <w:shd w:fill="F8FAFC" w:val="clear"/>
        <w:spacing w:after="60"/>
      </w:pPr>
      <w:r>
        <w:rPr>
          <w:rFonts w:ascii="Courier New" w:cs="Courier New" w:eastAsia="Courier New" w:hAnsi="Courier New"/>
          <w:color w:val="1E3A5F"/>
          <w:sz w:val="19"/>
          <w:szCs w:val="19"/>
        </w:rPr>
        <w:t xml:space="preserve">      EntryLinkInstance                — NEW in O-03</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Database Architecture</w:t>
            </w:r>
          </w:p>
        </w:tc>
      </w:tr>
    </w:tbl>
    <w:p>
      <w:pPr>
        <w:spacing w:after="80"/>
      </w:pPr>
    </w:p>
    <w:p>
      <w:pPr>
        <w:pStyle w:val="Heading2"/>
        <w:spacing w:after="140" w:before="320"/>
      </w:pPr>
      <w:r>
        <w:rPr>
          <w:rFonts w:ascii="Arial" w:cs="Arial" w:eastAsia="Arial" w:hAnsi="Arial"/>
          <w:b/>
          <w:bCs/>
          <w:color w:val="1E3A5F"/>
          <w:sz w:val="28"/>
          <w:szCs w:val="28"/>
        </w:rPr>
        <w:t xml:space="preserve">4.1  Table Inventory — Final for Operational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Group</w:t>
            </w:r>
          </w:p>
        </w:tc>
        <w:tc>
          <w:tcPr>
            <w:tcW w:type="dxa" w:w="4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Lifecycle status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schema_templates</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Definition</w:t>
            </w:r>
          </w:p>
        </w:tc>
        <w:tc>
          <w:tcPr>
            <w:tcW w:type="dxa" w:w="4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schema_sections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Definition</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schema_attributes</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Definition</w:t>
            </w:r>
          </w:p>
        </w:tc>
        <w:tc>
          <w:tcPr>
            <w:tcW w:type="dxa" w:w="4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schema_relationships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Definition</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 definitions (schema layer)</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schema_versions</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Definition</w:t>
            </w:r>
          </w:p>
        </w:tc>
        <w:tc>
          <w:tcPr>
            <w:tcW w:type="dxa" w:w="4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Published snapshots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catalog_node_positions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UI State</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Canvas x/y per template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db_migrations</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Internal</w:t>
            </w:r>
          </w:p>
        </w:tc>
        <w:tc>
          <w:tcPr>
            <w:tcW w:type="dxa" w:w="4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Migration tracking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catalog_entries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Instance</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 records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catalog_field_values</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Instance</w:t>
            </w:r>
          </w:p>
        </w:tc>
        <w:tc>
          <w:tcPr>
            <w:tcW w:type="dxa" w:w="4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EAV attribute values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catalog_entry_relationships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Instance</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 link instances (data layer) — used in O-03</w:t>
            </w:r>
          </w:p>
        </w:tc>
      </w:tr>
    </w:tbl>
    <w:p>
      <w:pPr>
        <w:spacing w:after="80"/>
      </w:pPr>
    </w:p>
    <w:p>
      <w:pPr>
        <w:pStyle w:val="Heading2"/>
        <w:spacing w:after="140" w:before="320"/>
      </w:pPr>
      <w:r>
        <w:rPr>
          <w:rFonts w:ascii="Arial" w:cs="Arial" w:eastAsia="Arial" w:hAnsi="Arial"/>
          <w:b/>
          <w:bCs/>
          <w:color w:val="1E3A5F"/>
          <w:sz w:val="28"/>
          <w:szCs w:val="28"/>
        </w:rPr>
        <w:t xml:space="preserve">4.2  Cardinality Enforcement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Cardinality</w:t>
            </w:r>
          </w:p>
        </w:tc>
        <w:tc>
          <w:tcPr>
            <w:tcW w:type="dxa" w:w="4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Server Check in linkEntries()</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Error on Violation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1:1</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Check both from-side and to-side — no existing link for this relationshipId on either entry.</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CONFLICT</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1:N</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Check to-side only — target entry must not already have a from-side link for this relationshipId.</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CONFLICT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M:N</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count check. Only duplicate (from, to, relationshipId) prevented.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CONFLICT (duplicate only)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Service Layer</w:t>
            </w:r>
          </w:p>
        </w:tc>
      </w:tr>
    </w:tbl>
    <w:p>
      <w:pPr>
        <w:spacing w:after="80"/>
      </w:pPr>
    </w:p>
    <w:p>
      <w:pPr>
        <w:pStyle w:val="Heading2"/>
        <w:spacing w:after="140" w:before="320"/>
      </w:pPr>
      <w:r>
        <w:rPr>
          <w:rFonts w:ascii="Arial" w:cs="Arial" w:eastAsia="Arial" w:hAnsi="Arial"/>
          <w:b/>
          <w:bCs/>
          <w:color w:val="1E3A5F"/>
          <w:sz w:val="28"/>
          <w:szCs w:val="28"/>
        </w:rPr>
        <w:t xml:space="preserve">5.1  entryService — Complete Function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Added In</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createEntry(input)</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O-01</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Validates against snapshot, inserts EAV, computes display_name.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listEntries(params)</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O-01→O-02</w:t>
            </w:r>
          </w:p>
        </w:tc>
        <w:tc>
          <w:tcPr>
            <w:tcW w:type="dxa" w:w="5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Paginated. Returns PaginatedEntries.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searchEntries(params)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O-01</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ILIKE on display_name.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getEntry(id)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O-02</w:t>
            </w:r>
          </w:p>
        </w:tc>
        <w:tc>
          <w:tcPr>
            <w:tcW w:type="dxa" w:w="5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Full CatalogEntry with fieldValues and displayValues.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updateEntry(id, input)</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O-02</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Updates field values, recomputes display_name.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deleteEntry(id)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O-02</w:t>
            </w:r>
          </w:p>
        </w:tc>
        <w:tc>
          <w:tcPr>
            <w:tcW w:type="dxa" w:w="5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Cascade to field values + relationship links.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getLinkedEntries(entryId)</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O-03</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Returns EntryLinkInstance[] for both directions.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linkEntries(input)</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O-03</w:t>
            </w:r>
          </w:p>
        </w:tc>
        <w:tc>
          <w:tcPr>
            <w:tcW w:type="dxa" w:w="5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Cardinality check + duplicate check + insert link row.</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unlinkEntries(linkId)</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O-03</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Status check + delete link row only.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API Design</w:t>
            </w:r>
          </w:p>
        </w:tc>
      </w:tr>
    </w:tbl>
    <w:p>
      <w:pPr>
        <w:spacing w:after="80"/>
      </w:pPr>
    </w:p>
    <w:p>
      <w:pPr>
        <w:pStyle w:val="Heading2"/>
        <w:spacing w:after="140" w:before="320"/>
      </w:pPr>
      <w:r>
        <w:rPr>
          <w:rFonts w:ascii="Arial" w:cs="Arial" w:eastAsia="Arial" w:hAnsi="Arial"/>
          <w:b/>
          <w:bCs/>
          <w:color w:val="1E3A5F"/>
          <w:sz w:val="28"/>
          <w:szCs w:val="28"/>
        </w:rPr>
        <w:t xml:space="preserve">6.1  Complete Route Map — All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4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Operations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/api/catalogs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 POST, GET :id, PATCH :id, POST :id/transition, POST :id/duplicate</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Templates</w:t>
            </w:r>
          </w:p>
        </w:tc>
        <w:tc>
          <w:tcPr>
            <w:tcW w:type="dxa" w:w="4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/api/schema/templates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 POST, PATCH :id, DELETE :id</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Sections</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/api/schema/templates/:id/sections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 POST, PATCH, DELETE, POST reorder</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Attributes</w:t>
            </w:r>
          </w:p>
        </w:tc>
        <w:tc>
          <w:tcPr>
            <w:tcW w:type="dxa" w:w="4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/api/schema/sections/:id/attributes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 POST, PATCH, DELETE, POST reorder</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Relationships</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/api/schema/relationships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 POST, PATCH :id, DELETE :id</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Node Positions</w:t>
            </w:r>
          </w:p>
        </w:tc>
        <w:tc>
          <w:tcPr>
            <w:tcW w:type="dxa" w:w="4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/api/schema/relationships/positions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 POST</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/api/schema/publish/*</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checklist, current, history, diff/:id, POST</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Entries</w:t>
            </w:r>
          </w:p>
        </w:tc>
        <w:tc>
          <w:tcPr>
            <w:tcW w:type="dxa" w:w="4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/api/entries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 (paginated), POST, GET :id, PATCH :id, DELETE :id</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 Search</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/api/entries/search</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 ?catalogId&amp;templateId&amp;q&amp;limit</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 Links</w:t>
            </w:r>
          </w:p>
        </w:tc>
        <w:tc>
          <w:tcPr>
            <w:tcW w:type="dxa" w:w="4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/api/entries/:id/relationships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 POST, DELETE :linkId</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GraphQL</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/api/graphql</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Health</w:t>
            </w:r>
          </w:p>
        </w:tc>
        <w:tc>
          <w:tcPr>
            <w:tcW w:type="dxa" w:w="4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/api/health</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Navigation &amp; Interaction Patterns</w:t>
            </w:r>
          </w:p>
        </w:tc>
      </w:tr>
    </w:tbl>
    <w:p>
      <w:pPr>
        <w:spacing w:after="80"/>
      </w:pPr>
    </w:p>
    <w:p>
      <w:pPr>
        <w:pStyle w:val="Heading2"/>
        <w:spacing w:after="140" w:before="320"/>
      </w:pPr>
      <w:r>
        <w:rPr>
          <w:rFonts w:ascii="Arial" w:cs="Arial" w:eastAsia="Arial" w:hAnsi="Arial"/>
          <w:b/>
          <w:bCs/>
          <w:color w:val="1E3A5F"/>
          <w:sz w:val="28"/>
          <w:szCs w:val="28"/>
        </w:rPr>
        <w:t xml:space="preserve">7.1  Complete 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4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Page</w:t>
            </w:r>
          </w:p>
        </w:tc>
      </w:tr>
      <w:tr>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CatalogsPage</w:t>
            </w:r>
          </w:p>
        </w:tc>
      </w:tr>
      <w:tr>
        <w:tc>
          <w:tcPr>
            <w:tcW w:type="dxa" w:w="4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/catalogs/:id/designer/templates</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 — Template Manager</w:t>
            </w:r>
          </w:p>
        </w:tc>
      </w:tr>
      <w:tr>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/catalogs/:id/designer/templates/:templateId</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TemplateDetailPage (Sections + Relationships tabs)</w:t>
            </w:r>
          </w:p>
        </w:tc>
      </w:tr>
      <w:tr>
        <w:tc>
          <w:tcPr>
            <w:tcW w:type="dxa" w:w="4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/catalogs/:id/designer/reference-data</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 — Ref Data Manager</w:t>
            </w:r>
          </w:p>
        </w:tc>
      </w:tr>
      <w:tr>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/catalogs/:id/designer/reference-data/:templateId</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TemplateDetailPage (ref data context)</w:t>
            </w:r>
          </w:p>
        </w:tc>
      </w:tr>
      <w:tr>
        <w:tc>
          <w:tcPr>
            <w:tcW w:type="dxa" w:w="4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/catalogs/:id/designer/relationships</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RelationshipsPage (graph canvas)</w:t>
            </w:r>
          </w:p>
        </w:tc>
      </w:tr>
      <w:tr>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/catalogs/:id/designer/publish</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PublishPage</w:t>
            </w:r>
          </w:p>
        </w:tc>
      </w:tr>
      <w:tr>
        <w:tc>
          <w:tcPr>
            <w:tcW w:type="dxa" w:w="4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/catalogs/:id/operational</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OperationalPage (entry list/form)</w:t>
            </w:r>
          </w:p>
        </w:tc>
      </w:tr>
      <w:tr>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/catalogs/:id/operational/:templateId/entries/:entryId</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EntryDetailPage (read + edit + links)</w:t>
            </w:r>
          </w:p>
        </w:tc>
      </w:tr>
    </w:tbl>
    <w:p>
      <w:pPr>
        <w:spacing w:after="80"/>
      </w:pPr>
    </w:p>
    <w:p>
      <w:pPr>
        <w:pStyle w:val="Heading2"/>
        <w:spacing w:after="140" w:before="320"/>
      </w:pPr>
      <w:r>
        <w:rPr>
          <w:rFonts w:ascii="Arial" w:cs="Arial" w:eastAsia="Arial" w:hAnsi="Arial"/>
          <w:b/>
          <w:bCs/>
          <w:color w:val="1E3A5F"/>
          <w:sz w:val="28"/>
          <w:szCs w:val="28"/>
        </w:rPr>
        <w:t xml:space="preserve">7.2  Relationship Surface Threshold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Inline vs tab — 3 relationship types is the threshold</w:t>
            </w:r>
          </w:p>
          <w:p>
            <w:pPr>
              <w:spacing w:after="0"/>
            </w:pPr>
            <w:r>
              <w:rPr>
                <w:rFonts w:ascii="Arial" w:cs="Arial" w:eastAsia="Arial" w:hAnsi="Arial"/>
                <w:color w:val="1F2937"/>
                <w:sz w:val="20"/>
                <w:szCs w:val="20"/>
              </w:rPr>
              <w:t xml:space="preserve">Count of relationship definitions (from snapshot) where the template is fromTemplateId OR toTemplateId. 0: no surface. 1–2: inline Related Entries section at bottom of attribute view. ≥3: dedicated Relationships tab. This computation uses the snapshot — no API call required.</w:t>
            </w:r>
          </w:p>
        </w:tc>
      </w:tr>
    </w:tbl>
    <w:p>
      <w:pPr>
        <w:spacing w:after="80"/>
      </w:pPr>
    </w:p>
    <w:p>
      <w:pPr>
        <w:pStyle w:val="Heading2"/>
        <w:spacing w:after="140" w:before="320"/>
      </w:pPr>
      <w:r>
        <w:rPr>
          <w:rFonts w:ascii="Arial" w:cs="Arial" w:eastAsia="Arial" w:hAnsi="Arial"/>
          <w:b/>
          <w:bCs/>
          <w:color w:val="1E3A5F"/>
          <w:sz w:val="28"/>
          <w:szCs w:val="28"/>
        </w:rPr>
        <w:t xml:space="preserve">7.3  Interaction Patterns — Complete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Pattern</w:t>
            </w:r>
          </w:p>
        </w:tc>
        <w:tc>
          <w:tcPr>
            <w:tcW w:type="dxa" w:w="4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When</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Guard</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DrawerShell</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 Mode: Templates, Sections, Relationships, Catalogs, Ref Data. Operational: RelationshipLinkDrawer.</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Guard on all 4 close paths when dirty.</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Inline form</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Attributes only.</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beforeunload for page nav.</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 canvas drag</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D-03: Node drag + toolbar Add Relationship.</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DrawerShell guard when drawer open.</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 form (full page)</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entry create/edit.</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UnsavedEntryGuard.</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 detail (read + edit)</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View/edit/link existing entry.</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UnsavedEntryGuard when editing.</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Card drag-to-link</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O-03: Link handle drag → compatible drop → RelationshipSelectionDialog.</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Dialog always shown — no auto-confirm. ESC/miss cancels.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08</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Client State Management</w:t>
            </w:r>
          </w:p>
        </w:tc>
      </w:tr>
    </w:tbl>
    <w:p>
      <w:pPr>
        <w:spacing w:after="80"/>
      </w:pPr>
    </w:p>
    <w:p>
      <w:pPr>
        <w:pStyle w:val="Heading2"/>
        <w:spacing w:after="140" w:before="320"/>
      </w:pPr>
      <w:r>
        <w:rPr>
          <w:rFonts w:ascii="Arial" w:cs="Arial" w:eastAsia="Arial" w:hAnsi="Arial"/>
          <w:b/>
          <w:bCs/>
          <w:color w:val="1E3A5F"/>
          <w:sz w:val="28"/>
          <w:szCs w:val="28"/>
        </w:rPr>
        <w:t xml:space="preserve">8.1  Five Stores — Complete Final Shapes</w:t>
      </w:r>
    </w:p>
    <w:p>
      <w:pPr>
        <w:spacing w:after="60"/>
      </w:pPr>
    </w:p>
    <w:p>
      <w:pPr>
        <w:pStyle w:val="Heading3"/>
        <w:spacing w:after="100" w:before="200"/>
      </w:pPr>
      <w:r>
        <w:rPr>
          <w:rFonts w:ascii="Arial" w:cs="Arial" w:eastAsia="Arial" w:hAnsi="Arial"/>
          <w:b/>
          <w:bCs/>
          <w:color w:val="374151"/>
          <w:sz w:val="22"/>
          <w:szCs w:val="22"/>
        </w:rPr>
        <w:t xml:space="preserve">uiStore — final shape</w:t>
      </w:r>
    </w:p>
    <w:p>
      <w:pPr>
        <w:shd w:fill="F8FAFC" w:val="clear"/>
        <w:spacing w:after="60"/>
      </w:pPr>
      <w:r>
        <w:rPr>
          <w:rFonts w:ascii="Courier New" w:cs="Courier New" w:eastAsia="Courier New" w:hAnsi="Courier New"/>
          <w:color w:val="1E3A5F"/>
          <w:sz w:val="19"/>
          <w:szCs w:val="19"/>
        </w:rPr>
        <w:t xml:space="preserve">    { activeMode, setMode, activeCatalogId, isCatalogLocked,</w:t>
      </w:r>
    </w:p>
    <w:p>
      <w:pPr>
        <w:shd w:fill="F8FAFC" w:val="clear"/>
        <w:spacing w:after="60"/>
      </w:pPr>
      <w:r>
        <w:rPr>
          <w:rFonts w:ascii="Courier New" w:cs="Courier New" w:eastAsia="Courier New" w:hAnsi="Courier New"/>
          <w:color w:val="1E3A5F"/>
          <w:sz w:val="19"/>
          <w:szCs w:val="19"/>
        </w:rPr>
        <w:t xml:space="preserve">      // Template drawer (D-01)</w:t>
      </w:r>
    </w:p>
    <w:p>
      <w:pPr>
        <w:shd w:fill="F8FAFC" w:val="clear"/>
        <w:spacing w:after="60"/>
      </w:pPr>
      <w:r>
        <w:rPr>
          <w:rFonts w:ascii="Courier New" w:cs="Courier New" w:eastAsia="Courier New" w:hAnsi="Courier New"/>
          <w:color w:val="1E3A5F"/>
          <w:sz w:val="19"/>
          <w:szCs w:val="19"/>
        </w:rPr>
        <w:t xml:space="preserve">      drawerMode, drawerTemplateId, drawerIsDirty,</w:t>
      </w:r>
    </w:p>
    <w:p>
      <w:pPr>
        <w:shd w:fill="F8FAFC" w:val="clear"/>
        <w:spacing w:after="60"/>
      </w:pPr>
      <w:r>
        <w:rPr>
          <w:rFonts w:ascii="Courier New" w:cs="Courier New" w:eastAsia="Courier New" w:hAnsi="Courier New"/>
          <w:color w:val="1E3A5F"/>
          <w:sz w:val="19"/>
          <w:szCs w:val="19"/>
        </w:rPr>
        <w:t xml:space="preserve">      openCreateTemplateDrawer, openEditTemplateDrawer, closeDrawer, setDrawerDirty,</w:t>
      </w:r>
    </w:p>
    <w:p>
      <w:pPr>
        <w:shd w:fill="F8FAFC" w:val="clear"/>
        <w:spacing w:after="60"/>
      </w:pPr>
      <w:r>
        <w:rPr>
          <w:rFonts w:ascii="Courier New" w:cs="Courier New" w:eastAsia="Courier New" w:hAnsi="Courier New"/>
          <w:color w:val="1E3A5F"/>
          <w:sz w:val="19"/>
          <w:szCs w:val="19"/>
        </w:rPr>
        <w:t xml:space="preserve">      deleteModalTemplateId, openDeleteModal, closeDeleteModal,</w:t>
      </w:r>
    </w:p>
    <w:p>
      <w:pPr>
        <w:shd w:fill="F8FAFC" w:val="clear"/>
        <w:spacing w:after="60"/>
      </w:pPr>
      <w:r>
        <w:rPr>
          <w:rFonts w:ascii="Courier New" w:cs="Courier New" w:eastAsia="Courier New" w:hAnsi="Courier New"/>
          <w:color w:val="1E3A5F"/>
          <w:sz w:val="19"/>
          <w:szCs w:val="19"/>
        </w:rPr>
        <w:t xml:space="preserve">      // Section drawer (D-02)</w:t>
      </w:r>
    </w:p>
    <w:p>
      <w:pPr>
        <w:shd w:fill="F8FAFC" w:val="clear"/>
        <w:spacing w:after="60"/>
      </w:pPr>
      <w:r>
        <w:rPr>
          <w:rFonts w:ascii="Courier New" w:cs="Courier New" w:eastAsia="Courier New" w:hAnsi="Courier New"/>
          <w:color w:val="1E3A5F"/>
          <w:sz w:val="19"/>
          <w:szCs w:val="19"/>
        </w:rPr>
        <w:t xml:space="preserve">      sectionDrawerMode, sectionDrawerTemplateId, sectionDrawerSectionId, sectionDrawerIsDirty,</w:t>
      </w:r>
    </w:p>
    <w:p>
      <w:pPr>
        <w:shd w:fill="F8FAFC" w:val="clear"/>
        <w:spacing w:after="60"/>
      </w:pPr>
      <w:r>
        <w:rPr>
          <w:rFonts w:ascii="Courier New" w:cs="Courier New" w:eastAsia="Courier New" w:hAnsi="Courier New"/>
          <w:color w:val="1E3A5F"/>
          <w:sz w:val="19"/>
          <w:szCs w:val="19"/>
        </w:rPr>
        <w:t xml:space="preserve">      openCreateSectionDrawer, openEditSectionDrawer, closeSectionDrawer, setSectionDrawerDirty,</w:t>
      </w:r>
    </w:p>
    <w:p>
      <w:pPr>
        <w:shd w:fill="F8FAFC" w:val="clear"/>
        <w:spacing w:after="60"/>
      </w:pPr>
      <w:r>
        <w:rPr>
          <w:rFonts w:ascii="Courier New" w:cs="Courier New" w:eastAsia="Courier New" w:hAnsi="Courier New"/>
          <w:color w:val="1E3A5F"/>
          <w:sz w:val="19"/>
          <w:szCs w:val="19"/>
        </w:rPr>
        <w:t xml:space="preserve">      // Relationship drawer (D-03)</w:t>
      </w:r>
    </w:p>
    <w:p>
      <w:pPr>
        <w:shd w:fill="F8FAFC" w:val="clear"/>
        <w:spacing w:after="60"/>
      </w:pPr>
      <w:r>
        <w:rPr>
          <w:rFonts w:ascii="Courier New" w:cs="Courier New" w:eastAsia="Courier New" w:hAnsi="Courier New"/>
          <w:color w:val="1E3A5F"/>
          <w:sz w:val="19"/>
          <w:szCs w:val="19"/>
        </w:rPr>
        <w:t xml:space="preserve">      relationshipDrawerMode, relationshipDrawerFromTemplateId,</w:t>
      </w:r>
    </w:p>
    <w:p>
      <w:pPr>
        <w:shd w:fill="F8FAFC" w:val="clear"/>
        <w:spacing w:after="60"/>
      </w:pPr>
      <w:r>
        <w:rPr>
          <w:rFonts w:ascii="Courier New" w:cs="Courier New" w:eastAsia="Courier New" w:hAnsi="Courier New"/>
          <w:color w:val="1E3A5F"/>
          <w:sz w:val="19"/>
          <w:szCs w:val="19"/>
        </w:rPr>
        <w:t xml:space="preserve">      relationshipDrawerToTemplateId, relationshipDrawerRelationshipId, relationshipDrawerIsDirty,</w:t>
      </w:r>
    </w:p>
    <w:p>
      <w:pPr>
        <w:shd w:fill="F8FAFC" w:val="clear"/>
        <w:spacing w:after="60"/>
      </w:pPr>
      <w:r>
        <w:rPr>
          <w:rFonts w:ascii="Courier New" w:cs="Courier New" w:eastAsia="Courier New" w:hAnsi="Courier New"/>
          <w:color w:val="1E3A5F"/>
          <w:sz w:val="19"/>
          <w:szCs w:val="19"/>
        </w:rPr>
        <w:t xml:space="preserve">      openCreateRelationshipDrawer, openEditRelationshipDrawer,</w:t>
      </w:r>
    </w:p>
    <w:p>
      <w:pPr>
        <w:shd w:fill="F8FAFC" w:val="clear"/>
        <w:spacing w:after="60"/>
      </w:pPr>
      <w:r>
        <w:rPr>
          <w:rFonts w:ascii="Courier New" w:cs="Courier New" w:eastAsia="Courier New" w:hAnsi="Courier New"/>
          <w:color w:val="1E3A5F"/>
          <w:sz w:val="19"/>
          <w:szCs w:val="19"/>
        </w:rPr>
        <w:t xml:space="preserve">      closeRelationshipDrawer, setRelationshipDrawerDirty,</w:t>
      </w:r>
    </w:p>
    <w:p>
      <w:pPr>
        <w:shd w:fill="F8FAFC" w:val="clear"/>
        <w:spacing w:after="60"/>
      </w:pPr>
      <w:r>
        <w:rPr>
          <w:rFonts w:ascii="Courier New" w:cs="Courier New" w:eastAsia="Courier New" w:hAnsi="Courier New"/>
          <w:color w:val="1E3A5F"/>
          <w:sz w:val="19"/>
          <w:szCs w:val="19"/>
        </w:rPr>
        <w:t xml:space="preserve">      // Operational Mode (O-01)</w:t>
      </w:r>
    </w:p>
    <w:p>
      <w:pPr>
        <w:shd w:fill="F8FAFC" w:val="clear"/>
        <w:spacing w:after="60"/>
      </w:pPr>
      <w:r>
        <w:rPr>
          <w:rFonts w:ascii="Courier New" w:cs="Courier New" w:eastAsia="Courier New" w:hAnsi="Courier New"/>
          <w:color w:val="1E3A5F"/>
          <w:sz w:val="19"/>
          <w:szCs w:val="19"/>
        </w:rPr>
        <w:t xml:space="preserve">      activeTemplateTabId, setActiveTemplateTab,</w:t>
      </w:r>
    </w:p>
    <w:p>
      <w:pPr>
        <w:shd w:fill="F8FAFC" w:val="clear"/>
        <w:spacing w:after="60"/>
      </w:pPr>
      <w:r>
        <w:rPr>
          <w:rFonts w:ascii="Courier New" w:cs="Courier New" w:eastAsia="Courier New" w:hAnsi="Courier New"/>
          <w:color w:val="1E3A5F"/>
          <w:sz w:val="19"/>
          <w:szCs w:val="19"/>
        </w:rPr>
        <w:t xml:space="preserve">      isEntryFormOpen, openEntryForm, closeEntryForm,</w:t>
      </w:r>
    </w:p>
    <w:p>
      <w:pPr>
        <w:shd w:fill="F8FAFC" w:val="clear"/>
        <w:spacing w:after="60"/>
      </w:pPr>
      <w:r>
        <w:rPr>
          <w:rFonts w:ascii="Courier New" w:cs="Courier New" w:eastAsia="Courier New" w:hAnsi="Courier New"/>
          <w:color w:val="1E3A5F"/>
          <w:sz w:val="19"/>
          <w:szCs w:val="19"/>
        </w:rPr>
        <w:t xml:space="preserve">      // Entry list view (O-02)</w:t>
      </w:r>
    </w:p>
    <w:p>
      <w:pPr>
        <w:shd w:fill="F8FAFC" w:val="clear"/>
        <w:spacing w:after="60"/>
      </w:pPr>
      <w:r>
        <w:rPr>
          <w:rFonts w:ascii="Courier New" w:cs="Courier New" w:eastAsia="Courier New" w:hAnsi="Courier New"/>
          <w:color w:val="1E3A5F"/>
          <w:sz w:val="19"/>
          <w:szCs w:val="19"/>
        </w:rPr>
        <w:t xml:space="preserve">      entryListViewMode, setEntryListViewMode,</w:t>
      </w:r>
    </w:p>
    <w:p>
      <w:pPr>
        <w:shd w:fill="F8FAFC" w:val="clear"/>
        <w:spacing w:after="60"/>
      </w:pPr>
      <w:r>
        <w:rPr>
          <w:rFonts w:ascii="Courier New" w:cs="Courier New" w:eastAsia="Courier New" w:hAnsi="Courier New"/>
          <w:color w:val="1E3A5F"/>
          <w:sz w:val="19"/>
          <w:szCs w:val="19"/>
        </w:rPr>
        <w:t xml:space="preserve">      isColumnPickerOpen, toggleColumnPicker,</w:t>
      </w:r>
    </w:p>
    <w:p>
      <w:pPr>
        <w:shd w:fill="F8FAFC" w:val="clear"/>
        <w:spacing w:after="60"/>
      </w:pPr>
      <w:r>
        <w:rPr>
          <w:rFonts w:ascii="Courier New" w:cs="Courier New" w:eastAsia="Courier New" w:hAnsi="Courier New"/>
          <w:color w:val="1E3A5F"/>
          <w:sz w:val="19"/>
          <w:szCs w:val="19"/>
        </w:rPr>
        <w:t xml:space="preserve">      // Entry link mode (O-03)</w:t>
      </w:r>
    </w:p>
    <w:p>
      <w:pPr>
        <w:shd w:fill="F8FAFC" w:val="clear"/>
        <w:spacing w:after="60"/>
      </w:pPr>
      <w:r>
        <w:rPr>
          <w:rFonts w:ascii="Courier New" w:cs="Courier New" w:eastAsia="Courier New" w:hAnsi="Courier New"/>
          <w:color w:val="1E3A5F"/>
          <w:sz w:val="19"/>
          <w:szCs w:val="19"/>
        </w:rPr>
        <w:t xml:space="preserve">      linkModeActive, linkModeSourceEntryId,</w:t>
      </w:r>
    </w:p>
    <w:p>
      <w:pPr>
        <w:shd w:fill="F8FAFC" w:val="clear"/>
        <w:spacing w:after="60"/>
      </w:pPr>
      <w:r>
        <w:rPr>
          <w:rFonts w:ascii="Courier New" w:cs="Courier New" w:eastAsia="Courier New" w:hAnsi="Courier New"/>
          <w:color w:val="1E3A5F"/>
          <w:sz w:val="19"/>
          <w:szCs w:val="19"/>
        </w:rPr>
        <w:t xml:space="preserve">      startLinkMode, endLinkMode,</w:t>
      </w:r>
    </w:p>
    <w:p>
      <w:pPr>
        <w:shd w:fill="F8FAFC" w:val="clear"/>
        <w:spacing w:after="60"/>
      </w:pPr>
      <w:r>
        <w:rPr>
          <w:rFonts w:ascii="Courier New" w:cs="Courier New" w:eastAsia="Courier New" w:hAnsi="Courier New"/>
          <w:color w:val="1E3A5F"/>
          <w:sz w:val="19"/>
          <w:szCs w:val="19"/>
        </w:rPr>
        <w:t xml:space="preserve">      relationshipLinkDrawerOpen, relationshipLinkDrawerRelId,</w:t>
      </w:r>
    </w:p>
    <w:p>
      <w:pPr>
        <w:shd w:fill="F8FAFC" w:val="clear"/>
        <w:spacing w:after="60"/>
      </w:pPr>
      <w:r>
        <w:rPr>
          <w:rFonts w:ascii="Courier New" w:cs="Courier New" w:eastAsia="Courier New" w:hAnsi="Courier New"/>
          <w:color w:val="1E3A5F"/>
          <w:sz w:val="19"/>
          <w:szCs w:val="19"/>
        </w:rPr>
        <w:t xml:space="preserve">      openRelationshipLinkDrawer, closeRelationshipLinkDrawer,</w:t>
      </w:r>
    </w:p>
    <w:p>
      <w:pPr>
        <w:shd w:fill="F8FAFC" w:val="clear"/>
        <w:spacing w:after="60"/>
      </w:pPr>
      <w:r>
        <w:rPr>
          <w:rFonts w:ascii="Courier New" w:cs="Courier New" w:eastAsia="Courier New" w:hAnsi="Courier New"/>
          <w:color w:val="1E3A5F"/>
          <w:sz w:val="19"/>
          <w:szCs w:val="19"/>
        </w:rPr>
        <w:t xml:space="preserve">      reset }</w:t>
      </w:r>
    </w:p>
    <w:p>
      <w:pPr>
        <w:spacing w:after="80"/>
      </w:pPr>
    </w:p>
    <w:p>
      <w:pPr>
        <w:pStyle w:val="Heading3"/>
        <w:spacing w:after="100" w:before="200"/>
      </w:pPr>
      <w:r>
        <w:rPr>
          <w:rFonts w:ascii="Arial" w:cs="Arial" w:eastAsia="Arial" w:hAnsi="Arial"/>
          <w:b/>
          <w:bCs/>
          <w:color w:val="374151"/>
          <w:sz w:val="22"/>
          <w:szCs w:val="22"/>
        </w:rPr>
        <w:t xml:space="preserve">entryStore — final shape</w:t>
      </w:r>
    </w:p>
    <w:p>
      <w:pPr>
        <w:shd w:fill="F8FAFC" w:val="clear"/>
        <w:spacing w:after="60"/>
      </w:pPr>
      <w:r>
        <w:rPr>
          <w:rFonts w:ascii="Courier New" w:cs="Courier New" w:eastAsia="Courier New" w:hAnsi="Courier New"/>
          <w:color w:val="1E3A5F"/>
          <w:sz w:val="19"/>
          <w:szCs w:val="19"/>
        </w:rPr>
        <w:t xml:space="preserve">    { entriesByTemplate, entriesLoading, entriesError,</w:t>
      </w:r>
    </w:p>
    <w:p>
      <w:pPr>
        <w:shd w:fill="F8FAFC" w:val="clear"/>
        <w:spacing w:after="60"/>
      </w:pPr>
      <w:r>
        <w:rPr>
          <w:rFonts w:ascii="Courier New" w:cs="Courier New" w:eastAsia="Courier New" w:hAnsi="Courier New"/>
          <w:color w:val="1E3A5F"/>
          <w:sz w:val="19"/>
          <w:szCs w:val="19"/>
        </w:rPr>
        <w:t xml:space="preserve">      fetchEntries, addEntry, updateEntry, removeEntry,</w:t>
      </w:r>
    </w:p>
    <w:p>
      <w:pPr>
        <w:shd w:fill="F8FAFC" w:val="clear"/>
        <w:spacing w:after="60"/>
      </w:pPr>
      <w:r>
        <w:rPr>
          <w:rFonts w:ascii="Courier New" w:cs="Courier New" w:eastAsia="Courier New" w:hAnsi="Courier New"/>
          <w:color w:val="1E3A5F"/>
          <w:sz w:val="19"/>
          <w:szCs w:val="19"/>
        </w:rPr>
        <w:t xml:space="preserve">      activeEntry, activeEntryLoading, activeEntryError,</w:t>
      </w:r>
    </w:p>
    <w:p>
      <w:pPr>
        <w:shd w:fill="F8FAFC" w:val="clear"/>
        <w:spacing w:after="60"/>
      </w:pPr>
      <w:r>
        <w:rPr>
          <w:rFonts w:ascii="Courier New" w:cs="Courier New" w:eastAsia="Courier New" w:hAnsi="Courier New"/>
          <w:color w:val="1E3A5F"/>
          <w:sz w:val="19"/>
          <w:szCs w:val="19"/>
        </w:rPr>
        <w:t xml:space="preserve">      setActiveEntry, fetchEntry,</w:t>
      </w:r>
    </w:p>
    <w:p>
      <w:pPr>
        <w:shd w:fill="F8FAFC" w:val="clear"/>
        <w:spacing w:after="60"/>
      </w:pPr>
      <w:r>
        <w:rPr>
          <w:rFonts w:ascii="Courier New" w:cs="Courier New" w:eastAsia="Courier New" w:hAnsi="Courier New"/>
          <w:color w:val="1E3A5F"/>
          <w:sz w:val="19"/>
          <w:szCs w:val="19"/>
        </w:rPr>
        <w:t xml:space="preserve">      paginationByTemplate, loadMoreEntries,</w:t>
      </w:r>
    </w:p>
    <w:p>
      <w:pPr>
        <w:shd w:fill="F8FAFC" w:val="clear"/>
        <w:spacing w:after="60"/>
      </w:pPr>
      <w:r>
        <w:rPr>
          <w:rFonts w:ascii="Courier New" w:cs="Courier New" w:eastAsia="Courier New" w:hAnsi="Courier New"/>
          <w:color w:val="1E3A5F"/>
          <w:sz w:val="19"/>
          <w:szCs w:val="19"/>
        </w:rPr>
        <w:t xml:space="preserve">      // Links (O-03)</w:t>
      </w:r>
    </w:p>
    <w:p>
      <w:pPr>
        <w:shd w:fill="F8FAFC" w:val="clear"/>
        <w:spacing w:after="60"/>
      </w:pPr>
      <w:r>
        <w:rPr>
          <w:rFonts w:ascii="Courier New" w:cs="Courier New" w:eastAsia="Courier New" w:hAnsi="Courier New"/>
          <w:color w:val="1E3A5F"/>
          <w:sz w:val="19"/>
          <w:szCs w:val="19"/>
        </w:rPr>
        <w:t xml:space="preserve">      linksByEntry: Record&lt;string, EntryLinkInstance[]&gt;,</w:t>
      </w:r>
    </w:p>
    <w:p>
      <w:pPr>
        <w:shd w:fill="F8FAFC" w:val="clear"/>
        <w:spacing w:after="60"/>
      </w:pPr>
      <w:r>
        <w:rPr>
          <w:rFonts w:ascii="Courier New" w:cs="Courier New" w:eastAsia="Courier New" w:hAnsi="Courier New"/>
          <w:color w:val="1E3A5F"/>
          <w:sz w:val="19"/>
          <w:szCs w:val="19"/>
        </w:rPr>
        <w:t xml:space="preserve">      linksLoading: Record&lt;string, boolean&gt;,</w:t>
      </w:r>
    </w:p>
    <w:p>
      <w:pPr>
        <w:shd w:fill="F8FAFC" w:val="clear"/>
        <w:spacing w:after="60"/>
      </w:pPr>
      <w:r>
        <w:rPr>
          <w:rFonts w:ascii="Courier New" w:cs="Courier New" w:eastAsia="Courier New" w:hAnsi="Courier New"/>
          <w:color w:val="1E3A5F"/>
          <w:sz w:val="19"/>
          <w:szCs w:val="19"/>
        </w:rPr>
        <w:t xml:space="preserve">      fetchLinks(entryId), addLink(entryId, link), removeLink(entryId, linkId),</w:t>
      </w:r>
    </w:p>
    <w:p>
      <w:pPr>
        <w:shd w:fill="F8FAFC" w:val="clear"/>
        <w:spacing w:after="60"/>
      </w:pPr>
      <w:r>
        <w:rPr>
          <w:rFonts w:ascii="Courier New" w:cs="Courier New" w:eastAsia="Courier New" w:hAnsi="Courier New"/>
          <w:color w:val="1E3A5F"/>
          <w:sz w:val="19"/>
          <w:szCs w:val="19"/>
        </w:rPr>
        <w:t xml:space="preserve">      reset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Entry form and link state are local — not in entryStore</w:t>
            </w:r>
          </w:p>
          <w:p>
            <w:pPr>
              <w:spacing w:after="0"/>
            </w:pPr>
            <w:r>
              <w:rPr>
                <w:rFonts w:ascii="Arial" w:cs="Arial" w:eastAsia="Arial" w:hAnsi="Arial"/>
                <w:color w:val="1F2937"/>
                <w:sz w:val="20"/>
                <w:szCs w:val="20"/>
              </w:rPr>
              <w:t xml:space="preserve">EntryForm and drag-to-link use local component state during interaction. Stores updated only after successful API responses.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09</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MVP 2 Backlog — Complete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Extends</w:t>
            </w:r>
          </w:p>
        </w:tc>
        <w:tc>
          <w:tcPr>
            <w:tcW w:type="dxa" w:w="3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Gets Added</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Drag-to-connect on graph canvas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D-03 — GraphCanvas, TemplateNode</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Connection handle on node hover. onConnect callback. In-progress drag line.</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GraphQL custom query builder UI</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G-02 — GraphiQL Playground</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Custom React UI for entity type, field, and filter selection.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Attribute-level filtering in entry table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O-02 — EntryTableView</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Filter panel by attribute values alongside display_name search.</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Bulk link operations</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O-03 — EntryCardGrid</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Multi-select cards then bulk link to a single target.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MVP 2 items must not be partially implemented</w:t>
            </w:r>
          </w:p>
          <w:p>
            <w:pPr>
              <w:spacing w:after="0"/>
            </w:pPr>
            <w:r>
              <w:rPr>
                <w:rFonts w:ascii="Arial" w:cs="Arial" w:eastAsia="Arial" w:hAnsi="Arial"/>
                <w:color w:val="1F2937"/>
                <w:sz w:val="20"/>
                <w:szCs w:val="20"/>
              </w:rPr>
              <w:t xml:space="preserve">No partial implementation. MVP 2 items extend complete MVP foundations cleanly.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10</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Build Workflow &amp; Testing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5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Who</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1</w:t>
            </w:r>
          </w:p>
        </w:tc>
        <w:tc>
          <w:tcPr>
            <w:tcW w:type="dxa" w:w="5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Architecture Document (latest) + PRD provided</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Product</w:t>
            </w:r>
          </w:p>
        </w:tc>
      </w:tr>
      <w:tr>
        <w:tc>
          <w:tcPr>
            <w:tcW w:type="dxa" w:w="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2</w:t>
            </w:r>
          </w:p>
        </w:tc>
        <w:tc>
          <w:tcPr>
            <w:tcW w:type="dxa" w:w="5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Replit builds — all tests pass, TypeScript compiles</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Replit</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3</w:t>
            </w:r>
          </w:p>
        </w:tc>
        <w:tc>
          <w:tcPr>
            <w:tcW w:type="dxa" w:w="5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Build reviewed — acceptance criteria checked</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Product</w:t>
            </w:r>
          </w:p>
        </w:tc>
      </w:tr>
      <w:tr>
        <w:tc>
          <w:tcPr>
            <w:tcW w:type="dxa" w:w="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4</w:t>
            </w:r>
          </w:p>
        </w:tc>
        <w:tc>
          <w:tcPr>
            <w:tcW w:type="dxa" w:w="5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Code committed: feat(PRD-XX): &lt;title&gt;</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Replit</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5</w:t>
            </w:r>
          </w:p>
        </w:tc>
        <w:tc>
          <w:tcPr>
            <w:tcW w:type="dxa" w:w="5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Next PRD + updated Architecture Document</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Product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Tools</w:t>
            </w:r>
          </w:p>
        </w:tc>
        <w:tc>
          <w:tcPr>
            <w:tcW w:type="dxa" w:w="5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Unit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Vitest</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entryService link functions, cardinality rules, getCompatibleTemplateIds() pure function.</w:t>
            </w:r>
          </w:p>
        </w:tc>
      </w:tr>
      <w:tr>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Integration</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Vitest + supertest + test DB</w:t>
            </w:r>
          </w:p>
        </w:tc>
        <w:tc>
          <w:tcPr>
            <w:tcW w:type="dxa" w:w="5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3 entry link endpoints. Cardinality violations. Cascade on entry delete.</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Component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Vitest + RTL</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Inline vs tab threshold. RelationshipLinkDrawer. Card link handle + drag mode.</w:t>
            </w:r>
          </w:p>
        </w:tc>
      </w:tr>
      <w:tr>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E2E</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Playwright</w:t>
            </w:r>
          </w:p>
        </w:tc>
        <w:tc>
          <w:tcPr>
            <w:tcW w:type="dxa" w:w="5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Full link lifecycle: create link via drawer → navigate via chip → unlink → drag-to-link.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Full PRD Map — 14 PRDs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000"/>
        <w:gridCol w:w="2360"/>
      </w:tblGrid>
      <w:tr>
        <w:tc>
          <w:tcPr>
            <w:tcW w:type="dxa" w:w="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Track</w:t>
            </w:r>
          </w:p>
        </w:tc>
        <w:tc>
          <w:tcPr>
            <w:tcW w:type="dxa" w:w="2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PRD-00</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 Manager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Foundation</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Done</w:t>
            </w:r>
          </w:p>
        </w:tc>
      </w:tr>
      <w:tr>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F-01</w:t>
            </w:r>
          </w:p>
        </w:tc>
        <w:tc>
          <w:tcPr>
            <w:tcW w:type="dxa" w:w="4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 Contract + Error Envelope</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Foundation</w:t>
            </w:r>
          </w:p>
        </w:tc>
        <w:tc>
          <w:tcPr>
            <w:tcW w:type="dxa" w:w="2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Done</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F-02</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 Persistence Model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Foundation</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Amend v2</w:t>
            </w:r>
          </w:p>
        </w:tc>
      </w:tr>
      <w:tr>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D-01</w:t>
            </w:r>
          </w:p>
        </w:tc>
        <w:tc>
          <w:tcPr>
            <w:tcW w:type="dxa" w:w="4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 Manager</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Amend v2</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R-01</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 Data Templates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Replaced</w:t>
            </w:r>
          </w:p>
        </w:tc>
      </w:tr>
      <w:tr>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D-02</w:t>
            </w:r>
          </w:p>
        </w:tc>
        <w:tc>
          <w:tcPr>
            <w:tcW w:type="dxa" w:w="4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Section &amp; Attribute Builder</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Done</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D-03</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 Graph Builder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Done + Correction</w:t>
            </w:r>
          </w:p>
        </w:tc>
      </w:tr>
      <w:tr>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D-04</w:t>
            </w:r>
          </w:p>
        </w:tc>
        <w:tc>
          <w:tcPr>
            <w:tcW w:type="dxa" w:w="4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 Publish + Version Control</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Done</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O-01</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 Entry Creation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Operational</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Done</w:t>
            </w:r>
          </w:p>
        </w:tc>
      </w:tr>
      <w:tr>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O-02</w:t>
            </w:r>
          </w:p>
        </w:tc>
        <w:tc>
          <w:tcPr>
            <w:tcW w:type="dxa" w:w="4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Entry Management</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Operational</w:t>
            </w:r>
          </w:p>
        </w:tc>
        <w:tc>
          <w:tcPr>
            <w:tcW w:type="dxa" w:w="2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Done</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O-03</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 Instance Linking</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Operational</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Done</w:t>
            </w:r>
          </w:p>
        </w:tc>
      </w:tr>
      <w:tr>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G-01</w:t>
            </w:r>
          </w:p>
        </w:tc>
        <w:tc>
          <w:tcPr>
            <w:tcW w:type="dxa" w:w="4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Runtime GraphQL Engine</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GraphQL</w:t>
            </w:r>
          </w:p>
        </w:tc>
        <w:tc>
          <w:tcPr>
            <w:tcW w:type="dxa" w:w="2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Next</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G-02</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Embedded GraphiQL Playground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GraphQL</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Pending</w:t>
            </w:r>
          </w:p>
        </w:tc>
      </w:tr>
      <w:tr>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I-01</w:t>
            </w:r>
          </w:p>
        </w:tc>
        <w:tc>
          <w:tcPr>
            <w:tcW w:type="dxa" w:w="4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Testing Infrastructure</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Infra</w:t>
            </w:r>
          </w:p>
        </w:tc>
        <w:tc>
          <w:tcPr>
            <w:tcW w:type="dxa" w:w="2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Pending</w:t>
            </w:r>
          </w:p>
        </w:tc>
      </w:tr>
    </w:tbl>
    <w:p>
      <w:pPr>
        <w:spacing w:after="60"/>
      </w:pPr>
    </w:p>
    <w:p>
      <w:pPr>
        <w:spacing w:after="120"/>
      </w:pPr>
      <w:r>
        <w:rPr>
          <w:rFonts w:ascii="Arial" w:cs="Arial" w:eastAsia="Arial" w:hAnsi="Arial"/>
          <w:color w:val="6B7280"/>
          <w:sz w:val="21"/>
          <w:szCs w:val="21"/>
        </w:rPr>
        <w:t xml:space="preserve">Operational Mode track is now complete. G-01 is fully unblocked.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Hard Rules — Never Violate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Violation Signal</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Correct Action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Server owns all DB access and business logic</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Component imports DB library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Move to service, expose via API</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Operational Mode never queries definition tables</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entryService queries schema_templates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Read from published snapshot only</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Dynamic form/table/relationship surface — zero hardcoded structure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Hardcoded field, column, or relationship names in components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Derive from publishedSnapshot at runtime</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Dynamic form rendering algorithm always used</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EntryForm has hardcoded field structure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Run the 6-step algorithm</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GraphQL: runtime introspection — no code generation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Build step generates TypeScript from schema</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Remove code-gen</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Route handlers thin — no business logic</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Handler contains decisions or DB calls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Extract to service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errors return ApiResult { ok: false }</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Handler has unhandled throw path</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Wrap in try/catch; toApiError()</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Migrations: forward-only, append-only</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Existing migration file edited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Write a new migration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Singleton DB connection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Second DrizzleClient outside connection.ts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Import getDb()</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Client uses apiClient for all server calls</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Component calls fetch() directly</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Add typed method to apiClient</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'as' cast on external data</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req.body as MyType anywhere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Use Zod .parse()</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 type immutable after creation</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updateAttribute() allows type change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VALIDATION_ERROR</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 connected templates immutable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updateRelationship() allows template id change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VALIDATION_ERROR</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Seed templates: name immutable, cannot be deleted</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update/delete on is_system_seed=true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VALIDATION_ERROR</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DrawerShell owns guard (Designer Mode + RelationshipLinkDrawer)</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 implements own guard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Use DrawerShell isDirty prop</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Inline form: beforeunload — NOT DrawerShell</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DrawerShell for attribute inline form</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Use beforeunload; Save/Cancel</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 form / detail: UnsavedEntryGuard — NOT DrawerShell</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DrawerShell for full-page entry form</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Use UnsavedEntryGuard</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 form state in local useState — NOT entryStore before save</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entryStore updated before save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Local useState; store only on success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Store mutations happen after API success — never before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Store updated before API returns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Await API; mutate only on success</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Optimistic reorder: revert on failure</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Reorder not reverted on failure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Snapshot → restore → error toast</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Node positions: debounced 1s — never every drag event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saveNodePositions on onNodeDrag</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Call only on onNodeDragStop, debounced 1s</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drawer close paths trigger guard if dirty</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ESC/Cancel/backdrop bypasses guard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four paths call DrawerShell's onClose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Sections mandatory — no attribute without section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 created with no section_id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Always require section_id</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Schema mutations blocked on non-Draft catalog</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Mutation succeeds on non-Draft</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CATALOG_LOCKED check first</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Status transitions one-way</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Backward transition allowed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Validate before applying</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html2canvas only for PNG export</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Browser screenshot API used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Use html2canvas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 transaction is all-or-nothing</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Snapshot committed without migration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Single transaction all 9 steps</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computeDiff() is server-only</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SchemaDiff computed in client</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Fetch stored diff via API</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Typeahead: debounced 300ms, min 2 chars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 fires on every keystroke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Debounce 300ms; check length</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localStorage for column preferences only</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Entry/schema data in localStorage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Use Zustand stores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Table columns derived from publishedSchema — never hardcoded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Hardcoded column names in table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Derive from snapshot + preferences</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Entries in Discontinued catalogs cannot be deleted</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deleteEntry() on Discontinued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Check status; CATALOG_LOCKED</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API calls during card drag-to-link mode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 called to compute compatible targets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Use getCompatibleTemplateIds() pure fn from snapshot</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RelationshipSelectionDialog always shown — no auto-select</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Auto-select when only one relationship</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Always show dialog; steward must confirm</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Unlinking does not delete entries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deleteEntry() called on unlink</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only catalog_entry_relationships row</w:t>
            </w:r>
          </w:p>
        </w:tc>
      </w:tr>
    </w:tbl>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 Architecture Document v2.0 — Updated after O-03 (Relationship Instance Linking)</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2026-03-23T07:07:14.150Z</dcterms:created>
  <dcterms:modified xsi:type="dcterms:W3CDTF">2026-03-23T07:07:14.150Z</dcterms:modified>
</cp:coreProperties>
</file>

<file path=docProps/custom.xml><?xml version="1.0" encoding="utf-8"?>
<Properties xmlns="http://schemas.openxmlformats.org/officeDocument/2006/custom-properties" xmlns:vt="http://schemas.openxmlformats.org/officeDocument/2006/docPropsVTypes"/>
</file>