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84B32" w14:textId="2ACEC2DA" w:rsidR="002055C4" w:rsidRDefault="00EF13BF" w:rsidP="002055C4">
      <w:pPr>
        <w:pStyle w:val="Title"/>
        <w:pBdr>
          <w:bottom w:val="single" w:sz="6" w:space="1" w:color="auto"/>
        </w:pBdr>
      </w:pPr>
      <w:r>
        <w:t>Functions</w:t>
      </w:r>
    </w:p>
    <w:p w14:paraId="322A8DD5" w14:textId="2EC8420C" w:rsidR="00560324" w:rsidRDefault="00B77567" w:rsidP="00560324">
      <w:pPr>
        <w:pStyle w:val="Heading1"/>
      </w:pPr>
      <w:r>
        <w:t>Instructions</w:t>
      </w:r>
    </w:p>
    <w:p w14:paraId="0BC77111" w14:textId="45FD3623" w:rsidR="007C75FB" w:rsidRDefault="00B77567" w:rsidP="00B77567">
      <w:r>
        <w:t xml:space="preserve">Complete the problems below by </w:t>
      </w:r>
      <w:r w:rsidR="005F62A4">
        <w:t>creating</w:t>
      </w:r>
      <w:r>
        <w:t xml:space="preserve"> MATLAB </w:t>
      </w:r>
      <w:r w:rsidR="005F62A4">
        <w:t>functions.</w:t>
      </w:r>
      <w:r>
        <w:t xml:space="preserve"> Complete the assignment by posting a</w:t>
      </w:r>
      <w:r w:rsidR="005F62A4">
        <w:t xml:space="preserve">n individual </w:t>
      </w:r>
      <w:r>
        <w:t>.m</w:t>
      </w:r>
      <w:r w:rsidR="005F62A4">
        <w:t xml:space="preserve"> </w:t>
      </w:r>
      <w:r w:rsidR="005F62A4">
        <w:rPr>
          <w:i/>
        </w:rPr>
        <w:t>for each problem</w:t>
      </w:r>
      <w:r w:rsidR="005F62A4">
        <w:t xml:space="preserve"> </w:t>
      </w:r>
      <w:r>
        <w:t xml:space="preserve">to the D2L folder. </w:t>
      </w:r>
      <w:r w:rsidR="005F62A4">
        <w:t xml:space="preserve">This is different than in the past. In this case you are going to have to submit </w:t>
      </w:r>
      <w:r w:rsidR="00773C3A">
        <w:t>two</w:t>
      </w:r>
      <w:r w:rsidR="005F62A4">
        <w:t xml:space="preserve"> .m files, one for each function.</w:t>
      </w:r>
      <w:r w:rsidR="00813067">
        <w:t xml:space="preserve"> </w:t>
      </w:r>
      <w:bookmarkStart w:id="0" w:name="_GoBack"/>
      <w:r w:rsidR="00813067" w:rsidRPr="00813067">
        <w:rPr>
          <w:i/>
        </w:rPr>
        <w:t>Note: this means that you will not be using the naming convention that we have used so far in this class!</w:t>
      </w:r>
      <w:bookmarkEnd w:id="0"/>
    </w:p>
    <w:p w14:paraId="767056AD" w14:textId="4EBA310B" w:rsidR="00AB0BFB" w:rsidRDefault="00AB0BFB" w:rsidP="00B77567">
      <w:r>
        <w:t>Read the problems carefully, they will instruct you how to name your .m files.</w:t>
      </w:r>
    </w:p>
    <w:p w14:paraId="46D8BA8B" w14:textId="1A0C6712" w:rsidR="00594497" w:rsidRDefault="00B77567" w:rsidP="00594497">
      <w:pPr>
        <w:pStyle w:val="Heading1"/>
      </w:pPr>
      <w:r>
        <w:t>Problems</w:t>
      </w:r>
    </w:p>
    <w:p w14:paraId="67E04202" w14:textId="5E920A42" w:rsidR="00AE7352" w:rsidRDefault="00AE7352" w:rsidP="00AE7352">
      <w:pPr>
        <w:pStyle w:val="ListParagraph"/>
        <w:numPr>
          <w:ilvl w:val="0"/>
          <w:numId w:val="7"/>
        </w:numPr>
        <w:rPr>
          <w:rFonts w:eastAsiaTheme="minorEastAsia"/>
        </w:rPr>
      </w:pPr>
      <w:r>
        <w:rPr>
          <w:rFonts w:eastAsiaTheme="minorEastAsia"/>
        </w:rPr>
        <w:t>A model for exponential growth or decay of a quantity is given by</w:t>
      </w:r>
      <w:r w:rsidR="009257F0">
        <w:rPr>
          <w:rFonts w:eastAsiaTheme="minorEastAsia"/>
        </w:rPr>
        <w:br/>
      </w: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m:oMathPara>
    </w:p>
    <w:p w14:paraId="23A081D6" w14:textId="7B3FDD6A" w:rsidR="0026723C" w:rsidRDefault="0026723C" w:rsidP="0026723C">
      <w:pPr>
        <w:ind w:left="360"/>
        <w:rPr>
          <w:rFonts w:eastAsiaTheme="minorEastAsia"/>
        </w:rPr>
      </w:pPr>
      <w:r>
        <w:rPr>
          <w:rFonts w:eastAsiaTheme="minorEastAsia"/>
        </w:rPr>
        <w:t xml:space="preserve">Where </w:t>
      </w:r>
      <w:r>
        <w:rPr>
          <w:rFonts w:eastAsiaTheme="minorEastAsia"/>
          <w:i/>
        </w:rPr>
        <w:t>A(t)</w:t>
      </w:r>
      <w:r>
        <w:rPr>
          <w:rFonts w:eastAsiaTheme="minorEastAsia"/>
        </w:rPr>
        <w:t xml:space="preserve"> and </w:t>
      </w:r>
      <w:r>
        <w:rPr>
          <w:rFonts w:eastAsiaTheme="minorEastAsia"/>
          <w:i/>
        </w:rPr>
        <w:t>A</w:t>
      </w:r>
      <w:r w:rsidRPr="0026723C">
        <w:rPr>
          <w:rFonts w:eastAsiaTheme="minorEastAsia"/>
          <w:i/>
          <w:vertAlign w:val="subscript"/>
        </w:rPr>
        <w:t>0</w:t>
      </w:r>
      <w:r>
        <w:rPr>
          <w:rFonts w:eastAsiaTheme="minorEastAsia"/>
        </w:rPr>
        <w:t xml:space="preserve"> are the quantity at time </w:t>
      </w:r>
      <w:r>
        <w:rPr>
          <w:rFonts w:eastAsiaTheme="minorEastAsia"/>
          <w:i/>
        </w:rPr>
        <w:t>t</w:t>
      </w:r>
      <w:r>
        <w:rPr>
          <w:rFonts w:eastAsiaTheme="minorEastAsia"/>
        </w:rPr>
        <w:t xml:space="preserve"> and time 0, respectively, and </w:t>
      </w:r>
      <w:r>
        <w:rPr>
          <w:rFonts w:eastAsiaTheme="minorEastAsia"/>
          <w:i/>
        </w:rPr>
        <w:t>k</w:t>
      </w:r>
      <w:r>
        <w:rPr>
          <w:rFonts w:eastAsiaTheme="minorEastAsia"/>
        </w:rPr>
        <w:t xml:space="preserve"> is a constant unique to the specific application.</w:t>
      </w:r>
    </w:p>
    <w:p w14:paraId="780B396C" w14:textId="77777777" w:rsidR="0026723C" w:rsidRDefault="0026723C" w:rsidP="0026723C">
      <w:pPr>
        <w:ind w:left="360"/>
        <w:rPr>
          <w:rFonts w:eastAsiaTheme="minorEastAsia"/>
        </w:rPr>
      </w:pPr>
      <w:r>
        <w:rPr>
          <w:rFonts w:eastAsiaTheme="minorEastAsia"/>
        </w:rPr>
        <w:t xml:space="preserve">Write a function that uses this model to predict the quantity </w:t>
      </w:r>
      <w:r>
        <w:rPr>
          <w:rFonts w:eastAsiaTheme="minorEastAsia"/>
          <w:i/>
        </w:rPr>
        <w:t>A(t)</w:t>
      </w:r>
      <w:r>
        <w:rPr>
          <w:rFonts w:eastAsiaTheme="minorEastAsia"/>
        </w:rPr>
        <w:t xml:space="preserve"> at time </w:t>
      </w:r>
      <w:r>
        <w:rPr>
          <w:rFonts w:eastAsiaTheme="minorEastAsia"/>
          <w:i/>
        </w:rPr>
        <w:t>t</w:t>
      </w:r>
      <w:r>
        <w:rPr>
          <w:rFonts w:eastAsiaTheme="minorEastAsia"/>
        </w:rPr>
        <w:t xml:space="preserve"> from knowledge of </w:t>
      </w:r>
      <w:r>
        <w:rPr>
          <w:rFonts w:eastAsiaTheme="minorEastAsia"/>
          <w:i/>
        </w:rPr>
        <w:t>A</w:t>
      </w:r>
      <w:r w:rsidRPr="0026723C">
        <w:rPr>
          <w:rFonts w:eastAsiaTheme="minorEastAsia"/>
          <w:i/>
          <w:vertAlign w:val="subscript"/>
        </w:rPr>
        <w:t>0</w:t>
      </w:r>
      <w:r>
        <w:rPr>
          <w:rFonts w:eastAsiaTheme="minorEastAsia"/>
        </w:rPr>
        <w:t xml:space="preserve"> </w:t>
      </w:r>
      <w:r>
        <w:rPr>
          <w:rFonts w:eastAsiaTheme="minorEastAsia"/>
        </w:rPr>
        <w:t xml:space="preserve">and </w:t>
      </w:r>
      <w:r>
        <w:rPr>
          <w:rFonts w:eastAsiaTheme="minorEastAsia"/>
          <w:i/>
        </w:rPr>
        <w:t>A(t</w:t>
      </w:r>
      <w:r w:rsidRPr="0026723C">
        <w:rPr>
          <w:rFonts w:eastAsiaTheme="minorEastAsia"/>
          <w:i/>
          <w:vertAlign w:val="subscript"/>
        </w:rPr>
        <w:t>1</w:t>
      </w:r>
      <w:r>
        <w:rPr>
          <w:rFonts w:eastAsiaTheme="minorEastAsia"/>
          <w:i/>
        </w:rPr>
        <w:t>)</w:t>
      </w:r>
      <w:r>
        <w:rPr>
          <w:rFonts w:eastAsiaTheme="minorEastAsia"/>
        </w:rPr>
        <w:t xml:space="preserve"> </w:t>
      </w:r>
      <w:r>
        <w:rPr>
          <w:rFonts w:eastAsiaTheme="minorEastAsia"/>
        </w:rPr>
        <w:t xml:space="preserve">at some other time </w:t>
      </w:r>
      <w:r>
        <w:rPr>
          <w:rFonts w:eastAsiaTheme="minorEastAsia"/>
          <w:i/>
        </w:rPr>
        <w:t>t</w:t>
      </w:r>
      <w:r w:rsidRPr="0026723C">
        <w:rPr>
          <w:rFonts w:eastAsiaTheme="minorEastAsia"/>
          <w:i/>
          <w:vertAlign w:val="subscript"/>
        </w:rPr>
        <w:t>1</w:t>
      </w:r>
      <w:r>
        <w:rPr>
          <w:rFonts w:eastAsiaTheme="minorEastAsia"/>
        </w:rPr>
        <w:t xml:space="preserve">. For function names and arguments, use </w:t>
      </w:r>
    </w:p>
    <w:p w14:paraId="5A7F6F78" w14:textId="0FC6909E" w:rsidR="0026723C" w:rsidRPr="0026723C" w:rsidRDefault="00D2588D" w:rsidP="0026723C">
      <w:pPr>
        <w:ind w:left="360"/>
        <w:jc w:val="center"/>
        <w:rPr>
          <w:rFonts w:ascii="Lucida Console" w:eastAsiaTheme="minorEastAsia" w:hAnsi="Lucida Console"/>
        </w:rPr>
      </w:pPr>
      <w:r>
        <w:rPr>
          <w:rFonts w:ascii="Lucida Console" w:eastAsiaTheme="minorEastAsia" w:hAnsi="Lucida Console"/>
        </w:rPr>
        <w:t>A</w:t>
      </w:r>
      <w:r w:rsidR="0026723C" w:rsidRPr="0026723C">
        <w:rPr>
          <w:rFonts w:ascii="Lucida Console" w:eastAsiaTheme="minorEastAsia" w:hAnsi="Lucida Console"/>
        </w:rPr>
        <w:t>t = expGD(A0,At1,t1,t)</w:t>
      </w:r>
    </w:p>
    <w:p w14:paraId="5C1E21F8" w14:textId="54B114CD" w:rsidR="0026723C" w:rsidRDefault="0026723C" w:rsidP="001645D9">
      <w:pPr>
        <w:ind w:left="360"/>
        <w:rPr>
          <w:rFonts w:eastAsiaTheme="minorEastAsia"/>
        </w:rPr>
      </w:pPr>
      <w:r>
        <w:rPr>
          <w:rFonts w:eastAsiaTheme="minorEastAsia"/>
        </w:rPr>
        <w:t xml:space="preserve"> where the output </w:t>
      </w:r>
      <w:r w:rsidR="00D2588D">
        <w:rPr>
          <w:rFonts w:eastAsiaTheme="minorEastAsia"/>
        </w:rPr>
        <w:t xml:space="preserve">argument </w:t>
      </w:r>
      <w:r w:rsidR="00D2588D">
        <w:rPr>
          <w:rFonts w:ascii="Lucida Console" w:eastAsiaTheme="minorEastAsia" w:hAnsi="Lucida Console"/>
        </w:rPr>
        <w:t>A</w:t>
      </w:r>
      <w:r w:rsidR="00D2588D" w:rsidRPr="0026723C">
        <w:rPr>
          <w:rFonts w:ascii="Lucida Console" w:eastAsiaTheme="minorEastAsia" w:hAnsi="Lucida Console"/>
        </w:rPr>
        <w:t>t</w:t>
      </w:r>
      <w:r w:rsidR="00D2588D">
        <w:rPr>
          <w:rFonts w:eastAsiaTheme="minorEastAsia"/>
        </w:rPr>
        <w:t xml:space="preserve"> corresponds to </w:t>
      </w:r>
      <w:r w:rsidR="001645D9">
        <w:rPr>
          <w:rFonts w:eastAsiaTheme="minorEastAsia"/>
          <w:i/>
        </w:rPr>
        <w:t>A(t)</w:t>
      </w:r>
      <w:r w:rsidR="001645D9">
        <w:rPr>
          <w:rFonts w:eastAsiaTheme="minorEastAsia"/>
        </w:rPr>
        <w:t xml:space="preserve"> and</w:t>
      </w:r>
      <w:r w:rsidR="001645D9">
        <w:rPr>
          <w:rFonts w:eastAsiaTheme="minorEastAsia"/>
        </w:rPr>
        <w:t xml:space="preserve"> for input arguments use </w:t>
      </w:r>
      <w:r w:rsidR="001645D9" w:rsidRPr="0026723C">
        <w:rPr>
          <w:rFonts w:ascii="Lucida Console" w:eastAsiaTheme="minorEastAsia" w:hAnsi="Lucida Console"/>
        </w:rPr>
        <w:t>A0,At1,t1,t</w:t>
      </w:r>
      <w:r w:rsidR="001645D9">
        <w:rPr>
          <w:rFonts w:ascii="Lucida Console" w:eastAsiaTheme="minorEastAsia" w:hAnsi="Lucida Console"/>
        </w:rPr>
        <w:t xml:space="preserve">, </w:t>
      </w:r>
      <w:r w:rsidR="001645D9" w:rsidRPr="001645D9">
        <w:t>corresponding to</w:t>
      </w:r>
      <w:r w:rsidR="001645D9">
        <w:t xml:space="preserve"> </w:t>
      </w:r>
      <w:r w:rsidR="001645D9">
        <w:rPr>
          <w:rFonts w:eastAsiaTheme="minorEastAsia"/>
          <w:i/>
        </w:rPr>
        <w:t>A</w:t>
      </w:r>
      <w:r w:rsidR="001645D9" w:rsidRPr="0026723C">
        <w:rPr>
          <w:rFonts w:eastAsiaTheme="minorEastAsia"/>
          <w:i/>
          <w:vertAlign w:val="subscript"/>
        </w:rPr>
        <w:t>0</w:t>
      </w:r>
      <w:r w:rsidR="001645D9">
        <w:rPr>
          <w:rFonts w:eastAsiaTheme="minorEastAsia"/>
          <w:i/>
          <w:vertAlign w:val="subscript"/>
        </w:rPr>
        <w:t xml:space="preserve">, </w:t>
      </w:r>
      <w:r w:rsidR="001645D9">
        <w:rPr>
          <w:rFonts w:eastAsiaTheme="minorEastAsia"/>
          <w:i/>
        </w:rPr>
        <w:t>A(t</w:t>
      </w:r>
      <w:r w:rsidR="001645D9" w:rsidRPr="0026723C">
        <w:rPr>
          <w:rFonts w:eastAsiaTheme="minorEastAsia"/>
          <w:i/>
          <w:vertAlign w:val="subscript"/>
        </w:rPr>
        <w:t>1</w:t>
      </w:r>
      <w:r w:rsidR="001645D9">
        <w:rPr>
          <w:rFonts w:eastAsiaTheme="minorEastAsia"/>
          <w:i/>
        </w:rPr>
        <w:t>)</w:t>
      </w:r>
      <w:r w:rsidR="001645D9">
        <w:rPr>
          <w:rFonts w:eastAsiaTheme="minorEastAsia"/>
          <w:i/>
        </w:rPr>
        <w:t xml:space="preserve">, </w:t>
      </w:r>
      <w:r w:rsidR="001645D9">
        <w:rPr>
          <w:rFonts w:eastAsiaTheme="minorEastAsia"/>
          <w:i/>
        </w:rPr>
        <w:t>t</w:t>
      </w:r>
      <w:r w:rsidR="001645D9" w:rsidRPr="0026723C">
        <w:rPr>
          <w:rFonts w:eastAsiaTheme="minorEastAsia"/>
          <w:i/>
          <w:vertAlign w:val="subscript"/>
        </w:rPr>
        <w:t>1</w:t>
      </w:r>
      <w:r w:rsidR="001645D9">
        <w:rPr>
          <w:rFonts w:eastAsiaTheme="minorEastAsia"/>
          <w:i/>
          <w:vertAlign w:val="subscript"/>
        </w:rPr>
        <w:t xml:space="preserve">, </w:t>
      </w:r>
      <w:r w:rsidR="001645D9">
        <w:rPr>
          <w:rFonts w:eastAsiaTheme="minorEastAsia"/>
        </w:rPr>
        <w:t xml:space="preserve">and </w:t>
      </w:r>
      <w:r w:rsidR="001645D9">
        <w:rPr>
          <w:rFonts w:eastAsiaTheme="minorEastAsia"/>
          <w:i/>
        </w:rPr>
        <w:t>t</w:t>
      </w:r>
      <w:r w:rsidR="001645D9">
        <w:rPr>
          <w:rFonts w:eastAsiaTheme="minorEastAsia"/>
        </w:rPr>
        <w:t xml:space="preserve"> respectively.</w:t>
      </w:r>
    </w:p>
    <w:p w14:paraId="2877D724" w14:textId="17A89FC2" w:rsidR="001645D9" w:rsidRPr="00A72845" w:rsidRDefault="001645D9" w:rsidP="001645D9">
      <w:pPr>
        <w:ind w:left="360"/>
        <w:rPr>
          <w:rFonts w:eastAsiaTheme="minorEastAsia"/>
          <w:b/>
        </w:rPr>
      </w:pPr>
      <w:r w:rsidRPr="00A72845">
        <w:rPr>
          <w:rFonts w:eastAsiaTheme="minorEastAsia"/>
          <w:b/>
        </w:rPr>
        <w:t>If you want to test your function, the TAs will be testing it in the following two scenarios.</w:t>
      </w:r>
    </w:p>
    <w:p w14:paraId="238C66E6" w14:textId="4C7D7E9E" w:rsidR="001645D9" w:rsidRPr="00A72845" w:rsidRDefault="001645D9" w:rsidP="001645D9">
      <w:pPr>
        <w:pStyle w:val="ListParagraph"/>
        <w:numPr>
          <w:ilvl w:val="0"/>
          <w:numId w:val="8"/>
        </w:numPr>
        <w:rPr>
          <w:rFonts w:eastAsiaTheme="minorEastAsia"/>
          <w:b/>
        </w:rPr>
      </w:pPr>
      <w:r w:rsidRPr="00A72845">
        <w:rPr>
          <w:rFonts w:eastAsiaTheme="minorEastAsia"/>
          <w:b/>
        </w:rPr>
        <w:t>The population of Mexico was 67 million in the year 1980 and 79 million in 1986. Estimate the population in 2000 based on those numbers.</w:t>
      </w:r>
    </w:p>
    <w:p w14:paraId="056F55A2" w14:textId="0C0EAEBB" w:rsidR="001645D9" w:rsidRPr="00A72845" w:rsidRDefault="001645D9" w:rsidP="001645D9">
      <w:pPr>
        <w:pStyle w:val="ListParagraph"/>
        <w:numPr>
          <w:ilvl w:val="0"/>
          <w:numId w:val="8"/>
        </w:numPr>
        <w:rPr>
          <w:rFonts w:eastAsiaTheme="minorEastAsia"/>
          <w:b/>
        </w:rPr>
      </w:pPr>
      <w:r w:rsidRPr="00A72845">
        <w:rPr>
          <w:rFonts w:eastAsiaTheme="minorEastAsia"/>
          <w:b/>
        </w:rPr>
        <w:t>The half-life of a radioactive material is 5.8 years. How much of a 7-gram sample will be left after 30 years?</w:t>
      </w:r>
    </w:p>
    <w:p w14:paraId="67493768" w14:textId="7EDF78EE" w:rsidR="001645D9" w:rsidRPr="001645D9" w:rsidRDefault="001645D9" w:rsidP="001645D9">
      <w:pPr>
        <w:rPr>
          <w:rFonts w:eastAsiaTheme="minorEastAsia"/>
        </w:rPr>
      </w:pPr>
    </w:p>
    <w:p w14:paraId="55EF0794" w14:textId="708E0049" w:rsidR="001645D9" w:rsidRDefault="002809FC" w:rsidP="001645D9">
      <w:pPr>
        <w:pStyle w:val="ListParagraph"/>
        <w:numPr>
          <w:ilvl w:val="0"/>
          <w:numId w:val="7"/>
        </w:numPr>
        <w:rPr>
          <w:rFonts w:eastAsiaTheme="minorEastAsia"/>
        </w:rPr>
      </w:pPr>
      <w:r>
        <w:rPr>
          <w:rFonts w:eastAsiaTheme="minorEastAsia"/>
        </w:rPr>
        <w:t>Create a function file that calculates the trajectory of a projectile. The inputs to the function are the initial velocity and the angle at which the projectile is fired. The outputs from the function are the maximum height and distance. In addition, the function generates a plot of the trajectory</w:t>
      </w:r>
      <w:r w:rsidR="00110F42">
        <w:rPr>
          <w:rFonts w:eastAsiaTheme="minorEastAsia"/>
        </w:rPr>
        <w:t xml:space="preserve"> (must include appropriate axis labels and title)</w:t>
      </w:r>
      <w:r>
        <w:rPr>
          <w:rFonts w:eastAsiaTheme="minorEastAsia"/>
        </w:rPr>
        <w:t>.</w:t>
      </w:r>
      <w:r w:rsidR="0017459A">
        <w:rPr>
          <w:rFonts w:eastAsiaTheme="minorEastAsia"/>
        </w:rPr>
        <w:t xml:space="preserve"> I recommend using </w:t>
      </w:r>
      <w:r w:rsidR="0017459A" w:rsidRPr="0017459A">
        <w:rPr>
          <w:rFonts w:ascii="Lucida Console" w:eastAsiaTheme="minorEastAsia" w:hAnsi="Lucida Console"/>
        </w:rPr>
        <w:t>linspace</w:t>
      </w:r>
      <w:r w:rsidR="0017459A">
        <w:rPr>
          <w:rFonts w:eastAsiaTheme="minorEastAsia"/>
        </w:rPr>
        <w:t xml:space="preserve"> to create an array of t values for plotting.</w:t>
      </w:r>
      <w:r>
        <w:rPr>
          <w:rFonts w:eastAsiaTheme="minorEastAsia"/>
        </w:rPr>
        <w:t xml:space="preserve"> The function should be called </w:t>
      </w:r>
      <w:r w:rsidRPr="002809FC">
        <w:rPr>
          <w:rFonts w:ascii="Lucida Console" w:eastAsiaTheme="minorEastAsia" w:hAnsi="Lucida Console"/>
        </w:rPr>
        <w:t>trajectory</w:t>
      </w:r>
      <w:r>
        <w:rPr>
          <w:rFonts w:eastAsiaTheme="minorEastAsia"/>
        </w:rPr>
        <w:t>.</w:t>
      </w:r>
    </w:p>
    <w:p w14:paraId="32E51E64" w14:textId="77777777" w:rsidR="0017459A" w:rsidRDefault="0017459A" w:rsidP="003544F0">
      <w:pPr>
        <w:ind w:left="360"/>
        <w:rPr>
          <w:rFonts w:eastAsiaTheme="minorEastAsia"/>
        </w:rPr>
      </w:pPr>
    </w:p>
    <w:p w14:paraId="0516E748" w14:textId="77777777" w:rsidR="0017459A" w:rsidRDefault="0017459A" w:rsidP="003544F0">
      <w:pPr>
        <w:ind w:left="360"/>
        <w:rPr>
          <w:rFonts w:eastAsiaTheme="minorEastAsia"/>
        </w:rPr>
      </w:pPr>
    </w:p>
    <w:p w14:paraId="5EC9C28B" w14:textId="77777777" w:rsidR="0017459A" w:rsidRDefault="0017459A" w:rsidP="003544F0">
      <w:pPr>
        <w:ind w:left="360"/>
        <w:rPr>
          <w:rFonts w:eastAsiaTheme="minorEastAsia"/>
        </w:rPr>
      </w:pPr>
    </w:p>
    <w:p w14:paraId="5337C990" w14:textId="3F7DF917" w:rsidR="003544F0" w:rsidRDefault="003544F0" w:rsidP="003544F0">
      <w:pPr>
        <w:ind w:left="360"/>
        <w:rPr>
          <w:rFonts w:eastAsiaTheme="minorEastAsia"/>
        </w:rPr>
      </w:pPr>
      <w:r>
        <w:rPr>
          <w:rFonts w:eastAsiaTheme="minorEastAsia"/>
        </w:rPr>
        <w:t>Physics review:</w:t>
      </w:r>
    </w:p>
    <w:p w14:paraId="2B45A715" w14:textId="30EA849B" w:rsidR="003544F0" w:rsidRDefault="003544F0" w:rsidP="003544F0">
      <w:pPr>
        <w:ind w:left="360"/>
        <w:rPr>
          <w:rFonts w:eastAsiaTheme="minorEastAsia"/>
        </w:rPr>
      </w:pPr>
      <w:r>
        <w:rPr>
          <w:rFonts w:eastAsiaTheme="minorEastAsia"/>
        </w:rPr>
        <w:lastRenderedPageBreak/>
        <w:t>You can analyze the motion by considering horizontal and vertical components.</w:t>
      </w:r>
    </w:p>
    <w:p w14:paraId="4DB1B475" w14:textId="769C071D" w:rsidR="003544F0" w:rsidRDefault="003544F0" w:rsidP="003544F0">
      <w:pPr>
        <w:ind w:left="36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m:rPr>
            <m:sty m:val="p"/>
          </m:rPr>
          <w:rPr>
            <w:rFonts w:ascii="Cambria Math" w:eastAsiaTheme="minorEastAsia" w:hAnsi="Cambria Math"/>
          </w:rPr>
          <m:t>cos⁡</m:t>
        </m:r>
        <m:r>
          <w:rPr>
            <w:rFonts w:ascii="Cambria Math" w:eastAsiaTheme="minorEastAsia" w:hAnsi="Cambria Math"/>
          </w:rPr>
          <m:t>(θ)</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m:rPr>
            <m:sty m:val="p"/>
          </m:rPr>
          <w:rPr>
            <w:rFonts w:ascii="Cambria Math" w:eastAsiaTheme="minorEastAsia" w:hAnsi="Cambria Math"/>
          </w:rPr>
          <m:t>sin⁡</m:t>
        </m:r>
        <m:r>
          <w:rPr>
            <w:rFonts w:ascii="Cambria Math" w:eastAsiaTheme="minorEastAsia" w:hAnsi="Cambria Math"/>
          </w:rPr>
          <m:t>(θ)</m:t>
        </m:r>
      </m:oMath>
    </w:p>
    <w:p w14:paraId="06D384B6" w14:textId="5639AFE1" w:rsidR="00AE7352" w:rsidRDefault="003544F0" w:rsidP="003544F0">
      <w:pPr>
        <w:ind w:left="360"/>
        <w:rPr>
          <w:rFonts w:eastAsiaTheme="minorEastAsia"/>
        </w:rPr>
      </w:pPr>
      <w:r>
        <w:rPr>
          <w:rFonts w:eastAsiaTheme="minorEastAsia"/>
        </w:rPr>
        <w:t>In the vertical direction the velocity and position of the projectile are given by:</w:t>
      </w:r>
    </w:p>
    <w:p w14:paraId="7E1D30F0" w14:textId="02CA75B6" w:rsidR="003544F0" w:rsidRDefault="003544F0" w:rsidP="003544F0">
      <w:pPr>
        <w:ind w:left="36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0y</m:t>
            </m:r>
          </m:sub>
        </m:sSub>
        <m:r>
          <w:rPr>
            <w:rFonts w:ascii="Cambria Math" w:eastAsiaTheme="minorEastAsia" w:hAnsi="Cambria Math"/>
          </w:rPr>
          <m:t>-gt</m:t>
        </m:r>
      </m:oMath>
      <w:r>
        <w:rPr>
          <w:rFonts w:eastAsiaTheme="minorEastAsia"/>
        </w:rPr>
        <w:t xml:space="preserve"> and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0y</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p>
    <w:p w14:paraId="2C128B4E" w14:textId="73249C76" w:rsidR="003544F0" w:rsidRDefault="003544F0" w:rsidP="003544F0">
      <w:pPr>
        <w:ind w:left="360"/>
        <w:rPr>
          <w:rFonts w:eastAsiaTheme="minorEastAsia"/>
        </w:rPr>
      </w:pPr>
      <w:r>
        <w:rPr>
          <w:rFonts w:eastAsiaTheme="minorEastAsia"/>
        </w:rPr>
        <w:t>The time it takes the projectile to reach the highest point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=0</m:t>
        </m:r>
      </m:oMath>
      <w:r>
        <w:rPr>
          <w:rFonts w:eastAsiaTheme="minorEastAsia"/>
        </w:rPr>
        <w:t>) and the corresponding height are given by:</w:t>
      </w:r>
    </w:p>
    <w:p w14:paraId="0E76A8B3" w14:textId="2A7690B8" w:rsidR="009A0C32" w:rsidRDefault="003544F0" w:rsidP="003544F0">
      <w:pPr>
        <w:ind w:left="36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0y</m:t>
                </m:r>
              </m:sub>
            </m:sSub>
          </m:num>
          <m:den>
            <m:r>
              <w:rPr>
                <w:rFonts w:ascii="Cambria Math" w:eastAsiaTheme="minorEastAsia" w:hAnsi="Cambria Math"/>
              </w:rPr>
              <m:t>g</m:t>
            </m:r>
          </m:den>
        </m:f>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0y</m:t>
                </m:r>
              </m:sub>
              <m:sup>
                <m:r>
                  <w:rPr>
                    <w:rFonts w:ascii="Cambria Math" w:eastAsiaTheme="minorEastAsia" w:hAnsi="Cambria Math"/>
                  </w:rPr>
                  <m:t>2</m:t>
                </m:r>
              </m:sup>
            </m:sSubSup>
          </m:num>
          <m:den>
            <m:r>
              <w:rPr>
                <w:rFonts w:ascii="Cambria Math" w:eastAsiaTheme="minorEastAsia" w:hAnsi="Cambria Math"/>
              </w:rPr>
              <m:t>2g</m:t>
            </m:r>
          </m:den>
        </m:f>
      </m:oMath>
    </w:p>
    <w:p w14:paraId="219AA010" w14:textId="5113BBF0" w:rsidR="003544F0" w:rsidRDefault="003544F0" w:rsidP="003544F0">
      <w:pPr>
        <w:ind w:left="360"/>
        <w:rPr>
          <w:rFonts w:eastAsiaTheme="minorEastAsia"/>
        </w:rPr>
      </w:pPr>
      <w:r>
        <w:rPr>
          <w:rFonts w:eastAsiaTheme="minorEastAsia"/>
        </w:rPr>
        <w:t>Finally, the total flying time is twice the time it takes the projectile to reach the highest point,</w:t>
      </w:r>
    </w:p>
    <w:p w14:paraId="7D1DC75E" w14:textId="4B3B6809" w:rsidR="003544F0" w:rsidRDefault="003544F0" w:rsidP="003544F0">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tot</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hmax</m:t>
              </m:r>
            </m:sub>
          </m:sSub>
        </m:oMath>
      </m:oMathPara>
    </w:p>
    <w:p w14:paraId="4112EF0C" w14:textId="6C86A50B" w:rsidR="003544F0" w:rsidRDefault="003544F0" w:rsidP="003544F0">
      <w:pPr>
        <w:ind w:left="360"/>
        <w:rPr>
          <w:rFonts w:eastAsiaTheme="minorEastAsia"/>
        </w:rPr>
      </w:pPr>
      <w:r>
        <w:rPr>
          <w:rFonts w:eastAsiaTheme="minorEastAsia"/>
        </w:rPr>
        <w:t>Remember, in the horizontal direction the velocity is constant, and the position of the projectile is given by:</w:t>
      </w:r>
    </w:p>
    <w:p w14:paraId="0476946E" w14:textId="0705E9AF" w:rsidR="003544F0" w:rsidRDefault="003544F0" w:rsidP="003544F0">
      <w:pPr>
        <w:ind w:left="360"/>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oMath>
      </m:oMathPara>
    </w:p>
    <w:p w14:paraId="08E2A11D" w14:textId="14DC2561" w:rsidR="003544F0" w:rsidRPr="00A72845" w:rsidRDefault="003544F0" w:rsidP="003544F0">
      <w:pPr>
        <w:ind w:left="360"/>
        <w:rPr>
          <w:rFonts w:eastAsiaTheme="minorEastAsia"/>
          <w:b/>
        </w:rPr>
      </w:pPr>
      <w:r w:rsidRPr="00A72845">
        <w:rPr>
          <w:rFonts w:eastAsiaTheme="minorEastAsia"/>
          <w:b/>
        </w:rPr>
        <w:t xml:space="preserve">If you want to test your function, the TAs will test it with a projectile </w:t>
      </w:r>
      <w:r w:rsidR="00A72845" w:rsidRPr="00A72845">
        <w:rPr>
          <w:rFonts w:eastAsiaTheme="minorEastAsia"/>
          <w:b/>
        </w:rPr>
        <w:t>fired</w:t>
      </w:r>
      <w:r w:rsidRPr="00A72845">
        <w:rPr>
          <w:rFonts w:eastAsiaTheme="minorEastAsia"/>
          <w:b/>
        </w:rPr>
        <w:t xml:space="preserve"> at 230 m/s at an angle of 39º.</w:t>
      </w:r>
    </w:p>
    <w:p w14:paraId="7CF7BF9C" w14:textId="77777777" w:rsidR="00A72845" w:rsidRPr="009A0C32" w:rsidRDefault="00A72845" w:rsidP="003544F0">
      <w:pPr>
        <w:ind w:left="360"/>
        <w:rPr>
          <w:rFonts w:eastAsiaTheme="minorEastAsia"/>
        </w:rPr>
      </w:pPr>
    </w:p>
    <w:sectPr w:rsidR="00A72845" w:rsidRPr="009A0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42AA"/>
    <w:multiLevelType w:val="hybridMultilevel"/>
    <w:tmpl w:val="45B0D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2A25FB"/>
    <w:multiLevelType w:val="multilevel"/>
    <w:tmpl w:val="D4F2FFD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C141650"/>
    <w:multiLevelType w:val="hybridMultilevel"/>
    <w:tmpl w:val="47248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D61DD1"/>
    <w:multiLevelType w:val="hybridMultilevel"/>
    <w:tmpl w:val="352A1E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820F8"/>
    <w:multiLevelType w:val="hybridMultilevel"/>
    <w:tmpl w:val="E0E8DC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4D0A99"/>
    <w:multiLevelType w:val="hybridMultilevel"/>
    <w:tmpl w:val="9886F8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920327"/>
    <w:multiLevelType w:val="hybridMultilevel"/>
    <w:tmpl w:val="8FE4A840"/>
    <w:lvl w:ilvl="0" w:tplc="504C0436">
      <w:start w:val="1"/>
      <w:numFmt w:val="decimal"/>
      <w:lvlText w:val="%1."/>
      <w:lvlJc w:val="left"/>
      <w:pPr>
        <w:ind w:left="360" w:hanging="360"/>
      </w:pPr>
      <w:rPr>
        <w:rFonts w:ascii="Times New Roman" w:hAnsi="Times New Roman" w:cs="Times New Roman" w:hint="default"/>
      </w:rPr>
    </w:lvl>
    <w:lvl w:ilvl="1" w:tplc="B756DE1C">
      <w:start w:val="1"/>
      <w:numFmt w:val="lowerLetter"/>
      <w:lvlText w:val="%2."/>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5D6207D"/>
    <w:multiLevelType w:val="hybridMultilevel"/>
    <w:tmpl w:val="ACFE256A"/>
    <w:lvl w:ilvl="0" w:tplc="0409000F">
      <w:start w:val="1"/>
      <w:numFmt w:val="decimal"/>
      <w:lvlText w:val="%1."/>
      <w:lvlJc w:val="left"/>
      <w:pPr>
        <w:ind w:left="360" w:hanging="360"/>
      </w:pPr>
      <w:rPr>
        <w:rFonts w:hint="default"/>
      </w:r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
  </w:num>
  <w:num w:numId="4">
    <w:abstractNumId w:val="3"/>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5C4"/>
    <w:rsid w:val="00015C84"/>
    <w:rsid w:val="000336B6"/>
    <w:rsid w:val="00036652"/>
    <w:rsid w:val="000845BD"/>
    <w:rsid w:val="000B2875"/>
    <w:rsid w:val="000B31DE"/>
    <w:rsid w:val="000B3F8F"/>
    <w:rsid w:val="000C48B5"/>
    <w:rsid w:val="000D001D"/>
    <w:rsid w:val="000D1D74"/>
    <w:rsid w:val="00110F42"/>
    <w:rsid w:val="001306CB"/>
    <w:rsid w:val="00144D99"/>
    <w:rsid w:val="001645D9"/>
    <w:rsid w:val="00173AAD"/>
    <w:rsid w:val="0017459A"/>
    <w:rsid w:val="001E1C63"/>
    <w:rsid w:val="001E6DFB"/>
    <w:rsid w:val="001F1EE8"/>
    <w:rsid w:val="002055C4"/>
    <w:rsid w:val="0026723C"/>
    <w:rsid w:val="002809FC"/>
    <w:rsid w:val="002831D4"/>
    <w:rsid w:val="002C56B7"/>
    <w:rsid w:val="002E2164"/>
    <w:rsid w:val="002E3495"/>
    <w:rsid w:val="00300645"/>
    <w:rsid w:val="00301EE3"/>
    <w:rsid w:val="00340A11"/>
    <w:rsid w:val="00353B67"/>
    <w:rsid w:val="00354201"/>
    <w:rsid w:val="003544F0"/>
    <w:rsid w:val="00360E93"/>
    <w:rsid w:val="00366508"/>
    <w:rsid w:val="003A5DA4"/>
    <w:rsid w:val="003B6F2B"/>
    <w:rsid w:val="003C20D4"/>
    <w:rsid w:val="003C481B"/>
    <w:rsid w:val="003D220D"/>
    <w:rsid w:val="003D22A1"/>
    <w:rsid w:val="00414059"/>
    <w:rsid w:val="004269F7"/>
    <w:rsid w:val="00454441"/>
    <w:rsid w:val="00470353"/>
    <w:rsid w:val="00476955"/>
    <w:rsid w:val="004A1BDA"/>
    <w:rsid w:val="004F6139"/>
    <w:rsid w:val="005049F4"/>
    <w:rsid w:val="00504C83"/>
    <w:rsid w:val="00525EAE"/>
    <w:rsid w:val="00560324"/>
    <w:rsid w:val="0059133F"/>
    <w:rsid w:val="00594497"/>
    <w:rsid w:val="005C1210"/>
    <w:rsid w:val="005F62A4"/>
    <w:rsid w:val="005F6409"/>
    <w:rsid w:val="006251DB"/>
    <w:rsid w:val="0064777F"/>
    <w:rsid w:val="0065441D"/>
    <w:rsid w:val="0066096B"/>
    <w:rsid w:val="0067153B"/>
    <w:rsid w:val="00683781"/>
    <w:rsid w:val="006A71DF"/>
    <w:rsid w:val="006D28D1"/>
    <w:rsid w:val="006F51B6"/>
    <w:rsid w:val="00703306"/>
    <w:rsid w:val="007074FC"/>
    <w:rsid w:val="00734F26"/>
    <w:rsid w:val="007632E9"/>
    <w:rsid w:val="00773C3A"/>
    <w:rsid w:val="00777FE1"/>
    <w:rsid w:val="007C4C99"/>
    <w:rsid w:val="007C6FAB"/>
    <w:rsid w:val="007C75FB"/>
    <w:rsid w:val="00810769"/>
    <w:rsid w:val="00813067"/>
    <w:rsid w:val="00816CB7"/>
    <w:rsid w:val="008263D2"/>
    <w:rsid w:val="008369E6"/>
    <w:rsid w:val="00837F51"/>
    <w:rsid w:val="0086239C"/>
    <w:rsid w:val="00876253"/>
    <w:rsid w:val="00884A01"/>
    <w:rsid w:val="008A5DED"/>
    <w:rsid w:val="008C0AE9"/>
    <w:rsid w:val="008C1250"/>
    <w:rsid w:val="008E2D6B"/>
    <w:rsid w:val="008E5D1C"/>
    <w:rsid w:val="008E7E70"/>
    <w:rsid w:val="0090656F"/>
    <w:rsid w:val="009257F0"/>
    <w:rsid w:val="009457E8"/>
    <w:rsid w:val="009627DB"/>
    <w:rsid w:val="00985B60"/>
    <w:rsid w:val="009A0C32"/>
    <w:rsid w:val="009C0FC0"/>
    <w:rsid w:val="009E3099"/>
    <w:rsid w:val="00A10129"/>
    <w:rsid w:val="00A421EA"/>
    <w:rsid w:val="00A548BE"/>
    <w:rsid w:val="00A62FAA"/>
    <w:rsid w:val="00A72845"/>
    <w:rsid w:val="00A91B72"/>
    <w:rsid w:val="00A92F04"/>
    <w:rsid w:val="00AB0BFB"/>
    <w:rsid w:val="00AD3DD7"/>
    <w:rsid w:val="00AE7352"/>
    <w:rsid w:val="00B66712"/>
    <w:rsid w:val="00B77567"/>
    <w:rsid w:val="00B90DEC"/>
    <w:rsid w:val="00BC76F7"/>
    <w:rsid w:val="00BD0F90"/>
    <w:rsid w:val="00BD6C50"/>
    <w:rsid w:val="00BF1132"/>
    <w:rsid w:val="00C7419C"/>
    <w:rsid w:val="00C90163"/>
    <w:rsid w:val="00CF6614"/>
    <w:rsid w:val="00D2117B"/>
    <w:rsid w:val="00D23090"/>
    <w:rsid w:val="00D2588D"/>
    <w:rsid w:val="00D52B34"/>
    <w:rsid w:val="00D62B02"/>
    <w:rsid w:val="00D8431E"/>
    <w:rsid w:val="00DB10A1"/>
    <w:rsid w:val="00DD2B00"/>
    <w:rsid w:val="00DF2BC5"/>
    <w:rsid w:val="00DF2C54"/>
    <w:rsid w:val="00DF5C0B"/>
    <w:rsid w:val="00E019E3"/>
    <w:rsid w:val="00E06FAC"/>
    <w:rsid w:val="00E102A0"/>
    <w:rsid w:val="00E11686"/>
    <w:rsid w:val="00E2344A"/>
    <w:rsid w:val="00E3096F"/>
    <w:rsid w:val="00E34953"/>
    <w:rsid w:val="00E73471"/>
    <w:rsid w:val="00E9126A"/>
    <w:rsid w:val="00E91C0C"/>
    <w:rsid w:val="00EA72CF"/>
    <w:rsid w:val="00EC5D2A"/>
    <w:rsid w:val="00EE68D3"/>
    <w:rsid w:val="00EF13BF"/>
    <w:rsid w:val="00F250F5"/>
    <w:rsid w:val="00F47412"/>
    <w:rsid w:val="00F66330"/>
    <w:rsid w:val="00F7337F"/>
    <w:rsid w:val="00FB3663"/>
    <w:rsid w:val="00FD5E54"/>
    <w:rsid w:val="00FE4673"/>
    <w:rsid w:val="1D68C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68FC"/>
  <w15:chartTrackingRefBased/>
  <w15:docId w15:val="{CE57FA17-42E9-486D-A3B4-75495C62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77F"/>
  </w:style>
  <w:style w:type="paragraph" w:styleId="Heading1">
    <w:name w:val="heading 1"/>
    <w:basedOn w:val="Normal"/>
    <w:next w:val="Normal"/>
    <w:link w:val="Heading1Char"/>
    <w:uiPriority w:val="9"/>
    <w:qFormat/>
    <w:rsid w:val="0064777F"/>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64777F"/>
    <w:pPr>
      <w:keepNext/>
      <w:keepLines/>
      <w:spacing w:before="40" w:after="0"/>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semiHidden/>
    <w:unhideWhenUsed/>
    <w:qFormat/>
    <w:rsid w:val="0064777F"/>
    <w:pPr>
      <w:keepNext/>
      <w:keepLines/>
      <w:spacing w:before="40" w:after="0"/>
      <w:outlineLvl w:val="2"/>
    </w:pPr>
    <w:rPr>
      <w:rFonts w:asciiTheme="majorHAnsi" w:eastAsiaTheme="majorEastAsia" w:hAnsiTheme="majorHAnsi" w:cstheme="majorBidi"/>
      <w:color w:val="253356" w:themeColor="accent1" w:themeShade="80"/>
      <w:szCs w:val="24"/>
    </w:rPr>
  </w:style>
  <w:style w:type="paragraph" w:styleId="Heading4">
    <w:name w:val="heading 4"/>
    <w:basedOn w:val="Normal"/>
    <w:next w:val="Normal"/>
    <w:link w:val="Heading4Char"/>
    <w:uiPriority w:val="9"/>
    <w:semiHidden/>
    <w:unhideWhenUsed/>
    <w:qFormat/>
    <w:rsid w:val="0064777F"/>
    <w:pPr>
      <w:keepNext/>
      <w:keepLines/>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iPriority w:val="9"/>
    <w:semiHidden/>
    <w:unhideWhenUsed/>
    <w:qFormat/>
    <w:rsid w:val="0064777F"/>
    <w:pPr>
      <w:keepNext/>
      <w:keepLines/>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
    <w:semiHidden/>
    <w:unhideWhenUsed/>
    <w:qFormat/>
    <w:rsid w:val="0064777F"/>
    <w:pPr>
      <w:keepNext/>
      <w:keepLines/>
      <w:spacing w:before="40" w:after="0"/>
      <w:outlineLvl w:val="5"/>
    </w:pPr>
    <w:rPr>
      <w:rFonts w:asciiTheme="majorHAnsi" w:eastAsiaTheme="majorEastAsia" w:hAnsiTheme="majorHAnsi" w:cstheme="majorBidi"/>
      <w:color w:val="253356" w:themeColor="accent1" w:themeShade="80"/>
    </w:rPr>
  </w:style>
  <w:style w:type="paragraph" w:styleId="Heading7">
    <w:name w:val="heading 7"/>
    <w:basedOn w:val="Normal"/>
    <w:next w:val="Normal"/>
    <w:link w:val="Heading7Char"/>
    <w:uiPriority w:val="9"/>
    <w:semiHidden/>
    <w:unhideWhenUsed/>
    <w:qFormat/>
    <w:rsid w:val="0064777F"/>
    <w:pPr>
      <w:keepNext/>
      <w:keepLines/>
      <w:spacing w:before="40" w:after="0"/>
      <w:outlineLvl w:val="6"/>
    </w:pPr>
    <w:rPr>
      <w:rFonts w:asciiTheme="majorHAnsi" w:eastAsiaTheme="majorEastAsia" w:hAnsiTheme="majorHAnsi" w:cstheme="majorBidi"/>
      <w:i/>
      <w:iCs/>
      <w:color w:val="253356" w:themeColor="accent1" w:themeShade="80"/>
    </w:rPr>
  </w:style>
  <w:style w:type="paragraph" w:styleId="Heading8">
    <w:name w:val="heading 8"/>
    <w:basedOn w:val="Normal"/>
    <w:next w:val="Normal"/>
    <w:link w:val="Heading8Char"/>
    <w:uiPriority w:val="9"/>
    <w:semiHidden/>
    <w:unhideWhenUsed/>
    <w:qFormat/>
    <w:rsid w:val="0064777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4777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77F"/>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64777F"/>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semiHidden/>
    <w:rsid w:val="0064777F"/>
    <w:rPr>
      <w:rFonts w:asciiTheme="majorHAnsi" w:eastAsiaTheme="majorEastAsia" w:hAnsiTheme="majorHAnsi" w:cstheme="majorBidi"/>
      <w:color w:val="253356" w:themeColor="accent1" w:themeShade="80"/>
      <w:sz w:val="24"/>
      <w:szCs w:val="24"/>
    </w:rPr>
  </w:style>
  <w:style w:type="character" w:customStyle="1" w:styleId="Heading4Char">
    <w:name w:val="Heading 4 Char"/>
    <w:basedOn w:val="DefaultParagraphFont"/>
    <w:link w:val="Heading4"/>
    <w:uiPriority w:val="9"/>
    <w:semiHidden/>
    <w:rsid w:val="0064777F"/>
    <w:rPr>
      <w:rFonts w:asciiTheme="majorHAnsi" w:eastAsiaTheme="majorEastAsia" w:hAnsiTheme="majorHAnsi" w:cstheme="majorBidi"/>
      <w:i/>
      <w:iCs/>
      <w:color w:val="374C80" w:themeColor="accent1" w:themeShade="BF"/>
    </w:rPr>
  </w:style>
  <w:style w:type="character" w:customStyle="1" w:styleId="Heading5Char">
    <w:name w:val="Heading 5 Char"/>
    <w:basedOn w:val="DefaultParagraphFont"/>
    <w:link w:val="Heading5"/>
    <w:uiPriority w:val="9"/>
    <w:semiHidden/>
    <w:rsid w:val="0064777F"/>
    <w:rPr>
      <w:rFonts w:asciiTheme="majorHAnsi" w:eastAsiaTheme="majorEastAsia" w:hAnsiTheme="majorHAnsi" w:cstheme="majorBidi"/>
      <w:color w:val="374C80" w:themeColor="accent1" w:themeShade="BF"/>
    </w:rPr>
  </w:style>
  <w:style w:type="character" w:customStyle="1" w:styleId="Heading6Char">
    <w:name w:val="Heading 6 Char"/>
    <w:basedOn w:val="DefaultParagraphFont"/>
    <w:link w:val="Heading6"/>
    <w:uiPriority w:val="9"/>
    <w:semiHidden/>
    <w:rsid w:val="0064777F"/>
    <w:rPr>
      <w:rFonts w:asciiTheme="majorHAnsi" w:eastAsiaTheme="majorEastAsia" w:hAnsiTheme="majorHAnsi" w:cstheme="majorBidi"/>
      <w:color w:val="253356" w:themeColor="accent1" w:themeShade="80"/>
    </w:rPr>
  </w:style>
  <w:style w:type="character" w:customStyle="1" w:styleId="Heading7Char">
    <w:name w:val="Heading 7 Char"/>
    <w:basedOn w:val="DefaultParagraphFont"/>
    <w:link w:val="Heading7"/>
    <w:uiPriority w:val="9"/>
    <w:semiHidden/>
    <w:rsid w:val="0064777F"/>
    <w:rPr>
      <w:rFonts w:asciiTheme="majorHAnsi" w:eastAsiaTheme="majorEastAsia" w:hAnsiTheme="majorHAnsi" w:cstheme="majorBidi"/>
      <w:i/>
      <w:iCs/>
      <w:color w:val="253356" w:themeColor="accent1" w:themeShade="80"/>
    </w:rPr>
  </w:style>
  <w:style w:type="character" w:customStyle="1" w:styleId="Heading8Char">
    <w:name w:val="Heading 8 Char"/>
    <w:basedOn w:val="DefaultParagraphFont"/>
    <w:link w:val="Heading8"/>
    <w:uiPriority w:val="9"/>
    <w:semiHidden/>
    <w:rsid w:val="0064777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4777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4777F"/>
    <w:pPr>
      <w:spacing w:after="200" w:line="240" w:lineRule="auto"/>
    </w:pPr>
    <w:rPr>
      <w:i/>
      <w:iCs/>
      <w:color w:val="242852" w:themeColor="text2"/>
      <w:sz w:val="18"/>
      <w:szCs w:val="18"/>
    </w:rPr>
  </w:style>
  <w:style w:type="paragraph" w:styleId="Title">
    <w:name w:val="Title"/>
    <w:basedOn w:val="Normal"/>
    <w:next w:val="Normal"/>
    <w:link w:val="TitleChar"/>
    <w:uiPriority w:val="10"/>
    <w:qFormat/>
    <w:rsid w:val="0064777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4777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4777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4777F"/>
    <w:rPr>
      <w:color w:val="5A5A5A" w:themeColor="text1" w:themeTint="A5"/>
      <w:spacing w:val="15"/>
    </w:rPr>
  </w:style>
  <w:style w:type="character" w:styleId="Strong">
    <w:name w:val="Strong"/>
    <w:basedOn w:val="DefaultParagraphFont"/>
    <w:uiPriority w:val="22"/>
    <w:qFormat/>
    <w:rsid w:val="0064777F"/>
    <w:rPr>
      <w:b/>
      <w:bCs/>
      <w:color w:val="auto"/>
    </w:rPr>
  </w:style>
  <w:style w:type="character" w:styleId="Emphasis">
    <w:name w:val="Emphasis"/>
    <w:basedOn w:val="DefaultParagraphFont"/>
    <w:uiPriority w:val="20"/>
    <w:qFormat/>
    <w:rsid w:val="0064777F"/>
    <w:rPr>
      <w:i/>
      <w:iCs/>
      <w:color w:val="auto"/>
    </w:rPr>
  </w:style>
  <w:style w:type="paragraph" w:styleId="NoSpacing">
    <w:name w:val="No Spacing"/>
    <w:uiPriority w:val="1"/>
    <w:qFormat/>
    <w:rsid w:val="0064777F"/>
    <w:pPr>
      <w:spacing w:after="0" w:line="240" w:lineRule="auto"/>
    </w:pPr>
  </w:style>
  <w:style w:type="paragraph" w:styleId="Quote">
    <w:name w:val="Quote"/>
    <w:basedOn w:val="Normal"/>
    <w:next w:val="Normal"/>
    <w:link w:val="QuoteChar"/>
    <w:uiPriority w:val="29"/>
    <w:qFormat/>
    <w:rsid w:val="0064777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4777F"/>
    <w:rPr>
      <w:i/>
      <w:iCs/>
      <w:color w:val="404040" w:themeColor="text1" w:themeTint="BF"/>
    </w:rPr>
  </w:style>
  <w:style w:type="paragraph" w:styleId="IntenseQuote">
    <w:name w:val="Intense Quote"/>
    <w:basedOn w:val="Normal"/>
    <w:next w:val="Normal"/>
    <w:link w:val="IntenseQuoteChar"/>
    <w:uiPriority w:val="30"/>
    <w:qFormat/>
    <w:rsid w:val="0064777F"/>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rsid w:val="0064777F"/>
    <w:rPr>
      <w:i/>
      <w:iCs/>
      <w:color w:val="4A66AC" w:themeColor="accent1"/>
    </w:rPr>
  </w:style>
  <w:style w:type="character" w:styleId="SubtleEmphasis">
    <w:name w:val="Subtle Emphasis"/>
    <w:basedOn w:val="DefaultParagraphFont"/>
    <w:uiPriority w:val="19"/>
    <w:qFormat/>
    <w:rsid w:val="0064777F"/>
    <w:rPr>
      <w:i/>
      <w:iCs/>
      <w:color w:val="404040" w:themeColor="text1" w:themeTint="BF"/>
    </w:rPr>
  </w:style>
  <w:style w:type="character" w:styleId="IntenseEmphasis">
    <w:name w:val="Intense Emphasis"/>
    <w:basedOn w:val="DefaultParagraphFont"/>
    <w:uiPriority w:val="21"/>
    <w:qFormat/>
    <w:rsid w:val="0064777F"/>
    <w:rPr>
      <w:i/>
      <w:iCs/>
      <w:color w:val="4A66AC" w:themeColor="accent1"/>
    </w:rPr>
  </w:style>
  <w:style w:type="character" w:styleId="SubtleReference">
    <w:name w:val="Subtle Reference"/>
    <w:basedOn w:val="DefaultParagraphFont"/>
    <w:uiPriority w:val="31"/>
    <w:qFormat/>
    <w:rsid w:val="0064777F"/>
    <w:rPr>
      <w:smallCaps/>
      <w:color w:val="404040" w:themeColor="text1" w:themeTint="BF"/>
    </w:rPr>
  </w:style>
  <w:style w:type="character" w:styleId="IntenseReference">
    <w:name w:val="Intense Reference"/>
    <w:basedOn w:val="DefaultParagraphFont"/>
    <w:uiPriority w:val="32"/>
    <w:qFormat/>
    <w:rsid w:val="0064777F"/>
    <w:rPr>
      <w:b/>
      <w:bCs/>
      <w:smallCaps/>
      <w:color w:val="4A66AC" w:themeColor="accent1"/>
      <w:spacing w:val="5"/>
    </w:rPr>
  </w:style>
  <w:style w:type="character" w:styleId="BookTitle">
    <w:name w:val="Book Title"/>
    <w:basedOn w:val="DefaultParagraphFont"/>
    <w:uiPriority w:val="33"/>
    <w:qFormat/>
    <w:rsid w:val="0064777F"/>
    <w:rPr>
      <w:b/>
      <w:bCs/>
      <w:i/>
      <w:iCs/>
      <w:spacing w:val="5"/>
    </w:rPr>
  </w:style>
  <w:style w:type="paragraph" w:styleId="TOCHeading">
    <w:name w:val="TOC Heading"/>
    <w:basedOn w:val="Heading1"/>
    <w:next w:val="Normal"/>
    <w:uiPriority w:val="39"/>
    <w:semiHidden/>
    <w:unhideWhenUsed/>
    <w:qFormat/>
    <w:rsid w:val="0064777F"/>
    <w:pPr>
      <w:outlineLvl w:val="9"/>
    </w:pPr>
  </w:style>
  <w:style w:type="paragraph" w:styleId="ListParagraph">
    <w:name w:val="List Paragraph"/>
    <w:basedOn w:val="Normal"/>
    <w:uiPriority w:val="34"/>
    <w:qFormat/>
    <w:rsid w:val="007C4C99"/>
    <w:pPr>
      <w:ind w:left="720"/>
      <w:contextualSpacing/>
    </w:pPr>
  </w:style>
  <w:style w:type="character" w:styleId="PlaceholderText">
    <w:name w:val="Placeholder Text"/>
    <w:basedOn w:val="DefaultParagraphFont"/>
    <w:uiPriority w:val="99"/>
    <w:semiHidden/>
    <w:rsid w:val="007C4C99"/>
    <w:rPr>
      <w:color w:val="808080"/>
    </w:rPr>
  </w:style>
  <w:style w:type="table" w:styleId="TableGrid">
    <w:name w:val="Table Grid"/>
    <w:basedOn w:val="TableNormal"/>
    <w:uiPriority w:val="39"/>
    <w:rsid w:val="00763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250"/>
    <w:rPr>
      <w:sz w:val="18"/>
      <w:szCs w:val="18"/>
    </w:rPr>
  </w:style>
  <w:style w:type="paragraph" w:styleId="CommentText">
    <w:name w:val="annotation text"/>
    <w:basedOn w:val="Normal"/>
    <w:link w:val="CommentTextChar"/>
    <w:uiPriority w:val="99"/>
    <w:semiHidden/>
    <w:unhideWhenUsed/>
    <w:rsid w:val="008C1250"/>
    <w:pPr>
      <w:spacing w:line="240" w:lineRule="auto"/>
    </w:pPr>
    <w:rPr>
      <w:szCs w:val="24"/>
    </w:rPr>
  </w:style>
  <w:style w:type="character" w:customStyle="1" w:styleId="CommentTextChar">
    <w:name w:val="Comment Text Char"/>
    <w:basedOn w:val="DefaultParagraphFont"/>
    <w:link w:val="CommentText"/>
    <w:uiPriority w:val="99"/>
    <w:semiHidden/>
    <w:rsid w:val="008C1250"/>
    <w:rPr>
      <w:szCs w:val="24"/>
    </w:rPr>
  </w:style>
  <w:style w:type="paragraph" w:styleId="CommentSubject">
    <w:name w:val="annotation subject"/>
    <w:basedOn w:val="CommentText"/>
    <w:next w:val="CommentText"/>
    <w:link w:val="CommentSubjectChar"/>
    <w:uiPriority w:val="99"/>
    <w:semiHidden/>
    <w:unhideWhenUsed/>
    <w:rsid w:val="008C1250"/>
    <w:rPr>
      <w:b/>
      <w:bCs/>
      <w:sz w:val="20"/>
      <w:szCs w:val="20"/>
    </w:rPr>
  </w:style>
  <w:style w:type="character" w:customStyle="1" w:styleId="CommentSubjectChar">
    <w:name w:val="Comment Subject Char"/>
    <w:basedOn w:val="CommentTextChar"/>
    <w:link w:val="CommentSubject"/>
    <w:uiPriority w:val="99"/>
    <w:semiHidden/>
    <w:rsid w:val="008C1250"/>
    <w:rPr>
      <w:b/>
      <w:bCs/>
      <w:sz w:val="20"/>
      <w:szCs w:val="20"/>
    </w:rPr>
  </w:style>
  <w:style w:type="paragraph" w:styleId="BalloonText">
    <w:name w:val="Balloon Text"/>
    <w:basedOn w:val="Normal"/>
    <w:link w:val="BalloonTextChar"/>
    <w:uiPriority w:val="99"/>
    <w:semiHidden/>
    <w:unhideWhenUsed/>
    <w:rsid w:val="008C125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8C12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Marquette University Opus College of Engineering</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Bechara, Samuel</dc:creator>
  <cp:keywords/>
  <dc:description/>
  <cp:lastModifiedBy>Bechara, Samuel</cp:lastModifiedBy>
  <cp:revision>19</cp:revision>
  <dcterms:created xsi:type="dcterms:W3CDTF">2016-10-26T14:51:00Z</dcterms:created>
  <dcterms:modified xsi:type="dcterms:W3CDTF">2016-10-26T15:33:00Z</dcterms:modified>
</cp:coreProperties>
</file>