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numPr>
          <w:ilvl w:val="0"/>
          <w:numId w:val="0"/>
        </w:numPr>
        <w:spacing w:lineRule="auto" w:line="245" w:before="20" w:after="20"/>
        <w:ind w:start="3960"/>
        <w:textAlignment w:val="baseline"/>
        <w:outlineLvl w:val="1"/>
        <w:rPr/>
      </w:pPr>
      <w:r>
        <w:rPr>
          <w:color w:val="000000"/>
          <w:sz w:val="50"/>
          <w:szCs w:val="50"/>
        </w:rPr>
        <w:t>Shawn</w:t>
      </w:r>
      <w:r>
        <w:rPr>
          <w:color w:val="000000"/>
          <w:spacing w:val="-1"/>
          <w:sz w:val="50"/>
          <w:szCs w:val="50"/>
        </w:rPr>
        <w:t xml:space="preserve"> </w:t>
      </w:r>
      <w:r>
        <w:rPr>
          <w:color w:val="000000"/>
          <w:sz w:val="50"/>
          <w:szCs w:val="50"/>
        </w:rPr>
        <w:t>Becker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Software Engineer &amp; Independent Consultant — AI/ML Engineering, Full-Stack Development &amp; Distributed Data Platforms</w:t>
      </w:r>
    </w:p>
    <w:p>
      <w:pPr>
        <w:pStyle w:val="Normal"/>
        <w:widowControl w:val="false"/>
        <w:spacing w:before="20" w:after="0"/>
        <w:ind w:start="1260"/>
        <w:textAlignment w:val="baseline"/>
        <w:rPr/>
      </w:pPr>
      <w:r>
        <w:rPr>
          <w:color w:val="000000"/>
          <w:sz w:val="18"/>
          <w:szCs w:val="18"/>
        </w:rPr>
        <w:t>Lehi,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UT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z w:val="18"/>
          <w:szCs w:val="18"/>
        </w:rPr>
        <w:t>857</w:t>
      </w:r>
      <w:r>
        <w:rPr>
          <w:color w:val="000000"/>
          <w:spacing w:val="1"/>
          <w:sz w:val="18"/>
          <w:szCs w:val="18"/>
        </w:rPr>
        <w:t>-</w:t>
      </w:r>
      <w:r>
        <w:rPr>
          <w:color w:val="000000"/>
          <w:sz w:val="18"/>
          <w:szCs w:val="18"/>
        </w:rPr>
        <w:t>891</w:t>
      </w:r>
      <w:r>
        <w:rPr>
          <w:color w:val="000000"/>
          <w:spacing w:val="1"/>
          <w:sz w:val="18"/>
          <w:szCs w:val="18"/>
        </w:rPr>
        <w:t>-</w:t>
      </w:r>
      <w:r>
        <w:rPr>
          <w:color w:val="000000"/>
          <w:sz w:val="18"/>
          <w:szCs w:val="18"/>
        </w:rPr>
        <w:t>0896</w:t>
      </w:r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2">
        <w:r>
          <w:rPr>
            <w:rStyle w:val="Style9"/>
            <w:color w:val="000000"/>
            <w:sz w:val="18"/>
            <w:szCs w:val="18"/>
            <w:u w:val="single" w:color="000000"/>
          </w:rPr>
          <w:t>shawn.becker@spexture.com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3">
        <w:r>
          <w:rPr>
            <w:rStyle w:val="Style9"/>
            <w:color w:val="000000"/>
            <w:sz w:val="18"/>
            <w:szCs w:val="18"/>
            <w:u w:val="single" w:color="000000"/>
          </w:rPr>
          <w:t>linkedin.com/in/shawnbecker</w:t>
        </w:r>
      </w:hyperlink>
      <w:r>
        <w:rPr>
          <w:color w:val="000000"/>
          <w:spacing w:val="-1"/>
          <w:sz w:val="18"/>
          <w:szCs w:val="18"/>
        </w:rPr>
        <w:t xml:space="preserve"> </w:t>
      </w:r>
      <w:r>
        <w:rPr>
          <w:color w:val="000000"/>
          <w:spacing w:val="1"/>
          <w:sz w:val="18"/>
          <w:szCs w:val="18"/>
        </w:rPr>
        <w:t>|</w:t>
      </w:r>
      <w:r>
        <w:rPr>
          <w:color w:val="000000"/>
          <w:spacing w:val="-1"/>
          <w:sz w:val="18"/>
          <w:szCs w:val="18"/>
        </w:rPr>
        <w:t xml:space="preserve"> </w:t>
      </w:r>
      <w:hyperlink r:id="rId4">
        <w:r>
          <w:rPr>
            <w:rStyle w:val="Style9"/>
            <w:color w:val="000000"/>
            <w:sz w:val="18"/>
            <w:szCs w:val="18"/>
            <w:u w:val="single" w:color="000000"/>
          </w:rPr>
          <w:t>github.com/sbecker11</w:t>
        </w:r>
      </w:hyperlink>
    </w:p>
    <w:p>
      <w:pPr>
        <w:pStyle w:val="Normal"/>
        <w:widowControl w:val="false"/>
        <w:spacing w:lineRule="auto" w:line="125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7" w:before="0" w:after="79"/>
        <w:textAlignment w:val="baseline"/>
        <w:outlineLvl w:val="3"/>
        <w:rPr/>
      </w:pPr>
      <w:r>
        <w:drawing>
          <wp:anchor distT="0" distB="0" distL="0" distR="0" simplePos="0" relativeHeight="2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pacing w:val="1"/>
          <w:w w:val="99"/>
          <w:sz w:val="22"/>
          <w:szCs w:val="22"/>
        </w:rPr>
        <w:t>Summary</w:t>
      </w:r>
    </w:p>
    <w:p>
      <w:pPr>
        <w:pStyle w:val="Normal"/>
        <w:widowControl w:val="false"/>
        <w:spacing w:lineRule="auto" w:line="247" w:before="82" w:after="0"/>
        <w:textAlignment w:val="baseline"/>
        <w:rPr>
          <w:color w:val="000000"/>
        </w:rPr>
      </w:pPr>
      <w:r>
        <w:rPr>
          <w:color w:val="000000"/>
        </w:rPr>
        <w:t>Senior individual-contributor engineer with 20+ years designing and delivering full-stack, AI/ML, and data-platform systems for Fortune 500 and regulated clients. Hands-on with Java/Spring Boot, Python/PySpark, AWS (EMR, Glue, SageMaker, Bedrock), and modern GenAI tooling (LangChain, LangGraph, Spring AI), building everything from event-driven data pipelines to agentic RAG systems. Co-invented 3 NLP patents in vector-embedding recommendation systems and led a semantic product ontology spanning 700K+ products as an early technical leader. Independent-consulting engagements run under Spexture (Independent Consulting), backed by ~2.75 years of sustained platform ownership at SeniorLink (now Careforth).</w:t>
      </w:r>
    </w:p>
    <w:p>
      <w:pPr>
        <w:pStyle w:val="Normal"/>
        <w:widowControl w:val="false"/>
        <w:spacing w:lineRule="auto" w:line="134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numPr>
          <w:ilvl w:val="0"/>
          <w:numId w:val="0"/>
        </w:numPr>
        <w:spacing w:lineRule="auto" w:line="247" w:before="1" w:after="80"/>
        <w:textAlignment w:val="baseline"/>
        <w:outlineLvl w:val="3"/>
        <w:rPr/>
      </w:pPr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w w:val="99"/>
          <w:sz w:val="22"/>
          <w:szCs w:val="22"/>
        </w:rPr>
        <w:t>Experience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[1] Spexture (Independent Consulting)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11/2019 – Present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Independent Consultant — Senior Software Engineer / Data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Hands-on technical consulting for Fortune 500 and regulated clients, architecting AI/ML systems, agentic components, and full-stack applications with DevOps and MLOps platform functionality (Model Monitoring, Versioning, ML Pipelines, Scalability, Governance).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t>[1.1] Spexture Portfolio Projects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[1.1.1] • resume-parser — Agentic DOCX/PDF → JSON résumé parser with manual approval gates (github.com/sbecker11/resume-parser)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[1.1.2] • color-palette-maker — React app generating color palettes via K-means clustering with CIEDE2000 perceptual color distance (github.com/sbecker11/color-palette-maker)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[1.1.3] • resume-flyer — Vue 3 + TypeScript + Vite SPA with an Express.js backend that parses an uploaded résumé (via the resume-parser package) into an interactive jobs × skills 3D card explorer (github.com/sbecker11/resume-flyer)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[1.1.4] • sushi-rag-mcp-server — FastMCP + LangChain LCEL RAG server with ChromaDB, PostgreSQL, and a React frontend exposing 3 MCP tools (github.com/sbecker11/sushi-rag-app)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[1.1.5] • campaign asset automation — DALL·E 3 + OpenCV campaign asset automation with brand-compliance validation (github.com/sbecker11/campaign-automation)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[1.1.6] • spexture-com — React 18 + Express.js personal site with JWT/bcrypt auth, RBAC, and PostgreSQL; foundation layer complete, job-tracking feature layer still planned (github.com/sbecker11/spexture-com)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[1.1.7] • ecommerce-semantic-search — Spring Boot + pgvector + HuggingFace MiniLM semantic search deployed on ECS Fargate (github.com/sbecker11/ecommerce-semantic-search)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[1.1.8] • linkage-engine — Java 21 / Spring Boot / Spring AI entity-resolution RAG service on Aurora PostgreSQL Serverless v2 + Bedrock; 149 tests, 94.5% instruction coverage (github.com/sbecker11/linkage-engine)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[1.1.9] • healthcare-agentic-snowflake-rag — LangGraph corrective-RAG on Snowflake Cortex Search with MLflow, Optuna TPE HPO, and PSI drift monitoring (github.com/sbecker11/healthcare-agentic-snowflake-rag)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[1.1.10] • recruiting-automation — launchd-scheduled pipeline orchestrating comms-migration inbox classification and job-tracker Gmail triage, LLM JD evaluation, and tailored résumé/cover-letter package generation (github.com/sbecker11/recruiting-automation)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t>[1.2] Spexture Client Engagements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[1.2.1] • Adobe (03/2025 – 07/2025) — Developed Python-based admin tools with REST API endpoints for Adobe’s SEO platform; contributed to backend/cloud deployment,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[1.2.2] • Fannie Mae (02/2024 – 07/2024) — Built dbt models and AWS Glue/Glue Crawler pipelines with explicit metadata lineage and schema-evolution tracking for regulated mortgage-finance data, deployed through CodeCommit/CodeBuild/CodePipeline/CodeDeploy with CloudWatch monitoring,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[1.2.3] • Cigna (05/2023 – 12/2023) — Automated CyberArk PAM mutual-TLS credential workflows and built Kafka event-streaming pipelines with Airflow orchestration; used Xray (Jira test management) in CI/CD,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[1.2.4] • Warner Bros. Games (09/2022 – 03/2023) — Engineered a Segment CDP pipeline unifying Salesforce, Shopify, Google Ads, and YouTube data into GCP/BigQuery via FastAPI, with Airflow orchestration and Tableau BI on top.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[1.2.5] • Angel Studios (11/2021 – 09/2022) — Delivered PyTorch CNN models on SageMaker alongside a Looker + Snowflake BI layer, in Jira-tracked Agile sprints.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[1.2.6] • Greenseed LLC (01/2020 – 11/2021) — Designed a dimensional data warehouse in PostgreSQL using Type-2 slowly-changing dimensions to track real-estate FSBO property histories, building reusable data models for downstream reporting.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[1.2.7] • NuSkin (11/2019 – 11/2020) — Built registration, login, and profile pages using Vue 3 and Node.js with Vuetify (UI) and Vuelidate (form validation), in Jira-tracked Agile sprints.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[2] SeniorLink (now Careforth)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02/2017 – 11/2019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Data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3 yrs PySpark on AWS EMR; Kinesis stream ingestion and RabbitMQ messaging feeding a JSON schema-governed event pipeline → date-partitioned Parquet in S3 → Redshift OLAP → Tableau self-service BI (filter by date, region, department, revenue, expenses); Flyway schema evolution/migrations. First engagement with legitimate Agile/Scrum practice, Jira-tracked sprints.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[3] BigR.io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09/2016 – 02/2017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Senior Software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Java, JSP, Spring, and PostgreSQL development.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[4] ClipFile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01/2011 – 09/2016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— AI/NLP Senior Full-Stack Engineer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Built a content-curation platform (Java, Spring, DynamoDB) with large-scale content/data pipelines. Co-invented 3 NLP patents in vector-embedding recommendation systems.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[5] Sierra Vista Group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12/2002 – 12/2011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and Technical Lead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Founded from start-up mode in Boston; technical lead for 5–7 independent consultants across a sequence of enterprise client engagements.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[5.6] • Rowe International (12/2002 – 12/2003) — Lead Engineer, System Architect: Java, JSP, and PostgreSQL systems.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[5.4] • Intrusic (12/2003 – 06/2004) — System Architect: Architected a real-time network security monitoring platform in C++ for packet analysis and network intrusion detection.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[5.3] • AMI (06/2004 – 06/2005) — Data Architect, Project Manager: Java, JSP, and FileMaker systems.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[5.2] • Coca-Cola Corp (06/2005 – 06/2007) — CTO, Project Manager: Enterprise systems using SQL Anywhere, NServiceBus, and MS Mobile 5.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/>
      </w:pPr>
      <w:r>
        <w:t>[5.1] • MSC / One Call (06/2007 – 06/2010) — Senior Software Engineer: ICD/CPT Workers Compensation claims systems (Windows NT, DB Design Tools), Jacksonville, FL.</w:t>
      </w:r>
    </w:p>
    <w:p>
      <w:pPr>
        <w:pStyle w:val="Normal"/>
        <w:widowControl w:val="false"/>
        <w:numPr>
          <w:ilvl w:val="0"/>
          <w:numId w:val="0"/>
        </w:numPr>
        <w:spacing w:before="80" w:after="0"/>
        <w:textAlignment w:val="baseline"/>
        <w:outlineLvl w:val="3"/>
        <w:rPr>
          <w:b/>
          <w:color w:val="000000"/>
          <w:sz w:val="21"/>
          <w:szCs w:val="21"/>
        </w:rPr>
      </w:pPr>
      <w:r>
        <w:t>[6] HomePortfolio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b/>
          <w:color w:val="000000"/>
          <w:sz w:val="21"/>
          <w:szCs w:val="21"/>
        </w:rPr>
      </w:pPr>
      <w:r>
        <w:rPr>
          <w:b/>
          <w:color w:val="000000"/>
          <w:position w:val="1"/>
          <w:sz w:val="21"/>
          <w:szCs w:val="21"/>
        </w:rPr>
        <w:t>02/1997 – 12/2002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Co-founder &amp; CTO</w:t>
      </w:r>
    </w:p>
    <w:p>
      <w:pPr>
        <w:pStyle w:val="Normal"/>
        <w:widowControl w:val="false"/>
        <w:spacing w:lineRule="auto" w:line="206" w:before="4" w:after="0"/>
        <w:ind w:hanging="6" w:start="5"/>
        <w:textAlignment w:val="baseline"/>
        <w:rPr>
          <w:color w:val="000000"/>
        </w:rPr>
      </w:pPr>
      <w:r>
        <w:rPr>
          <w:color w:val="000000"/>
        </w:rPr>
        <w:t>Founded from start-up mode in Boston; successfully acquired in 2001. Built a semantic product ontology and visual product catalog (Java, JSP, Oracle) spanning 700K+ products across 200+ categories; technical lead for 5–7 independent consultants.</w:t>
      </w:r>
    </w:p>
    <w:p>
      <w:pPr>
        <w:pStyle w:val="Normal"/>
        <w:widowControl w:val="false"/>
        <w:spacing w:lineRule="auto" w:line="336" w:before="4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sectPr>
          <w:type w:val="nextPage"/>
          <w:pgSz w:w="12240" w:h="15840"/>
          <w:pgMar w:left="700" w:right="720" w:gutter="0" w:header="0" w:top="480" w:footer="0" w:bottom="1340"/>
          <w:pgNumType w:fmt="decimal"/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spacing w:lineRule="auto" w:line="247" w:before="12" w:after="80"/>
        <w:textAlignment w:val="baseline"/>
        <w:rPr/>
      </w:pPr>
      <w: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3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w w:val="99"/>
          <w:sz w:val="22"/>
          <w:szCs w:val="22"/>
        </w:rPr>
        <w:t>Education</w:t>
      </w:r>
    </w:p>
    <w:p>
      <w:pPr>
        <w:sectPr>
          <w:type w:val="continuous"/>
          <w:pgSz w:w="12240" w:h="15840"/>
          <w:pgMar w:left="700" w:right="720" w:gutter="0" w:header="0" w:top="480" w:footer="0" w:bottom="1340"/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textAlignment w:val="baseline"/>
        <w:rPr/>
      </w:pPr>
      <w:r>
        <w:rPr>
          <w:b/>
          <w:color w:val="000000"/>
          <w:sz w:val="21"/>
          <w:szCs w:val="21"/>
        </w:rPr>
        <w:t>Massachusetts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Institute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of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Technology</w:t>
      </w:r>
      <w:r>
        <w:rPr>
          <w:b/>
          <w:color w:val="000000"/>
          <w:w w:val="87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(MIT)</w:t>
      </w:r>
      <w:r>
        <w:rPr>
          <w:b/>
        </w:rPr>
        <w:t xml:space="preserve">  —  1990 - 1997</w:t>
      </w:r>
    </w:p>
    <w:p>
      <w:pPr>
        <w:pStyle w:val="Normal"/>
        <w:widowControl w:val="false"/>
        <w:spacing w:before="0" w:after="80"/>
        <w:textAlignment w:val="baseline"/>
        <w:rPr/>
      </w:pPr>
      <w:r>
        <w:rPr>
          <w:i/>
          <w:color w:val="000000"/>
        </w:rPr>
        <w:t>PhD,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Media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Arts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&amp;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Sciences,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Computer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Vision,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Digital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Signal</w:t>
      </w:r>
      <w:r>
        <w:rPr>
          <w:i/>
          <w:color w:val="000000"/>
          <w:w w:val="95"/>
        </w:rPr>
        <w:t xml:space="preserve"> </w:t>
      </w:r>
      <w:r>
        <w:rPr>
          <w:i/>
          <w:color w:val="000000"/>
        </w:rPr>
        <w:t>Processing</w:t>
      </w:r>
    </w:p>
    <w:p>
      <w:pPr>
        <w:pStyle w:val="Normal"/>
        <w:widowControl w:val="false"/>
        <w:spacing w:before="81" w:after="0"/>
        <w:textAlignment w:val="baseline"/>
        <w:rPr/>
      </w:pPr>
      <w:r>
        <w:rPr>
          <w:b/>
          <w:color w:val="000000"/>
          <w:w w:val="99"/>
          <w:sz w:val="21"/>
          <w:szCs w:val="21"/>
        </w:rPr>
        <w:t>Brigham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Young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University</w:t>
      </w:r>
      <w:r>
        <w:rPr>
          <w:b/>
        </w:rPr>
        <w:t xml:space="preserve">  —  1987 - 1990</w:t>
      </w:r>
    </w:p>
    <w:p>
      <w:pPr>
        <w:pStyle w:val="Normal"/>
        <w:widowControl w:val="false"/>
        <w:spacing w:before="0" w:after="80"/>
        <w:textAlignment w:val="baseline"/>
        <w:rPr/>
      </w:pPr>
      <w:r>
        <w:rPr>
          <w:i/>
          <w:color w:val="000000"/>
        </w:rPr>
        <w:t>MS, Computer Science, Computer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Graphics,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Medical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Imaging</w:t>
      </w:r>
    </w:p>
    <w:p>
      <w:pPr>
        <w:pStyle w:val="Normal"/>
        <w:widowControl w:val="false"/>
        <w:spacing w:before="80" w:after="0"/>
        <w:textAlignment w:val="baseline"/>
        <w:rPr/>
      </w:pPr>
      <w:r>
        <w:rPr>
          <w:b/>
          <w:color w:val="000000"/>
          <w:w w:val="99"/>
          <w:sz w:val="21"/>
          <w:szCs w:val="21"/>
        </w:rPr>
        <w:t>Brigham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Young</w:t>
      </w:r>
      <w:r>
        <w:rPr>
          <w:b/>
          <w:color w:val="000000"/>
          <w:spacing w:val="3"/>
          <w:w w:val="7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University</w:t>
      </w:r>
      <w:r>
        <w:rPr>
          <w:b/>
        </w:rPr>
        <w:t xml:space="preserve">  —  1983 - 1987</w:t>
      </w:r>
    </w:p>
    <w:p>
      <w:pPr>
        <w:pStyle w:val="Normal"/>
        <w:widowControl w:val="false"/>
        <w:spacing w:lineRule="auto" w:line="259" w:before="1" w:after="100"/>
        <w:textAlignment w:val="baseline"/>
        <w:rPr/>
      </w:pPr>
      <w:r>
        <w:rPr>
          <w:i/>
          <w:color w:val="000000"/>
        </w:rPr>
        <w:t>BS, Design Engineering Technology, CAD/CAM/CAE</w:t>
      </w:r>
    </w:p>
    <w:p>
      <w:pPr>
        <w:pStyle w:val="Normal"/>
        <w:widowControl w:val="false"/>
        <w:spacing w:lineRule="auto" w:line="254" w:before="100" w:after="60"/>
        <w:textAlignment w:val="baseline"/>
        <w:rPr>
          <w:lang w:val="fr-FR"/>
        </w:rPr>
      </w:pPr>
      <w:r>
        <w:rPr>
          <w:b/>
          <w:color w:val="000000"/>
          <w:sz w:val="22"/>
          <w:szCs w:val="22"/>
          <w:lang w:val="fr-FR"/>
        </w:rPr>
        <w:t>Licenses</w:t>
      </w:r>
      <w:r>
        <w:rPr>
          <w:b/>
          <w:color w:val="000000"/>
          <w:spacing w:val="-2"/>
          <w:sz w:val="22"/>
          <w:szCs w:val="22"/>
          <w:lang w:val="fr-FR"/>
        </w:rPr>
        <w:t xml:space="preserve"> </w:t>
      </w:r>
      <w:r>
        <w:rPr>
          <w:b/>
          <w:color w:val="000000"/>
          <w:sz w:val="22"/>
          <w:szCs w:val="22"/>
          <w:lang w:val="fr-FR"/>
        </w:rPr>
        <w:t>&amp;</w:t>
      </w:r>
      <w:r>
        <w:rPr>
          <w:b/>
          <w:color w:val="000000"/>
          <w:spacing w:val="-2"/>
          <w:sz w:val="22"/>
          <w:szCs w:val="22"/>
          <w:lang w:val="fr-FR"/>
        </w:rPr>
        <w:t xml:space="preserve"> </w:t>
      </w:r>
      <w:r>
        <w:rPr>
          <w:b/>
          <w:color w:val="000000"/>
          <w:sz w:val="22"/>
          <w:szCs w:val="22"/>
          <w:lang w:val="fr-FR"/>
        </w:rPr>
        <w:t>certifications</w:t>
      </w:r>
    </w:p>
    <w:p>
      <w:pPr>
        <w:pStyle w:val="Normal"/>
        <w:widowControl w:val="false"/>
        <w:spacing w:lineRule="exact" w:line="14" w:before="0" w:after="0"/>
        <w:jc w:val="both"/>
        <w:textAlignment w:val="baseline"/>
        <w:rPr>
          <w:rFonts w:ascii="Arial" w:hAnsi="Arial" w:eastAsia="Arial" w:cs="Arial"/>
          <w:lang w:val="fr-FR"/>
        </w:rPr>
      </w:pPr>
      <w:r>
        <w:br w:type="column"/>
      </w: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spacing w:lineRule="auto" w:line="252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spacing w:lineRule="auto" w:line="226"/>
        <w:textAlignment w:val="baseline"/>
        <w:rPr>
          <w:lang w:val="fr-FR"/>
        </w:rPr>
      </w:pPr>
      <w:r>
        <w:rPr>
          <w:i/>
          <w:color w:val="000000"/>
          <w:lang w:val="fr-FR"/>
        </w:rPr>
        <w:t>Cambridge,</w:t>
      </w:r>
      <w:r>
        <w:rPr>
          <w:i/>
          <w:color w:val="000000"/>
          <w:spacing w:val="-1"/>
          <w:lang w:val="fr-FR"/>
        </w:rPr>
        <w:t xml:space="preserve"> </w:t>
      </w:r>
      <w:r>
        <w:rPr>
          <w:i/>
          <w:color w:val="000000"/>
          <w:lang w:val="fr-FR"/>
        </w:rPr>
        <w:t>MA</w:t>
      </w:r>
    </w:p>
    <w:p>
      <w:pPr>
        <w:pStyle w:val="Normal"/>
        <w:widowControl w:val="false"/>
        <w:spacing w:lineRule="auto" w:line="334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ind w:start="440"/>
        <w:textAlignment w:val="baseline"/>
        <w:rPr>
          <w:lang w:val="fr-FR"/>
        </w:rPr>
      </w:pPr>
      <w:r>
        <w:rPr>
          <w:i/>
          <w:color w:val="000000"/>
          <w:lang w:val="fr-FR"/>
        </w:rPr>
        <w:t>Provo,</w:t>
      </w:r>
      <w:r>
        <w:rPr>
          <w:i/>
          <w:color w:val="000000"/>
          <w:spacing w:val="-1"/>
          <w:lang w:val="fr-FR"/>
        </w:rPr>
        <w:t xml:space="preserve"> </w:t>
      </w:r>
      <w:r>
        <w:rPr>
          <w:i/>
          <w:color w:val="000000"/>
          <w:lang w:val="fr-FR"/>
        </w:rPr>
        <w:t>UT</w:t>
      </w:r>
    </w:p>
    <w:p>
      <w:pPr>
        <w:pStyle w:val="Normal"/>
        <w:widowControl w:val="false"/>
        <w:spacing w:lineRule="auto" w:line="336" w:before="1" w:after="0"/>
        <w:jc w:val="both"/>
        <w:textAlignment w:val="baseline"/>
        <w:rPr>
          <w:rFonts w:ascii="Arial" w:hAnsi="Arial" w:eastAsia="Arial" w:cs="Arial"/>
          <w:lang w:val="fr-FR"/>
        </w:rPr>
      </w:pPr>
      <w:r>
        <w:rPr>
          <w:rFonts w:eastAsia="Arial" w:cs="Arial" w:ascii="Arial" w:hAnsi="Arial"/>
          <w:lang w:val="fr-FR"/>
        </w:rPr>
      </w:r>
    </w:p>
    <w:p>
      <w:pPr>
        <w:pStyle w:val="Normal"/>
        <w:widowControl w:val="false"/>
        <w:ind w:start="440"/>
        <w:textAlignment w:val="baseline"/>
        <w:rPr/>
      </w:pPr>
      <w:r>
        <w:rPr>
          <w:i/>
          <w:color w:val="000000"/>
        </w:rPr>
        <w:t>Provo,</w:t>
      </w:r>
      <w:r>
        <w:rPr>
          <w:i/>
          <w:color w:val="000000"/>
          <w:spacing w:val="-1"/>
        </w:rPr>
        <w:t xml:space="preserve"> </w:t>
      </w:r>
      <w:r>
        <w:rPr>
          <w:i/>
          <w:color w:val="000000"/>
        </w:rPr>
        <w:t>UT</w:t>
      </w:r>
    </w:p>
    <w:p>
      <w:pPr>
        <w:pStyle w:val="Normal"/>
        <w:widowControl w:val="false"/>
        <w:spacing w:lineRule="auto" w:line="209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sectPr>
          <w:type w:val="continuous"/>
          <w:pgSz w:w="12240" w:h="15840"/>
          <w:pgMar w:left="700" w:right="720" w:gutter="0" w:header="0" w:top="480" w:footer="0" w:bottom="1340"/>
          <w:cols w:num="2" w:equalWidth="false" w:sep="false">
            <w:col w:w="5909" w:space="3604"/>
            <w:col w:w="1306"/>
          </w:cols>
          <w:formProt w:val="false"/>
          <w:textDirection w:val="lrTb"/>
          <w:docGrid w:type="default" w:linePitch="600" w:charSpace="40960"/>
        </w:sectPr>
      </w:pP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Scrum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Master:</w:t>
      </w:r>
      <w:r>
        <w:rPr>
          <w:b/>
          <w:color w:val="000000"/>
          <w:spacing w:val="-1"/>
        </w:rPr>
        <w:t xml:space="preserve"> </w:t>
      </w:r>
      <w: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-25400</wp:posOffset>
            </wp:positionV>
            <wp:extent cx="6858000" cy="14605"/>
            <wp:effectExtent l="0" t="0" r="0" b="0"/>
            <wp:wrapNone/>
            <wp:docPr id="4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5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  <w:w w:val="99"/>
        </w:rPr>
        <w:t>PyTorch:</w:t>
      </w:r>
      <w:r>
        <w:rPr>
          <w:b/>
          <w:color w:val="000000"/>
          <w:w w:val="70"/>
        </w:rPr>
        <w:t xml:space="preserve"> </w:t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Data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Engineering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with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DBT:</w:t>
      </w:r>
      <w:r>
        <w:rPr>
          <w:b/>
          <w:color w:val="000000"/>
          <w:w w:val="91"/>
        </w:rPr>
        <w:t xml:space="preserve"> </w:t>
      </w:r>
      <w:r>
        <w:rPr>
          <w:b/>
          <w:color w:val="000000"/>
        </w:rPr>
        <w:t>2024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Docker: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2023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Kubernetes: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2023</w:t>
      </w:r>
    </w:p>
    <w:p>
      <w:pPr>
        <w:pStyle w:val="Normal"/>
        <w:widowControl w:val="false"/>
        <w:numPr>
          <w:ilvl w:val="0"/>
          <w:numId w:val="1"/>
        </w:numPr>
        <w:spacing w:lineRule="auto" w:line="250"/>
        <w:textAlignment w:val="baseline"/>
        <w:rPr/>
      </w:pPr>
      <w:r>
        <w:rPr>
          <w:b/>
          <w:color w:val="000000"/>
        </w:rPr>
        <w:t>Machine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Learning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-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Stanford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Online: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2022</w:t>
      </w:r>
    </w:p>
    <w:p>
      <w:pPr>
        <w:pStyle w:val="Normal"/>
        <w:widowControl w:val="false"/>
        <w:numPr>
          <w:ilvl w:val="0"/>
          <w:numId w:val="1"/>
        </w:numPr>
        <w:textAlignment w:val="baseline"/>
        <w:rPr/>
      </w:pPr>
      <w:r>
        <w:rPr>
          <w:b/>
          <w:color w:val="000000"/>
        </w:rPr>
        <w:t>Neural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Networks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CNNs:</w:t>
      </w:r>
      <w:r>
        <w:rPr>
          <w:b/>
          <w:color w:val="000000"/>
          <w:spacing w:val="-1"/>
        </w:rPr>
        <w:t xml:space="preserve"> </w:t>
      </w:r>
      <w:r>
        <w:rPr>
          <w:b/>
          <w:color w:val="000000"/>
        </w:rPr>
        <w:t>2022</w:t>
      </w:r>
    </w:p>
    <w:p>
      <w:pPr>
        <w:pStyle w:val="Normal"/>
        <w:widowControl w:val="false"/>
        <w:spacing w:lineRule="auto" w:line="134" w:before="1" w:after="0"/>
        <w:jc w:val="both"/>
        <w:textAlignment w:val="baseline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"/>
        <w:widowControl w:val="false"/>
        <w:spacing w:lineRule="auto" w:line="247" w:before="0" w:after="80"/>
        <w:textAlignment w:val="baseline"/>
        <w:rPr/>
      </w:pPr>
      <w:r>
        <w:rPr>
          <w:b/>
          <w:color w:val="000000"/>
          <w:sz w:val="22"/>
          <w:szCs w:val="22"/>
        </w:rPr>
        <w:t>Key</w:t>
      </w:r>
      <w:r>
        <w:rPr>
          <w:b/>
          <w:color w:val="000000"/>
          <w:spacing w:val="-2"/>
          <w:sz w:val="22"/>
          <w:szCs w:val="22"/>
        </w:rPr>
        <w:t xml:space="preserve"> </w:t>
      </w:r>
      <w: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457200</wp:posOffset>
            </wp:positionH>
            <wp:positionV relativeFrom="paragraph">
              <wp:posOffset>191770</wp:posOffset>
            </wp:positionV>
            <wp:extent cx="6858000" cy="14605"/>
            <wp:effectExtent l="0" t="0" r="0" b="0"/>
            <wp:wrapNone/>
            <wp:docPr id="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color w:val="000000"/>
          <w:sz w:val="22"/>
          <w:szCs w:val="22"/>
        </w:rPr>
        <w:t>skills</w:t>
      </w:r>
    </w:p>
    <w:p>
      <w:pPr>
        <w:pStyle w:val="Normal"/>
        <w:widowControl w:val="false"/>
        <w:numPr>
          <w:ilvl w:val="0"/>
          <w:numId w:val="2"/>
        </w:numPr>
        <w:spacing w:lineRule="auto" w:line="250" w:before="80" w:after="0"/>
        <w:textAlignment w:val="baseline"/>
        <w:rPr/>
      </w:pPr>
      <w:r>
        <w:rPr>
          <w:b/>
          <w:color w:val="000000"/>
        </w:rPr>
        <w:t>Machine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</w:rPr>
        <w:t>Learning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  <w:spacing w:val="1"/>
        </w:rPr>
        <w:t>&amp;</w:t>
      </w:r>
      <w:r>
        <w:rPr>
          <w:b/>
          <w:color w:val="000000"/>
          <w:w w:val="92"/>
        </w:rPr>
        <w:t xml:space="preserve"> </w:t>
      </w:r>
      <w:r>
        <w:rPr>
          <w:b/>
          <w:color w:val="000000"/>
        </w:rPr>
        <w:t>AI</w:t>
      </w:r>
      <w:r>
        <w:rPr>
          <w:color w:val="000000"/>
          <w:spacing w:val="1"/>
        </w:rPr>
        <w:t>:</w:t>
      </w:r>
      <w:r>
        <w:rPr>
          <w:color w:val="000000"/>
          <w:w w:val="92"/>
        </w:rPr>
        <w:t xml:space="preserve"> </w:t>
      </w:r>
      <w:r>
        <w:rPr>
          <w:color w:val="000000"/>
        </w:rPr>
        <w:t>AI/ML</w:t>
      </w:r>
      <w:r>
        <w:rPr>
          <w:color w:val="000000"/>
          <w:spacing w:val="1"/>
        </w:rPr>
        <w:t>,</w:t>
      </w:r>
      <w:r>
        <w:rPr>
          <w:color w:val="000000"/>
          <w:w w:val="92"/>
        </w:rPr>
        <w:t xml:space="preserve"> </w:t>
      </w:r>
      <w:r>
        <w:rPr>
          <w:color w:val="000000"/>
        </w:rPr>
        <w:t>GenAI,</w:t>
      </w:r>
      <w:r>
        <w:rPr>
          <w:color w:val="000000"/>
          <w:w w:val="92"/>
        </w:rPr>
        <w:t xml:space="preserve"> </w:t>
      </w:r>
      <w:r>
        <w:rPr>
          <w:color w:val="000000"/>
        </w:rPr>
        <w:t>AI</w:t>
      </w:r>
      <w:r>
        <w:rPr>
          <w:color w:val="000000"/>
          <w:w w:val="92"/>
        </w:rPr>
        <w:t xml:space="preserve"> </w:t>
      </w:r>
      <w:r>
        <w:rPr>
          <w:color w:val="000000"/>
        </w:rPr>
        <w:t>Agents,</w:t>
      </w:r>
      <w:r>
        <w:rPr>
          <w:color w:val="000000"/>
          <w:w w:val="92"/>
        </w:rPr>
        <w:t xml:space="preserve"> </w:t>
      </w:r>
      <w:r>
        <w:rPr>
          <w:color w:val="000000"/>
        </w:rPr>
        <w:t>Computer</w:t>
      </w:r>
      <w:r>
        <w:rPr>
          <w:color w:val="000000"/>
          <w:w w:val="92"/>
        </w:rPr>
        <w:t xml:space="preserve"> </w:t>
      </w:r>
      <w:r>
        <w:rPr>
          <w:color w:val="000000"/>
        </w:rPr>
        <w:t>Vision,</w:t>
      </w:r>
      <w:r>
        <w:rPr>
          <w:color w:val="000000"/>
          <w:w w:val="92"/>
        </w:rPr>
        <w:t xml:space="preserve"> </w:t>
      </w:r>
      <w:r>
        <w:rPr>
          <w:color w:val="000000"/>
        </w:rPr>
        <w:t>NLP,</w:t>
      </w:r>
      <w:r>
        <w:rPr>
          <w:color w:val="000000"/>
          <w:w w:val="92"/>
        </w:rPr>
        <w:t xml:space="preserve"> </w:t>
      </w:r>
      <w:r>
        <w:rPr>
          <w:color w:val="000000"/>
        </w:rPr>
        <w:t>CNNs</w:t>
      </w:r>
    </w:p>
    <w:p>
      <w:pPr>
        <w:pStyle w:val="Normal"/>
        <w:widowControl w:val="false"/>
        <w:numPr>
          <w:ilvl w:val="0"/>
          <w:numId w:val="2"/>
        </w:numPr>
        <w:spacing w:lineRule="auto" w:line="250"/>
        <w:textAlignment w:val="baseline"/>
        <w:rPr/>
      </w:pPr>
      <w:r>
        <w:rPr>
          <w:b/>
          <w:color w:val="000000"/>
        </w:rPr>
        <w:t>Frameworks</w:t>
      </w:r>
      <w:r>
        <w:rPr>
          <w:b/>
          <w:color w:val="000000"/>
          <w:w w:val="90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w w:val="90"/>
        </w:rPr>
        <w:t xml:space="preserve"> </w:t>
      </w:r>
      <w:r>
        <w:rPr>
          <w:b/>
          <w:color w:val="000000"/>
        </w:rPr>
        <w:t>Libraries</w:t>
      </w:r>
      <w:r>
        <w:rPr>
          <w:color w:val="000000"/>
        </w:rPr>
        <w:t>:</w:t>
      </w:r>
      <w:r>
        <w:rPr>
          <w:color w:val="000000"/>
          <w:w w:val="90"/>
        </w:rPr>
        <w:t xml:space="preserve"> </w:t>
      </w:r>
      <w:r>
        <w:rPr>
          <w:color w:val="000000"/>
        </w:rPr>
        <w:t>PyTorch,</w:t>
      </w:r>
      <w:r>
        <w:rPr>
          <w:color w:val="000000"/>
          <w:w w:val="90"/>
        </w:rPr>
        <w:t xml:space="preserve"> </w:t>
      </w:r>
      <w:r>
        <w:rPr>
          <w:color w:val="000000"/>
        </w:rPr>
        <w:t>LangChain,</w:t>
      </w:r>
      <w:r>
        <w:rPr>
          <w:color w:val="000000"/>
          <w:w w:val="90"/>
        </w:rPr>
        <w:t xml:space="preserve"> </w:t>
      </w:r>
      <w:r>
        <w:rPr>
          <w:color w:val="000000"/>
        </w:rPr>
        <w:t>LLM</w:t>
      </w:r>
      <w:r>
        <w:rPr>
          <w:color w:val="000000"/>
          <w:w w:val="90"/>
        </w:rPr>
        <w:t xml:space="preserve"> </w:t>
      </w:r>
      <w:r>
        <w:rPr>
          <w:color w:val="000000"/>
        </w:rPr>
        <w:t>APIs</w:t>
      </w:r>
      <w:r>
        <w:rPr>
          <w:color w:val="000000"/>
          <w:w w:val="90"/>
        </w:rPr>
        <w:t xml:space="preserve"> </w:t>
      </w:r>
      <w:r>
        <w:rPr>
          <w:color w:val="000000"/>
        </w:rPr>
        <w:t>(OpenAI,</w:t>
      </w:r>
      <w:r>
        <w:rPr>
          <w:color w:val="000000"/>
          <w:w w:val="90"/>
        </w:rPr>
        <w:t xml:space="preserve"> </w:t>
      </w:r>
      <w:r>
        <w:rPr>
          <w:color w:val="000000"/>
        </w:rPr>
        <w:t>Anthropic)</w:t>
      </w:r>
    </w:p>
    <w:p>
      <w:pPr>
        <w:pStyle w:val="Normal"/>
        <w:widowControl w:val="false"/>
        <w:numPr>
          <w:ilvl w:val="0"/>
          <w:numId w:val="2"/>
        </w:numPr>
        <w:spacing w:lineRule="auto" w:line="250"/>
        <w:textAlignment w:val="baseline"/>
        <w:rPr/>
      </w:pPr>
      <w:r>
        <w:rPr>
          <w:b/>
          <w:color w:val="000000"/>
        </w:rPr>
        <w:t>Data</w:t>
      </w:r>
      <w:r>
        <w:rPr>
          <w:b/>
          <w:color w:val="000000"/>
          <w:w w:val="94"/>
        </w:rPr>
        <w:t xml:space="preserve"> </w:t>
      </w:r>
      <w:r>
        <w:rPr>
          <w:b/>
          <w:color w:val="000000"/>
        </w:rPr>
        <w:t>Engineering</w:t>
      </w:r>
      <w:r>
        <w:rPr>
          <w:color w:val="000000"/>
        </w:rPr>
        <w:t>:</w:t>
      </w:r>
      <w:r>
        <w:rPr>
          <w:color w:val="000000"/>
          <w:w w:val="94"/>
        </w:rPr>
        <w:t xml:space="preserve"> </w:t>
      </w:r>
      <w:r>
        <w:rPr>
          <w:color w:val="000000"/>
        </w:rPr>
        <w:t>Data</w:t>
      </w:r>
      <w:r>
        <w:rPr>
          <w:color w:val="000000"/>
          <w:w w:val="94"/>
        </w:rPr>
        <w:t xml:space="preserve"> </w:t>
      </w:r>
      <w:r>
        <w:rPr>
          <w:color w:val="000000"/>
        </w:rPr>
        <w:t>Pipelines,</w:t>
      </w:r>
      <w:r>
        <w:rPr>
          <w:color w:val="000000"/>
          <w:w w:val="94"/>
        </w:rPr>
        <w:t xml:space="preserve"> </w:t>
      </w:r>
      <w:r>
        <w:rPr>
          <w:color w:val="000000"/>
        </w:rPr>
        <w:t>Vector</w:t>
      </w:r>
      <w:r>
        <w:rPr>
          <w:color w:val="000000"/>
          <w:w w:val="94"/>
        </w:rPr>
        <w:t xml:space="preserve"> </w:t>
      </w:r>
      <w:r>
        <w:rPr>
          <w:color w:val="000000"/>
        </w:rPr>
        <w:t>DBs</w:t>
      </w:r>
      <w:r>
        <w:rPr>
          <w:color w:val="000000"/>
          <w:w w:val="94"/>
        </w:rPr>
        <w:t xml:space="preserve"> </w:t>
      </w:r>
      <w:r>
        <w:rPr>
          <w:color w:val="000000"/>
        </w:rPr>
        <w:t>(ChromaDB,</w:t>
      </w:r>
      <w:r>
        <w:rPr>
          <w:color w:val="000000"/>
          <w:w w:val="94"/>
        </w:rPr>
        <w:t xml:space="preserve"> </w:t>
      </w:r>
      <w:r>
        <w:rPr>
          <w:color w:val="000000"/>
        </w:rPr>
        <w:t>Pinecone),</w:t>
      </w:r>
      <w:r>
        <w:rPr>
          <w:color w:val="000000"/>
          <w:w w:val="94"/>
        </w:rPr>
        <w:t xml:space="preserve"> </w:t>
      </w:r>
      <w:r>
        <w:rPr>
          <w:color w:val="000000"/>
        </w:rPr>
        <w:t>SageMaker</w:t>
      </w:r>
    </w:p>
    <w:p>
      <w:pPr>
        <w:pStyle w:val="Normal"/>
        <w:widowControl w:val="false"/>
        <w:numPr>
          <w:ilvl w:val="0"/>
          <w:numId w:val="2"/>
        </w:numPr>
        <w:textAlignment w:val="baseline"/>
        <w:rPr/>
      </w:pPr>
      <w:r>
        <w:rPr>
          <w:b/>
          <w:color w:val="000000"/>
        </w:rPr>
        <w:t>DevOps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&amp;</w:t>
      </w:r>
      <w:r>
        <w:rPr>
          <w:b/>
          <w:color w:val="000000"/>
          <w:spacing w:val="-2"/>
        </w:rPr>
        <w:t xml:space="preserve"> </w:t>
      </w:r>
      <w:r>
        <w:rPr>
          <w:b/>
          <w:color w:val="000000"/>
        </w:rPr>
        <w:t>Infrastructure</w:t>
      </w:r>
      <w:r>
        <w:rPr>
          <w:color w:val="000000"/>
        </w:rPr>
        <w:t>: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Docker,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Kubernetes</w:t>
      </w:r>
    </w:p>
    <w:sectPr>
      <w:type w:val="continuous"/>
      <w:pgSz w:w="12240" w:h="15840"/>
      <w:pgMar w:left="700" w:right="720" w:gutter="0" w:header="0" w:top="480" w:footer="0" w:bottom="1340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•"/>
      <w:lvlJc w:val="start"/>
      <w:pPr>
        <w:tabs>
          <w:tab w:val="num" w:pos="0"/>
        </w:tabs>
        <w:ind w:start="140" w:hanging="0"/>
      </w:pPr>
      <w:rPr>
        <w:rFonts w:ascii="Times New Roman" w:hAnsi="Times New Roman" w:cs="Times New Roman" w:hint="default"/>
        <w:b w:val="false"/>
        <w:i w:val="false"/>
        <w:color w:val="000000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suff w:val="nothing"/>
      <w:lvlText w:val="•"/>
      <w:lvlJc w:val="start"/>
      <w:pPr>
        <w:tabs>
          <w:tab w:val="num" w:pos="0"/>
        </w:tabs>
        <w:ind w:start="140" w:hanging="0"/>
      </w:pPr>
      <w:rPr>
        <w:rFonts w:ascii="Times New Roman" w:hAnsi="Times New Roman" w:cs="Times New Roman" w:hint="default"/>
        <w:b w:val="false"/>
        <w:i w:val="false"/>
        <w:color w:val="000000"/>
        <w:sz w:val="20"/>
        <w:szCs w:val="20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zh-TW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TW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 Unicode M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hawn.becker@spexture.com" TargetMode="External"/><Relationship Id="rId3" Type="http://schemas.openxmlformats.org/officeDocument/2006/relationships/hyperlink" Target="https://www.linkedin.com/in/shawnbecker/" TargetMode="External"/><Relationship Id="rId4" Type="http://schemas.openxmlformats.org/officeDocument/2006/relationships/hyperlink" Target="https://github.com/sbecker11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github.com/sbecker11/resume-parser" TargetMode="External"/><Relationship Id="rId8" Type="http://schemas.openxmlformats.org/officeDocument/2006/relationships/hyperlink" Target="https://github.com/sbecker11/color-palette-maker" TargetMode="External"/><Relationship Id="rId9" Type="http://schemas.openxmlformats.org/officeDocument/2006/relationships/hyperlink" Target="https://github.com/sbecker11/resume-flyer" TargetMode="External"/><Relationship Id="rId10" Type="http://schemas.openxmlformats.org/officeDocument/2006/relationships/hyperlink" Target="https://github.com/sbecker11/sushi-rag-app" TargetMode="External"/><Relationship Id="rId11" Type="http://schemas.openxmlformats.org/officeDocument/2006/relationships/hyperlink" Target="https://github.com/sbecker11/campaign-automation" TargetMode="External"/><Relationship Id="rId12" Type="http://schemas.openxmlformats.org/officeDocument/2006/relationships/hyperlink" Target="https://github.com/sbecker11/spexture-com" TargetMode="External"/><Relationship Id="rId13" Type="http://schemas.openxmlformats.org/officeDocument/2006/relationships/hyperlink" Target="https://github.com/sbecker11/ecommerce-semantic-search" TargetMode="External"/><Relationship Id="rId14" Type="http://schemas.openxmlformats.org/officeDocument/2006/relationships/hyperlink" Target="https://github.com/sbecker11/linkage-engine" TargetMode="External"/><Relationship Id="rId15" Type="http://schemas.openxmlformats.org/officeDocument/2006/relationships/hyperlink" Target="https://github.com/sbecker11/healthcare-agentic-snowflake-rag" TargetMode="External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LibreOffice/26.2.5.2$MacOSX_X86_64 LibreOffice_project/cd7284b4cbbfeb507e630c1aac019f4157393acb</Application>
  <AppVersion>15.0000</AppVersion>
  <Pages>2</Pages>
  <Words>919</Words>
  <Characters>6330</Characters>
  <CharactersWithSpaces>7211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2026-08-17T19:27:00Z</dcterms:created>
  <dc:creator>Shawn Becker</dc:creator>
  <dc:description/>
  <dc:language>en-GB</dc:language>
  <cp:lastModifiedBy/>
  <dcterms:modified xsi:type="dcterms:W3CDTF">2026-08-17T13:31:20Z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