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72BC3" w14:textId="15B5F62B" w:rsidR="005037B6" w:rsidRDefault="005037B6">
      <w:r>
        <w:t>JIMMY’S EVALUATION 30 NOV 2024</w:t>
      </w:r>
    </w:p>
    <w:p w14:paraId="7E7AFBF7" w14:textId="77777777" w:rsidR="005037B6" w:rsidRDefault="005037B6"/>
    <w:p w14:paraId="10309A7F" w14:textId="3986ABD6" w:rsidR="00A90E4F" w:rsidRDefault="005037B6">
      <w:r>
        <w:t>Case #1</w:t>
      </w:r>
    </w:p>
    <w:p w14:paraId="6649C225" w14:textId="0C41F8C0" w:rsidR="005037B6" w:rsidRDefault="005037B6">
      <w:r>
        <w:t>Accuracy: 10</w:t>
      </w:r>
    </w:p>
    <w:p w14:paraId="3C2814BC" w14:textId="6DD33CB4" w:rsidR="005037B6" w:rsidRDefault="005037B6">
      <w:r>
        <w:t>Completeness: 10</w:t>
      </w:r>
    </w:p>
    <w:p w14:paraId="10D8FAC6" w14:textId="5901B2C2" w:rsidR="005037B6" w:rsidRDefault="005037B6">
      <w:r>
        <w:t>Consistency: 8</w:t>
      </w:r>
    </w:p>
    <w:p w14:paraId="7E9FDF7F" w14:textId="4B0F3573" w:rsidR="005037B6" w:rsidRDefault="005037B6">
      <w:r>
        <w:t xml:space="preserve">Notes (optional):  </w:t>
      </w:r>
      <w:r>
        <w:rPr>
          <w:color w:val="000000"/>
        </w:rPr>
        <w:t>The assessment should generate specific differential diagnosis (ie. Lyme disease, syphillis, neurosyphillis, etc).  Based on subjective and objective findings, clinicians will be able to develop a working diagnosis to at least guide further diagnostics and even initiate treatment directed to the most likely definitive diagnosis.  Otherwise, the predictive model captured accurately the subjective and objective data.</w:t>
      </w:r>
    </w:p>
    <w:p w14:paraId="4C779251" w14:textId="77777777" w:rsidR="005037B6" w:rsidRDefault="005037B6"/>
    <w:p w14:paraId="684A8307" w14:textId="0F318605" w:rsidR="005037B6" w:rsidRDefault="005037B6">
      <w:r>
        <w:t>Case #2</w:t>
      </w:r>
    </w:p>
    <w:p w14:paraId="104E64D4" w14:textId="69740406" w:rsidR="005037B6" w:rsidRDefault="005037B6" w:rsidP="005037B6">
      <w:r>
        <w:t>Accuracy:</w:t>
      </w:r>
      <w:r>
        <w:t xml:space="preserve"> 10</w:t>
      </w:r>
    </w:p>
    <w:p w14:paraId="2A7ECFB7" w14:textId="7729043C" w:rsidR="005037B6" w:rsidRDefault="005037B6" w:rsidP="005037B6">
      <w:r>
        <w:t>Completeness:</w:t>
      </w:r>
      <w:r>
        <w:t xml:space="preserve"> 10</w:t>
      </w:r>
    </w:p>
    <w:p w14:paraId="5DF369E2" w14:textId="0895BF5F" w:rsidR="005037B6" w:rsidRDefault="005037B6" w:rsidP="005037B6">
      <w:r>
        <w:t>Consistency:</w:t>
      </w:r>
      <w:r>
        <w:t xml:space="preserve"> 3</w:t>
      </w:r>
    </w:p>
    <w:p w14:paraId="5E31EB1A" w14:textId="644514EF" w:rsidR="005037B6" w:rsidRDefault="005037B6" w:rsidP="005037B6">
      <w:r>
        <w:t>Notes (optional):</w:t>
      </w:r>
      <w:r>
        <w:t xml:space="preserve"> </w:t>
      </w:r>
      <w:r>
        <w:rPr>
          <w:color w:val="000000"/>
        </w:rPr>
        <w:t xml:space="preserve">The prediction model did not discriminate between objective data (the model inserted the procedural details into the Assessment, again assessment is the section of the SOAP note in which the provider generates a clinical impression (ie how sick or severe is the patient and the associated condition as well as potential causes of the patient’s current condition).  This was not demonstrated in this case and the predictive model did not satisfy the true generation of a clinical assessent.  </w:t>
      </w:r>
    </w:p>
    <w:p w14:paraId="057652F0" w14:textId="77777777" w:rsidR="005037B6" w:rsidRDefault="005037B6"/>
    <w:p w14:paraId="3C736D52" w14:textId="27CA51B5" w:rsidR="005037B6" w:rsidRDefault="005037B6" w:rsidP="005037B6">
      <w:r>
        <w:t>Case #</w:t>
      </w:r>
      <w:r>
        <w:t>3</w:t>
      </w:r>
    </w:p>
    <w:p w14:paraId="3335C685" w14:textId="31D36FE7" w:rsidR="005037B6" w:rsidRDefault="005037B6" w:rsidP="005037B6">
      <w:r>
        <w:t>Accuracy:</w:t>
      </w:r>
      <w:r>
        <w:t xml:space="preserve"> 10</w:t>
      </w:r>
    </w:p>
    <w:p w14:paraId="310DAD17" w14:textId="1637E7CC" w:rsidR="005037B6" w:rsidRDefault="005037B6" w:rsidP="005037B6">
      <w:r>
        <w:t>Completeness:</w:t>
      </w:r>
      <w:r>
        <w:t xml:space="preserve"> 10</w:t>
      </w:r>
    </w:p>
    <w:p w14:paraId="74B61DD9" w14:textId="3D1154CF" w:rsidR="005037B6" w:rsidRDefault="005037B6" w:rsidP="005037B6">
      <w:r>
        <w:t>Consistency:</w:t>
      </w:r>
      <w:r>
        <w:t xml:space="preserve"> 10</w:t>
      </w:r>
    </w:p>
    <w:p w14:paraId="734856A4" w14:textId="4A6C1473" w:rsidR="005037B6" w:rsidRDefault="005037B6" w:rsidP="005037B6">
      <w:r>
        <w:t>Notes (optional):</w:t>
      </w:r>
      <w:r>
        <w:t xml:space="preserve"> PERFECT</w:t>
      </w:r>
    </w:p>
    <w:p w14:paraId="70293F34" w14:textId="77777777" w:rsidR="005037B6" w:rsidRDefault="005037B6" w:rsidP="005037B6"/>
    <w:p w14:paraId="3A10EF5E" w14:textId="39D3B71B" w:rsidR="005037B6" w:rsidRDefault="005037B6" w:rsidP="005037B6">
      <w:r>
        <w:t>Case #</w:t>
      </w:r>
      <w:r>
        <w:t>4</w:t>
      </w:r>
    </w:p>
    <w:p w14:paraId="36BBB713" w14:textId="66414C82" w:rsidR="005037B6" w:rsidRDefault="005037B6" w:rsidP="005037B6">
      <w:r>
        <w:t>Accuracy:</w:t>
      </w:r>
      <w:r>
        <w:t xml:space="preserve"> 10</w:t>
      </w:r>
    </w:p>
    <w:p w14:paraId="5A6B2A25" w14:textId="05B69F04" w:rsidR="005037B6" w:rsidRDefault="005037B6" w:rsidP="005037B6">
      <w:r>
        <w:t>Completeness:</w:t>
      </w:r>
      <w:r>
        <w:t xml:space="preserve"> 10</w:t>
      </w:r>
    </w:p>
    <w:p w14:paraId="5C3CA9E7" w14:textId="56BD0A08" w:rsidR="005037B6" w:rsidRDefault="005037B6" w:rsidP="005037B6">
      <w:r>
        <w:lastRenderedPageBreak/>
        <w:t>Consistency:</w:t>
      </w:r>
      <w:r>
        <w:t xml:space="preserve"> 8</w:t>
      </w:r>
    </w:p>
    <w:p w14:paraId="07F41687" w14:textId="0FD8384D" w:rsidR="005037B6" w:rsidRDefault="005037B6" w:rsidP="005037B6">
      <w:r>
        <w:t>Notes (optional):</w:t>
      </w:r>
      <w:r>
        <w:t xml:space="preserve"> </w:t>
      </w:r>
      <w:r>
        <w:rPr>
          <w:color w:val="000000"/>
        </w:rPr>
        <w:t>GBM is called Glioblastoma Multiforme, which is a lethal primary brain tumor with a 3 month prognosis (inaccurate)</w:t>
      </w:r>
    </w:p>
    <w:p w14:paraId="2D46D863" w14:textId="77777777" w:rsidR="005037B6" w:rsidRDefault="005037B6" w:rsidP="005037B6"/>
    <w:p w14:paraId="521023A1" w14:textId="0D90A824" w:rsidR="005037B6" w:rsidRDefault="005037B6" w:rsidP="005037B6">
      <w:r>
        <w:t>Case #</w:t>
      </w:r>
      <w:r>
        <w:t>5</w:t>
      </w:r>
    </w:p>
    <w:p w14:paraId="5033B779" w14:textId="0B0A1541" w:rsidR="005037B6" w:rsidRDefault="005037B6" w:rsidP="005037B6">
      <w:r>
        <w:t>Accuracy:</w:t>
      </w:r>
      <w:r>
        <w:t xml:space="preserve"> 10</w:t>
      </w:r>
    </w:p>
    <w:p w14:paraId="6B126A95" w14:textId="3A0A6DED" w:rsidR="005037B6" w:rsidRDefault="005037B6" w:rsidP="005037B6">
      <w:r>
        <w:t>Completeness:</w:t>
      </w:r>
      <w:r>
        <w:t xml:space="preserve"> 10</w:t>
      </w:r>
    </w:p>
    <w:p w14:paraId="3C8FB6DD" w14:textId="0FF76C2E" w:rsidR="005037B6" w:rsidRDefault="005037B6" w:rsidP="005037B6">
      <w:r>
        <w:t>Consistency:</w:t>
      </w:r>
      <w:r>
        <w:t xml:space="preserve"> 10</w:t>
      </w:r>
    </w:p>
    <w:p w14:paraId="11ADC2A0" w14:textId="2645E9DB" w:rsidR="005037B6" w:rsidRDefault="005037B6" w:rsidP="005037B6">
      <w:r>
        <w:t>Notes (optional):</w:t>
      </w:r>
      <w:r>
        <w:t xml:space="preserve"> PERFECT</w:t>
      </w:r>
    </w:p>
    <w:sectPr w:rsidR="0050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B6"/>
    <w:rsid w:val="003A15A8"/>
    <w:rsid w:val="005037B6"/>
    <w:rsid w:val="00A90E4F"/>
    <w:rsid w:val="00B1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886B"/>
  <w15:chartTrackingRefBased/>
  <w15:docId w15:val="{520AA019-F31C-4A2D-99E6-D41D9972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7B6"/>
    <w:rPr>
      <w:rFonts w:eastAsiaTheme="majorEastAsia" w:cstheme="majorBidi"/>
      <w:color w:val="272727" w:themeColor="text1" w:themeTint="D8"/>
    </w:rPr>
  </w:style>
  <w:style w:type="paragraph" w:styleId="Title">
    <w:name w:val="Title"/>
    <w:basedOn w:val="Normal"/>
    <w:next w:val="Normal"/>
    <w:link w:val="TitleChar"/>
    <w:uiPriority w:val="10"/>
    <w:qFormat/>
    <w:rsid w:val="00503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7B6"/>
    <w:pPr>
      <w:spacing w:before="160"/>
      <w:jc w:val="center"/>
    </w:pPr>
    <w:rPr>
      <w:i/>
      <w:iCs/>
      <w:color w:val="404040" w:themeColor="text1" w:themeTint="BF"/>
    </w:rPr>
  </w:style>
  <w:style w:type="character" w:customStyle="1" w:styleId="QuoteChar">
    <w:name w:val="Quote Char"/>
    <w:basedOn w:val="DefaultParagraphFont"/>
    <w:link w:val="Quote"/>
    <w:uiPriority w:val="29"/>
    <w:rsid w:val="005037B6"/>
    <w:rPr>
      <w:i/>
      <w:iCs/>
      <w:color w:val="404040" w:themeColor="text1" w:themeTint="BF"/>
    </w:rPr>
  </w:style>
  <w:style w:type="paragraph" w:styleId="ListParagraph">
    <w:name w:val="List Paragraph"/>
    <w:basedOn w:val="Normal"/>
    <w:uiPriority w:val="34"/>
    <w:qFormat/>
    <w:rsid w:val="005037B6"/>
    <w:pPr>
      <w:ind w:left="720"/>
      <w:contextualSpacing/>
    </w:pPr>
  </w:style>
  <w:style w:type="character" w:styleId="IntenseEmphasis">
    <w:name w:val="Intense Emphasis"/>
    <w:basedOn w:val="DefaultParagraphFont"/>
    <w:uiPriority w:val="21"/>
    <w:qFormat/>
    <w:rsid w:val="005037B6"/>
    <w:rPr>
      <w:i/>
      <w:iCs/>
      <w:color w:val="0F4761" w:themeColor="accent1" w:themeShade="BF"/>
    </w:rPr>
  </w:style>
  <w:style w:type="paragraph" w:styleId="IntenseQuote">
    <w:name w:val="Intense Quote"/>
    <w:basedOn w:val="Normal"/>
    <w:next w:val="Normal"/>
    <w:link w:val="IntenseQuoteChar"/>
    <w:uiPriority w:val="30"/>
    <w:qFormat/>
    <w:rsid w:val="0050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7B6"/>
    <w:rPr>
      <w:i/>
      <w:iCs/>
      <w:color w:val="0F4761" w:themeColor="accent1" w:themeShade="BF"/>
    </w:rPr>
  </w:style>
  <w:style w:type="character" w:styleId="IntenseReference">
    <w:name w:val="Intense Reference"/>
    <w:basedOn w:val="DefaultParagraphFont"/>
    <w:uiPriority w:val="32"/>
    <w:qFormat/>
    <w:rsid w:val="00503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214</Words>
  <Characters>1222</Characters>
  <Application>Microsoft Office Word</Application>
  <DocSecurity>0</DocSecurity>
  <Lines>10</Lines>
  <Paragraphs>2</Paragraphs>
  <ScaleCrop>false</ScaleCrop>
  <Company>Community Care Physicians, PC</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Belarmino</dc:creator>
  <cp:keywords/>
  <dc:description/>
  <cp:lastModifiedBy>James Belarmino</cp:lastModifiedBy>
  <cp:revision>1</cp:revision>
  <dcterms:created xsi:type="dcterms:W3CDTF">2024-11-30T21:17:00Z</dcterms:created>
  <dcterms:modified xsi:type="dcterms:W3CDTF">2024-11-30T21:24:00Z</dcterms:modified>
</cp:coreProperties>
</file>