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pertenece al régimen subsidiado de salud; (ii)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(iii)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(iv)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proofErr w:type="spellStart"/>
      <w:r w:rsidRPr="006C16F7">
        <w:rPr>
          <w:rFonts w:ascii="Times New Roman" w:eastAsiaTheme="minorEastAsia" w:hAnsi="Times New Roman" w:cs="Times New Roman"/>
          <w:i/>
          <w:iCs/>
          <w:sz w:val="24"/>
          <w:szCs w:val="24"/>
        </w:rPr>
        <w:t>Best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Stepwise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proofErr w:type="spellStart"/>
      <w:r w:rsidRPr="00B9370D">
        <w:rPr>
          <w:rFonts w:ascii="Times New Roman" w:hAnsi="Times New Roman" w:cs="Times New Roman"/>
          <w:i/>
          <w:iCs/>
          <w:sz w:val="24"/>
          <w:szCs w:val="24"/>
        </w:rPr>
        <w:t>Specificity</w:t>
      </w:r>
      <w:proofErr w:type="spellEnd"/>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r w:rsidRPr="001446BE">
        <w:rPr>
          <w:rFonts w:ascii="Times New Roman" w:hAnsi="Times New Roman" w:cs="Times New Roman"/>
          <w:i/>
          <w:iCs/>
          <w:sz w:val="24"/>
          <w:szCs w:val="24"/>
        </w:rPr>
        <w:t>logit</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Subsidiado_hg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ayudaInstitucions_hg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personaxCuarto_hg</w:t>
      </w:r>
      <w:proofErr w:type="spellEnd"/>
      <w:r w:rsidRPr="001446BE">
        <w:rPr>
          <w:rFonts w:ascii="Times New Roman" w:hAnsi="Times New Roman" w:cs="Times New Roman"/>
          <w:i/>
          <w:iCs/>
          <w:sz w:val="24"/>
          <w:szCs w:val="24"/>
        </w:rPr>
        <w:t xml:space="preserve"> y </w:t>
      </w:r>
      <w:proofErr w:type="spellStart"/>
      <w:r w:rsidRPr="001446BE">
        <w:rPr>
          <w:rFonts w:ascii="Times New Roman" w:hAnsi="Times New Roman" w:cs="Times New Roman"/>
          <w:i/>
          <w:iCs/>
          <w:sz w:val="24"/>
          <w:szCs w:val="24"/>
        </w:rPr>
        <w:t>educ_hg</w:t>
      </w:r>
      <w:proofErr w:type="spellEnd"/>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subFamiliar_hg</w:t>
      </w:r>
      <w:proofErr w:type="spellEnd"/>
      <w:r w:rsidRPr="001446BE">
        <w:rPr>
          <w:rFonts w:ascii="Times New Roman" w:hAnsi="Times New Roman" w:cs="Times New Roman"/>
          <w:sz w:val="24"/>
          <w:szCs w:val="24"/>
        </w:rPr>
        <w:t xml:space="preserve"> una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subEducativo_hg</w:t>
      </w:r>
      <w:proofErr w:type="spellEnd"/>
      <w:r w:rsidRPr="001446BE">
        <w:rPr>
          <w:rFonts w:ascii="Times New Roman" w:hAnsi="Times New Roman" w:cs="Times New Roman"/>
          <w:sz w:val="24"/>
          <w:szCs w:val="24"/>
        </w:rPr>
        <w:t xml:space="preserve">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denota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ayudaHogaresnal_hg</w:t>
      </w:r>
      <w:proofErr w:type="spellEnd"/>
      <w:r w:rsidRPr="001446BE">
        <w:rPr>
          <w:rFonts w:ascii="Times New Roman" w:hAnsi="Times New Roman" w:cs="Times New Roman"/>
          <w:sz w:val="24"/>
          <w:szCs w:val="24"/>
        </w:rPr>
        <w:t xml:space="preserve"> una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ayudaHogaresext_hg</w:t>
      </w:r>
      <w:proofErr w:type="spellEnd"/>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señala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profesional_hg</w:t>
      </w:r>
      <w:proofErr w:type="spellEnd"/>
      <w:r w:rsidRPr="001446BE">
        <w:rPr>
          <w:rFonts w:ascii="Times New Roman" w:hAnsi="Times New Roman" w:cs="Times New Roman"/>
          <w:sz w:val="24"/>
          <w:szCs w:val="24"/>
        </w:rPr>
        <w:t xml:space="preserve"> toma el valor de 1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microempresa_hg</w:t>
      </w:r>
      <w:proofErr w:type="spellEnd"/>
      <w:r w:rsidRPr="001446BE">
        <w:rPr>
          <w:rFonts w:ascii="Times New Roman" w:hAnsi="Times New Roman" w:cs="Times New Roman"/>
          <w:sz w:val="24"/>
          <w:szCs w:val="24"/>
        </w:rPr>
        <w:t xml:space="preserve"> indica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formal_hg</w:t>
      </w:r>
      <w:proofErr w:type="spellEnd"/>
      <w:r w:rsidRPr="001446BE">
        <w:rPr>
          <w:rFonts w:ascii="Times New Roman" w:hAnsi="Times New Roman" w:cs="Times New Roman"/>
          <w:sz w:val="24"/>
          <w:szCs w:val="24"/>
        </w:rPr>
        <w:t xml:space="preserve"> determina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Nper</w:t>
      </w:r>
      <w:proofErr w:type="spellEnd"/>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Refdenotaalfinal"/>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r w:rsidRPr="000414DE">
        <w:rPr>
          <w:rFonts w:ascii="Times New Roman" w:hAnsi="Times New Roman" w:cs="Times New Roman"/>
          <w:i/>
          <w:iCs/>
          <w:sz w:val="24"/>
          <w:szCs w:val="24"/>
        </w:rPr>
        <w:t>educ</w:t>
      </w:r>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r w:rsidRPr="000A2CA7">
        <w:rPr>
          <w:rFonts w:ascii="Times New Roman" w:hAnsi="Times New Roman" w:cs="Times New Roman"/>
          <w:i/>
          <w:iCs/>
          <w:sz w:val="24"/>
          <w:szCs w:val="24"/>
        </w:rPr>
        <w:t>dummies</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proofErr w:type="spellStart"/>
      <w:r w:rsidRPr="000A2CA7">
        <w:rPr>
          <w:rFonts w:ascii="Times New Roman" w:hAnsi="Times New Roman" w:cs="Times New Roman"/>
          <w:i/>
          <w:iCs/>
          <w:sz w:val="24"/>
          <w:szCs w:val="24"/>
        </w:rPr>
        <w:t>jefeHogar</w:t>
      </w:r>
      <w:proofErr w:type="spellEnd"/>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proofErr w:type="spellStart"/>
      <w:r w:rsidRPr="000A2CA7">
        <w:rPr>
          <w:rFonts w:ascii="Times New Roman" w:hAnsi="Times New Roman" w:cs="Times New Roman"/>
          <w:i/>
          <w:iCs/>
          <w:sz w:val="24"/>
          <w:szCs w:val="24"/>
        </w:rPr>
        <w:t>jefeHogar_mujer</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r w:rsidRPr="000A2CA7">
        <w:rPr>
          <w:rFonts w:ascii="Times New Roman" w:hAnsi="Times New Roman" w:cs="Times New Roman"/>
          <w:i/>
          <w:iCs/>
          <w:sz w:val="24"/>
          <w:szCs w:val="24"/>
        </w:rPr>
        <w:t>dummy</w:t>
      </w:r>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microEmpresa</w:t>
      </w:r>
      <w:proofErr w:type="spellEnd"/>
      <w:r w:rsidRPr="000A2CA7">
        <w:rPr>
          <w:rFonts w:ascii="Times New Roman" w:hAnsi="Times New Roman" w:cs="Times New Roman"/>
          <w:sz w:val="24"/>
          <w:szCs w:val="24"/>
        </w:rPr>
        <w:t xml:space="preserve"> (variable </w:t>
      </w:r>
      <w:r w:rsidRPr="000A2CA7">
        <w:rPr>
          <w:rFonts w:ascii="Times New Roman" w:hAnsi="Times New Roman" w:cs="Times New Roman"/>
          <w:i/>
          <w:iCs/>
          <w:sz w:val="24"/>
          <w:szCs w:val="24"/>
        </w:rPr>
        <w:t>dummy</w:t>
      </w:r>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segundoTrabajo</w:t>
      </w:r>
      <w:proofErr w:type="spellEnd"/>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11307FC5" w14:textId="77777777" w:rsidR="00CC67B0" w:rsidRPr="00CC67B0" w:rsidRDefault="00CC67B0" w:rsidP="00CC67B0">
      <w:pPr>
        <w:spacing w:line="259" w:lineRule="auto"/>
        <w:jc w:val="both"/>
        <w:rPr>
          <w:rFonts w:ascii="Times New Roman" w:hAnsi="Times New Roman" w:cs="Times New Roman"/>
          <w:b/>
          <w:bCs/>
          <w:sz w:val="24"/>
          <w:szCs w:val="24"/>
          <w:u w:val="single"/>
        </w:rPr>
      </w:pPr>
      <w:r w:rsidRPr="00CC67B0">
        <w:rPr>
          <w:rFonts w:ascii="Times New Roman" w:hAnsi="Times New Roman" w:cs="Times New Roman"/>
          <w:b/>
          <w:bCs/>
          <w:sz w:val="24"/>
          <w:szCs w:val="24"/>
          <w:u w:val="single"/>
        </w:rPr>
        <w:t>Tablas</w:t>
      </w:r>
    </w:p>
    <w:p w14:paraId="0CA25B5F" w14:textId="77777777" w:rsidR="00CC67B0" w:rsidRPr="00CC67B0" w:rsidRDefault="00CC67B0" w:rsidP="00CC67B0">
      <w:pPr>
        <w:spacing w:line="259" w:lineRule="auto"/>
        <w:jc w:val="center"/>
        <w:rPr>
          <w:rFonts w:ascii="Times New Roman" w:hAnsi="Times New Roman" w:cs="Times New Roman"/>
          <w:b/>
          <w:bCs/>
          <w:i/>
          <w:iCs/>
          <w:sz w:val="24"/>
          <w:szCs w:val="24"/>
        </w:rPr>
      </w:pPr>
      <w:r w:rsidRPr="00CC67B0">
        <w:rPr>
          <w:rFonts w:ascii="Times New Roman" w:hAnsi="Times New Roman" w:cs="Times New Roman"/>
          <w:b/>
          <w:bCs/>
          <w:sz w:val="24"/>
          <w:szCs w:val="24"/>
        </w:rPr>
        <w:t xml:space="preserve">Tabla 1. Estadísticas descriptivas (base </w:t>
      </w:r>
      <w:proofErr w:type="spellStart"/>
      <w:proofErr w:type="gramStart"/>
      <w:r w:rsidRPr="00CC67B0">
        <w:rPr>
          <w:rFonts w:ascii="Times New Roman" w:hAnsi="Times New Roman" w:cs="Times New Roman"/>
          <w:b/>
          <w:bCs/>
          <w:i/>
          <w:iCs/>
          <w:sz w:val="24"/>
          <w:szCs w:val="24"/>
        </w:rPr>
        <w:t>train</w:t>
      </w:r>
      <w:proofErr w:type="spellEnd"/>
      <w:r w:rsidRPr="00CC67B0">
        <w:rPr>
          <w:rFonts w:ascii="Times New Roman" w:hAnsi="Times New Roman" w:cs="Times New Roman"/>
          <w:b/>
          <w:bCs/>
          <w:i/>
          <w:iCs/>
          <w:sz w:val="24"/>
          <w:szCs w:val="24"/>
        </w:rPr>
        <w:t>)*</w:t>
      </w:r>
      <w:proofErr w:type="gramEnd"/>
    </w:p>
    <w:tbl>
      <w:tblPr>
        <w:tblStyle w:val="Tablaconcuadrcula"/>
        <w:tblW w:w="0" w:type="auto"/>
        <w:jc w:val="center"/>
        <w:tblLook w:val="04A0" w:firstRow="1" w:lastRow="0" w:firstColumn="1" w:lastColumn="0" w:noHBand="0" w:noVBand="1"/>
      </w:tblPr>
      <w:tblGrid>
        <w:gridCol w:w="2830"/>
        <w:gridCol w:w="1701"/>
        <w:gridCol w:w="1560"/>
        <w:gridCol w:w="1560"/>
      </w:tblGrid>
      <w:tr w:rsidR="00CC67B0" w:rsidRPr="00CC67B0" w14:paraId="17224E5C"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4B9804D5" w14:textId="77777777" w:rsidR="00CC67B0" w:rsidRPr="00CC67B0" w:rsidRDefault="00CC67B0" w:rsidP="00CC67B0">
            <w:pPr>
              <w:spacing w:line="240" w:lineRule="auto"/>
              <w:jc w:val="center"/>
              <w:rPr>
                <w:rFonts w:ascii="Times New Roman" w:hAnsi="Times New Roman" w:cs="Times New Roman"/>
                <w:b/>
                <w:sz w:val="24"/>
                <w:szCs w:val="24"/>
              </w:rPr>
            </w:pPr>
          </w:p>
        </w:tc>
        <w:tc>
          <w:tcPr>
            <w:tcW w:w="3261" w:type="dxa"/>
            <w:gridSpan w:val="2"/>
            <w:tcBorders>
              <w:top w:val="single" w:sz="4" w:space="0" w:color="FFFFFF"/>
              <w:left w:val="single" w:sz="4" w:space="0" w:color="FFFFFF" w:themeColor="background1"/>
              <w:right w:val="single" w:sz="4" w:space="0" w:color="FFFFFF"/>
            </w:tcBorders>
            <w:vAlign w:val="center"/>
          </w:tcPr>
          <w:p w14:paraId="21FE377F"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Hogares</w:t>
            </w:r>
          </w:p>
        </w:tc>
        <w:tc>
          <w:tcPr>
            <w:tcW w:w="1560" w:type="dxa"/>
            <w:tcBorders>
              <w:top w:val="single" w:sz="4" w:space="0" w:color="FFFFFF"/>
              <w:left w:val="single" w:sz="4" w:space="0" w:color="FFFFFF" w:themeColor="background1"/>
              <w:right w:val="single" w:sz="4" w:space="0" w:color="FFFFFF"/>
            </w:tcBorders>
          </w:tcPr>
          <w:p w14:paraId="30A3CDFE" w14:textId="77777777" w:rsidR="00CC67B0" w:rsidRPr="00CC67B0" w:rsidRDefault="00CC67B0" w:rsidP="00CC67B0">
            <w:pPr>
              <w:spacing w:line="240" w:lineRule="auto"/>
              <w:jc w:val="center"/>
              <w:rPr>
                <w:rFonts w:ascii="Times New Roman" w:hAnsi="Times New Roman" w:cs="Times New Roman"/>
                <w:b/>
                <w:iCs/>
                <w:sz w:val="24"/>
                <w:szCs w:val="24"/>
              </w:rPr>
            </w:pPr>
          </w:p>
        </w:tc>
      </w:tr>
      <w:tr w:rsidR="00CC67B0" w:rsidRPr="00CC67B0" w14:paraId="6D0A9DC4"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1A24E508" w14:textId="77777777" w:rsidR="00CC67B0" w:rsidRPr="00CC67B0" w:rsidRDefault="00CC67B0" w:rsidP="00CC67B0">
            <w:pPr>
              <w:spacing w:line="240" w:lineRule="auto"/>
              <w:jc w:val="center"/>
              <w:rPr>
                <w:rFonts w:ascii="Times New Roman" w:hAnsi="Times New Roman" w:cs="Times New Roman"/>
                <w:b/>
                <w:sz w:val="24"/>
                <w:szCs w:val="24"/>
              </w:rPr>
            </w:pPr>
            <w:r w:rsidRPr="00CC67B0">
              <w:rPr>
                <w:rFonts w:ascii="Times New Roman" w:hAnsi="Times New Roman" w:cs="Times New Roman"/>
                <w:b/>
                <w:sz w:val="24"/>
                <w:szCs w:val="24"/>
              </w:rPr>
              <w:t>Variables</w:t>
            </w:r>
          </w:p>
        </w:tc>
        <w:tc>
          <w:tcPr>
            <w:tcW w:w="1701" w:type="dxa"/>
            <w:tcBorders>
              <w:top w:val="single" w:sz="4" w:space="0" w:color="FFFFFF"/>
              <w:left w:val="single" w:sz="4" w:space="0" w:color="FFFFFF" w:themeColor="background1"/>
              <w:right w:val="single" w:sz="4" w:space="0" w:color="FFFFFF"/>
            </w:tcBorders>
            <w:vAlign w:val="center"/>
          </w:tcPr>
          <w:p w14:paraId="147333EF" w14:textId="77777777" w:rsidR="00CC67B0" w:rsidRPr="00CC67B0" w:rsidRDefault="00CC67B0" w:rsidP="00CC67B0">
            <w:pPr>
              <w:tabs>
                <w:tab w:val="left" w:pos="460"/>
                <w:tab w:val="center" w:pos="601"/>
              </w:tabs>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Pobres</w:t>
            </w:r>
          </w:p>
        </w:tc>
        <w:tc>
          <w:tcPr>
            <w:tcW w:w="1560" w:type="dxa"/>
            <w:tcBorders>
              <w:top w:val="single" w:sz="4" w:space="0" w:color="FFFFFF"/>
              <w:left w:val="single" w:sz="4" w:space="0" w:color="FFFFFF"/>
              <w:right w:val="single" w:sz="4" w:space="0" w:color="FFFFFF"/>
            </w:tcBorders>
            <w:vAlign w:val="center"/>
          </w:tcPr>
          <w:p w14:paraId="229C0B01"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No pobres</w:t>
            </w:r>
          </w:p>
        </w:tc>
        <w:tc>
          <w:tcPr>
            <w:tcW w:w="1560" w:type="dxa"/>
            <w:tcBorders>
              <w:top w:val="single" w:sz="4" w:space="0" w:color="FFFFFF"/>
              <w:left w:val="single" w:sz="4" w:space="0" w:color="FFFFFF"/>
              <w:right w:val="single" w:sz="4" w:space="0" w:color="FFFFFF"/>
            </w:tcBorders>
          </w:tcPr>
          <w:p w14:paraId="575EDB29"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p-valor**</w:t>
            </w:r>
          </w:p>
        </w:tc>
      </w:tr>
      <w:tr w:rsidR="00CC67B0" w:rsidRPr="00CC67B0" w14:paraId="5148A065" w14:textId="77777777" w:rsidTr="00BC61C7">
        <w:trPr>
          <w:trHeight w:val="340"/>
          <w:jc w:val="center"/>
        </w:trPr>
        <w:tc>
          <w:tcPr>
            <w:tcW w:w="2830" w:type="dxa"/>
            <w:tcBorders>
              <w:left w:val="single" w:sz="4" w:space="0" w:color="FFFFFF"/>
              <w:bottom w:val="single" w:sz="4" w:space="0" w:color="FFFFFF"/>
              <w:right w:val="single" w:sz="4" w:space="0" w:color="FFFFFF" w:themeColor="background1"/>
            </w:tcBorders>
          </w:tcPr>
          <w:p w14:paraId="4B535B4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Subsidiado</w:t>
            </w:r>
          </w:p>
          <w:p w14:paraId="57E2261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left w:val="single" w:sz="4" w:space="0" w:color="FFFFFF" w:themeColor="background1"/>
              <w:bottom w:val="single" w:sz="4" w:space="0" w:color="FFFFFF"/>
              <w:right w:val="single" w:sz="4" w:space="0" w:color="FFFFFF"/>
            </w:tcBorders>
            <w:shd w:val="clear" w:color="auto" w:fill="auto"/>
          </w:tcPr>
          <w:p w14:paraId="19DBEBA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27,815 </w:t>
            </w:r>
          </w:p>
          <w:p w14:paraId="24ECB22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(84.2)</w:t>
            </w:r>
          </w:p>
        </w:tc>
        <w:tc>
          <w:tcPr>
            <w:tcW w:w="1560" w:type="dxa"/>
            <w:tcBorders>
              <w:left w:val="single" w:sz="4" w:space="0" w:color="FFFFFF"/>
              <w:bottom w:val="single" w:sz="4" w:space="0" w:color="FFFFFF"/>
              <w:right w:val="single" w:sz="4" w:space="0" w:color="FFFFFF"/>
            </w:tcBorders>
            <w:shd w:val="clear" w:color="auto" w:fill="auto"/>
          </w:tcPr>
          <w:p w14:paraId="277B2A08"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60,721 </w:t>
            </w:r>
          </w:p>
          <w:p w14:paraId="3B0840A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(46.0)</w:t>
            </w:r>
          </w:p>
        </w:tc>
        <w:tc>
          <w:tcPr>
            <w:tcW w:w="1560" w:type="dxa"/>
            <w:tcBorders>
              <w:left w:val="single" w:sz="4" w:space="0" w:color="FFFFFF"/>
              <w:bottom w:val="single" w:sz="4" w:space="0" w:color="FFFFFF"/>
              <w:right w:val="single" w:sz="4" w:space="0" w:color="FFFFFF"/>
            </w:tcBorders>
          </w:tcPr>
          <w:p w14:paraId="46A55F5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070B85F7"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A3E173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familiar</w:t>
            </w:r>
          </w:p>
          <w:p w14:paraId="6B0D4842"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99FD6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1,481 </w:t>
            </w:r>
          </w:p>
          <w:p w14:paraId="699BCC0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(4.5)</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18EE565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20,759 </w:t>
            </w:r>
          </w:p>
          <w:p w14:paraId="0A73643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(15.7)</w:t>
            </w:r>
          </w:p>
        </w:tc>
        <w:tc>
          <w:tcPr>
            <w:tcW w:w="1560" w:type="dxa"/>
            <w:tcBorders>
              <w:top w:val="single" w:sz="4" w:space="0" w:color="FFFFFF"/>
              <w:left w:val="single" w:sz="4" w:space="0" w:color="FFFFFF"/>
              <w:bottom w:val="single" w:sz="4" w:space="0" w:color="FFFFFF"/>
              <w:right w:val="single" w:sz="4" w:space="0" w:color="FFFFFF"/>
            </w:tcBorders>
          </w:tcPr>
          <w:p w14:paraId="07D810D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807C0CF"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01F177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educativo</w:t>
            </w:r>
          </w:p>
          <w:p w14:paraId="23D5108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FE8812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w:t>
            </w:r>
          </w:p>
          <w:p w14:paraId="55B0B60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(0.0)</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7742F43D"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359 </w:t>
            </w:r>
          </w:p>
          <w:p w14:paraId="5EA0CA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(0.3)</w:t>
            </w:r>
          </w:p>
        </w:tc>
        <w:tc>
          <w:tcPr>
            <w:tcW w:w="1560" w:type="dxa"/>
            <w:tcBorders>
              <w:top w:val="single" w:sz="4" w:space="0" w:color="FFFFFF"/>
              <w:left w:val="single" w:sz="4" w:space="0" w:color="FFFFFF"/>
              <w:bottom w:val="single" w:sz="4" w:space="0" w:color="FFFFFF"/>
              <w:right w:val="single" w:sz="4" w:space="0" w:color="FFFFFF"/>
            </w:tcBorders>
          </w:tcPr>
          <w:p w14:paraId="599805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75B5B84"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1C7C984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nal</w:t>
            </w:r>
            <w:proofErr w:type="spellEnd"/>
            <w:r w:rsidRPr="00CC67B0">
              <w:rPr>
                <w:rFonts w:ascii="Times New Roman" w:eastAsia="Times New Roman" w:hAnsi="Times New Roman" w:cs="Times New Roman"/>
                <w:color w:val="000000"/>
                <w:sz w:val="24"/>
                <w:szCs w:val="24"/>
                <w:lang w:val="es-419"/>
              </w:rPr>
              <w:t>.</w:t>
            </w:r>
          </w:p>
          <w:p w14:paraId="72EB5FF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4ACC9391"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9,761 </w:t>
            </w:r>
          </w:p>
          <w:p w14:paraId="2545F4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(29.6)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07C654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27,160 </w:t>
            </w:r>
          </w:p>
          <w:p w14:paraId="5EA56D9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(20.6)</w:t>
            </w:r>
          </w:p>
        </w:tc>
        <w:tc>
          <w:tcPr>
            <w:tcW w:w="1560" w:type="dxa"/>
            <w:tcBorders>
              <w:top w:val="single" w:sz="4" w:space="0" w:color="FFFFFF"/>
              <w:left w:val="single" w:sz="4" w:space="0" w:color="FFFFFF"/>
              <w:bottom w:val="single" w:sz="4" w:space="0" w:color="FFFFFF"/>
              <w:right w:val="single" w:sz="4" w:space="0" w:color="FFFFFF"/>
            </w:tcBorders>
          </w:tcPr>
          <w:p w14:paraId="0B6972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43AE030"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36D2B2D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extr</w:t>
            </w:r>
            <w:proofErr w:type="spellEnd"/>
            <w:r w:rsidRPr="00CC67B0">
              <w:rPr>
                <w:rFonts w:ascii="Times New Roman" w:eastAsia="Times New Roman" w:hAnsi="Times New Roman" w:cs="Times New Roman"/>
                <w:color w:val="000000"/>
                <w:sz w:val="24"/>
                <w:szCs w:val="24"/>
                <w:lang w:val="es-419"/>
              </w:rPr>
              <w:t>.</w:t>
            </w:r>
          </w:p>
          <w:p w14:paraId="4C22C9E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DA9664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443 </w:t>
            </w:r>
          </w:p>
          <w:p w14:paraId="16C6BD0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14F087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2,755 </w:t>
            </w:r>
          </w:p>
          <w:p w14:paraId="3004A34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(2.1)</w:t>
            </w:r>
          </w:p>
        </w:tc>
        <w:tc>
          <w:tcPr>
            <w:tcW w:w="1560" w:type="dxa"/>
            <w:tcBorders>
              <w:top w:val="single" w:sz="4" w:space="0" w:color="FFFFFF"/>
              <w:left w:val="single" w:sz="4" w:space="0" w:color="FFFFFF"/>
              <w:bottom w:val="single" w:sz="4" w:space="0" w:color="FFFFFF"/>
              <w:right w:val="single" w:sz="4" w:space="0" w:color="FFFFFF"/>
            </w:tcBorders>
          </w:tcPr>
          <w:p w14:paraId="3CF8EA2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1B80F0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51B7500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instituciones</w:t>
            </w:r>
          </w:p>
          <w:p w14:paraId="0085038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09E5A26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10,452 </w:t>
            </w:r>
          </w:p>
          <w:p w14:paraId="4994C22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(31.6)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AEA45D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14,468 </w:t>
            </w:r>
          </w:p>
          <w:p w14:paraId="38868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(11.0)</w:t>
            </w:r>
          </w:p>
        </w:tc>
        <w:tc>
          <w:tcPr>
            <w:tcW w:w="1560" w:type="dxa"/>
            <w:tcBorders>
              <w:top w:val="single" w:sz="4" w:space="0" w:color="FFFFFF"/>
              <w:left w:val="single" w:sz="4" w:space="0" w:color="FFFFFF"/>
              <w:bottom w:val="single" w:sz="4" w:space="0" w:color="FFFFFF"/>
              <w:right w:val="single" w:sz="4" w:space="0" w:color="FFFFFF"/>
            </w:tcBorders>
          </w:tcPr>
          <w:p w14:paraId="1B81E84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19DC3C1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D2584B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Profesional</w:t>
            </w:r>
          </w:p>
          <w:p w14:paraId="53604B86"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03E29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27,975</w:t>
            </w:r>
          </w:p>
          <w:p w14:paraId="5BCF9FB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(84.7)</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472EF8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117,955 (89.4)</w:t>
            </w:r>
          </w:p>
        </w:tc>
        <w:tc>
          <w:tcPr>
            <w:tcW w:w="1560" w:type="dxa"/>
            <w:tcBorders>
              <w:top w:val="single" w:sz="4" w:space="0" w:color="FFFFFF"/>
              <w:left w:val="single" w:sz="4" w:space="0" w:color="FFFFFF"/>
              <w:bottom w:val="single" w:sz="4" w:space="0" w:color="FFFFFF"/>
              <w:right w:val="single" w:sz="4" w:space="0" w:color="FFFFFF"/>
            </w:tcBorders>
          </w:tcPr>
          <w:p w14:paraId="7012BCA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44CCD50E" w14:textId="77777777" w:rsidTr="00BC61C7">
        <w:trPr>
          <w:trHeight w:val="340"/>
          <w:jc w:val="center"/>
        </w:trPr>
        <w:tc>
          <w:tcPr>
            <w:tcW w:w="2830" w:type="dxa"/>
            <w:tcBorders>
              <w:top w:val="single" w:sz="4" w:space="0" w:color="FFFFFF"/>
              <w:left w:val="single" w:sz="4" w:space="0" w:color="FFFFFF"/>
              <w:bottom w:val="single" w:sz="4" w:space="0" w:color="auto"/>
              <w:right w:val="single" w:sz="4" w:space="0" w:color="FFFFFF" w:themeColor="background1"/>
            </w:tcBorders>
          </w:tcPr>
          <w:p w14:paraId="30FA2E1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Personas x</w:t>
            </w:r>
          </w:p>
          <w:p w14:paraId="08C662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cuarto</w:t>
            </w:r>
          </w:p>
        </w:tc>
        <w:tc>
          <w:tcPr>
            <w:tcW w:w="170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3DAD3E35"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2.25 </w:t>
            </w:r>
          </w:p>
          <w:p w14:paraId="3A383FC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(1.15)</w:t>
            </w:r>
          </w:p>
        </w:tc>
        <w:tc>
          <w:tcPr>
            <w:tcW w:w="1560" w:type="dxa"/>
            <w:tcBorders>
              <w:top w:val="single" w:sz="4" w:space="0" w:color="FFFFFF"/>
              <w:left w:val="single" w:sz="4" w:space="0" w:color="FFFFFF"/>
              <w:bottom w:val="single" w:sz="4" w:space="0" w:color="auto"/>
              <w:right w:val="single" w:sz="4" w:space="0" w:color="FFFFFF"/>
            </w:tcBorders>
            <w:shd w:val="clear" w:color="auto" w:fill="auto"/>
          </w:tcPr>
          <w:p w14:paraId="1AF3D54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1.60 </w:t>
            </w:r>
          </w:p>
          <w:p w14:paraId="17496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(0.67)</w:t>
            </w:r>
          </w:p>
        </w:tc>
        <w:tc>
          <w:tcPr>
            <w:tcW w:w="1560" w:type="dxa"/>
            <w:tcBorders>
              <w:top w:val="single" w:sz="4" w:space="0" w:color="FFFFFF"/>
              <w:left w:val="single" w:sz="4" w:space="0" w:color="FFFFFF"/>
              <w:bottom w:val="single" w:sz="4" w:space="0" w:color="auto"/>
              <w:right w:val="single" w:sz="4" w:space="0" w:color="FFFFFF"/>
            </w:tcBorders>
          </w:tcPr>
          <w:p w14:paraId="758D323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582E77C9" w14:textId="77777777" w:rsidTr="00BC61C7">
        <w:trPr>
          <w:trHeight w:val="340"/>
          <w:jc w:val="center"/>
        </w:trPr>
        <w:tc>
          <w:tcPr>
            <w:tcW w:w="2830" w:type="dxa"/>
            <w:tcBorders>
              <w:top w:val="single" w:sz="4" w:space="0" w:color="auto"/>
              <w:left w:val="single" w:sz="4" w:space="0" w:color="FFFFFF"/>
              <w:right w:val="single" w:sz="4" w:space="0" w:color="FFFFFF" w:themeColor="background1"/>
            </w:tcBorders>
            <w:vAlign w:val="center"/>
          </w:tcPr>
          <w:p w14:paraId="011648D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N</w:t>
            </w:r>
          </w:p>
        </w:tc>
        <w:tc>
          <w:tcPr>
            <w:tcW w:w="1701" w:type="dxa"/>
            <w:tcBorders>
              <w:top w:val="single" w:sz="4" w:space="0" w:color="auto"/>
              <w:left w:val="single" w:sz="4" w:space="0" w:color="FFFFFF" w:themeColor="background1"/>
              <w:right w:val="single" w:sz="4" w:space="0" w:color="FFFFFF"/>
            </w:tcBorders>
            <w:shd w:val="clear" w:color="auto" w:fill="auto"/>
            <w:vAlign w:val="center"/>
          </w:tcPr>
          <w:p w14:paraId="4EF50FE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33,024</w:t>
            </w:r>
          </w:p>
        </w:tc>
        <w:tc>
          <w:tcPr>
            <w:tcW w:w="1560" w:type="dxa"/>
            <w:tcBorders>
              <w:top w:val="single" w:sz="4" w:space="0" w:color="auto"/>
              <w:left w:val="single" w:sz="4" w:space="0" w:color="FFFFFF"/>
              <w:right w:val="single" w:sz="4" w:space="0" w:color="FFFFFF"/>
            </w:tcBorders>
            <w:shd w:val="clear" w:color="auto" w:fill="auto"/>
            <w:vAlign w:val="center"/>
          </w:tcPr>
          <w:p w14:paraId="2A70332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131,936</w:t>
            </w:r>
          </w:p>
        </w:tc>
        <w:tc>
          <w:tcPr>
            <w:tcW w:w="1560" w:type="dxa"/>
            <w:tcBorders>
              <w:top w:val="single" w:sz="4" w:space="0" w:color="auto"/>
              <w:left w:val="single" w:sz="4" w:space="0" w:color="FFFFFF"/>
              <w:right w:val="single" w:sz="4" w:space="0" w:color="FFFFFF"/>
            </w:tcBorders>
          </w:tcPr>
          <w:p w14:paraId="2D66B4AF" w14:textId="77777777" w:rsidR="00CC67B0" w:rsidRPr="00CC67B0" w:rsidRDefault="00CC67B0" w:rsidP="00CC67B0">
            <w:pPr>
              <w:spacing w:line="240" w:lineRule="auto"/>
              <w:jc w:val="center"/>
              <w:rPr>
                <w:rFonts w:ascii="Times New Roman" w:hAnsi="Times New Roman" w:cs="Times New Roman"/>
                <w:sz w:val="24"/>
                <w:szCs w:val="24"/>
              </w:rPr>
            </w:pPr>
          </w:p>
        </w:tc>
      </w:tr>
    </w:tbl>
    <w:p w14:paraId="09B64E89"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la variable de número de personas por cuartos donde duermes el número corresponde al promedio y el valor entre paréntesis a la desviación estándar. </w:t>
      </w:r>
    </w:p>
    <w:p w14:paraId="31EFA28E"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El p-valor corresponde a una prueba de diferencia de medias entre los dos grupos</w:t>
      </w:r>
    </w:p>
    <w:p w14:paraId="513BF1AF" w14:textId="79C32AFA" w:rsidR="00CC67B0" w:rsidRDefault="00CC67B0" w:rsidP="00CC67B0">
      <w:pPr>
        <w:spacing w:line="259" w:lineRule="auto"/>
        <w:jc w:val="center"/>
        <w:rPr>
          <w:rFonts w:ascii="Times New Roman" w:hAnsi="Times New Roman" w:cs="Times New Roman"/>
          <w:sz w:val="24"/>
          <w:szCs w:val="24"/>
        </w:rPr>
      </w:pPr>
      <w:r w:rsidRPr="00CC67B0">
        <w:rPr>
          <w:rFonts w:ascii="Times New Roman" w:hAnsi="Times New Roman" w:cs="Times New Roman"/>
          <w:b/>
          <w:sz w:val="24"/>
          <w:szCs w:val="24"/>
        </w:rPr>
        <w:t xml:space="preserve">Fuente: </w:t>
      </w:r>
      <w:r w:rsidRPr="00CC67B0">
        <w:rPr>
          <w:rFonts w:ascii="Times New Roman" w:hAnsi="Times New Roman" w:cs="Times New Roman"/>
          <w:sz w:val="24"/>
          <w:szCs w:val="24"/>
        </w:rPr>
        <w:t>GEIH 2018, cálculos propios.</w:t>
      </w:r>
    </w:p>
    <w:p w14:paraId="4F54ABFC" w14:textId="0DF03653" w:rsidR="001B25C5" w:rsidRDefault="001B25C5" w:rsidP="00CC67B0">
      <w:pPr>
        <w:spacing w:line="259" w:lineRule="auto"/>
        <w:jc w:val="center"/>
        <w:rPr>
          <w:rFonts w:ascii="Times New Roman" w:hAnsi="Times New Roman" w:cs="Times New Roman"/>
          <w:sz w:val="24"/>
          <w:szCs w:val="24"/>
        </w:rPr>
      </w:pPr>
    </w:p>
    <w:p w14:paraId="75025FC6" w14:textId="3B2D1FE6" w:rsidR="00910BC2" w:rsidRDefault="00910BC2" w:rsidP="00910BC2">
      <w:pPr>
        <w:spacing w:line="259" w:lineRule="auto"/>
        <w:rPr>
          <w:rFonts w:ascii="Times New Roman" w:hAnsi="Times New Roman" w:cs="Times New Roman"/>
          <w:sz w:val="24"/>
          <w:szCs w:val="24"/>
        </w:rPr>
      </w:pPr>
    </w:p>
    <w:p w14:paraId="4D2D81E3" w14:textId="77777777" w:rsidR="00910BC2" w:rsidRPr="00CC67B0" w:rsidRDefault="00910BC2" w:rsidP="00910BC2">
      <w:pPr>
        <w:spacing w:line="259" w:lineRule="auto"/>
        <w:rPr>
          <w:rFonts w:ascii="Times New Roman" w:hAnsi="Times New Roman" w:cs="Times New Roman"/>
          <w:sz w:val="24"/>
          <w:szCs w:val="24"/>
        </w:rPr>
      </w:pPr>
    </w:p>
    <w:p w14:paraId="49311FD6" w14:textId="77777777" w:rsidR="001B25C5" w:rsidRPr="001B25C5" w:rsidRDefault="001B25C5" w:rsidP="001B25C5">
      <w:pPr>
        <w:jc w:val="center"/>
        <w:rPr>
          <w:rFonts w:ascii="Times New Roman" w:hAnsi="Times New Roman" w:cs="Times New Roman"/>
          <w:b/>
          <w:bCs/>
          <w:i/>
          <w:iCs/>
          <w:sz w:val="24"/>
          <w:szCs w:val="24"/>
        </w:rPr>
      </w:pPr>
      <w:r w:rsidRPr="001B25C5">
        <w:rPr>
          <w:rFonts w:ascii="Times New Roman" w:hAnsi="Times New Roman" w:cs="Times New Roman"/>
          <w:b/>
          <w:bCs/>
          <w:sz w:val="24"/>
          <w:szCs w:val="24"/>
        </w:rPr>
        <w:lastRenderedPageBreak/>
        <w:t xml:space="preserve">Tabla 2. Estadísticas descriptivas (base </w:t>
      </w:r>
      <w:proofErr w:type="gramStart"/>
      <w:r w:rsidRPr="001B25C5">
        <w:rPr>
          <w:rFonts w:ascii="Times New Roman" w:hAnsi="Times New Roman" w:cs="Times New Roman"/>
          <w:b/>
          <w:bCs/>
          <w:i/>
          <w:iCs/>
          <w:sz w:val="24"/>
          <w:szCs w:val="24"/>
        </w:rPr>
        <w:t>test)*</w:t>
      </w:r>
      <w:proofErr w:type="gramEnd"/>
    </w:p>
    <w:tbl>
      <w:tblPr>
        <w:tblStyle w:val="Tablaconcuadrcula"/>
        <w:tblW w:w="0" w:type="auto"/>
        <w:jc w:val="center"/>
        <w:tblLook w:val="04A0" w:firstRow="1" w:lastRow="0" w:firstColumn="1" w:lastColumn="0" w:noHBand="0" w:noVBand="1"/>
      </w:tblPr>
      <w:tblGrid>
        <w:gridCol w:w="2376"/>
        <w:gridCol w:w="2581"/>
      </w:tblGrid>
      <w:tr w:rsidR="001B25C5" w:rsidRPr="001B25C5" w14:paraId="0BC13B16" w14:textId="77777777" w:rsidTr="00612F50">
        <w:trPr>
          <w:trHeight w:val="283"/>
          <w:jc w:val="center"/>
        </w:trPr>
        <w:tc>
          <w:tcPr>
            <w:tcW w:w="2376" w:type="dxa"/>
            <w:tcBorders>
              <w:top w:val="single" w:sz="4" w:space="0" w:color="FFFFFF"/>
              <w:left w:val="single" w:sz="4" w:space="0" w:color="FFFFFF"/>
              <w:right w:val="single" w:sz="4" w:space="0" w:color="FFFFFF" w:themeColor="background1"/>
            </w:tcBorders>
          </w:tcPr>
          <w:p w14:paraId="7C9F20DE" w14:textId="77777777" w:rsidR="001B25C5" w:rsidRPr="001B25C5" w:rsidRDefault="001B25C5" w:rsidP="00612F50">
            <w:pPr>
              <w:jc w:val="center"/>
              <w:rPr>
                <w:rFonts w:ascii="Times New Roman" w:hAnsi="Times New Roman" w:cs="Times New Roman"/>
                <w:b/>
                <w:sz w:val="24"/>
                <w:szCs w:val="24"/>
              </w:rPr>
            </w:pPr>
            <w:r w:rsidRPr="001B25C5">
              <w:rPr>
                <w:rFonts w:ascii="Times New Roman" w:hAnsi="Times New Roman" w:cs="Times New Roman"/>
                <w:b/>
                <w:sz w:val="24"/>
                <w:szCs w:val="24"/>
              </w:rPr>
              <w:t>Variables</w:t>
            </w:r>
          </w:p>
        </w:tc>
        <w:tc>
          <w:tcPr>
            <w:tcW w:w="2581" w:type="dxa"/>
            <w:tcBorders>
              <w:top w:val="single" w:sz="4" w:space="0" w:color="FFFFFF"/>
              <w:left w:val="single" w:sz="4" w:space="0" w:color="FFFFFF" w:themeColor="background1"/>
              <w:right w:val="single" w:sz="4" w:space="0" w:color="FFFFFF"/>
            </w:tcBorders>
          </w:tcPr>
          <w:p w14:paraId="7FBCDEEE" w14:textId="77777777" w:rsidR="001B25C5" w:rsidRPr="001B25C5" w:rsidRDefault="001B25C5" w:rsidP="00612F50">
            <w:pPr>
              <w:jc w:val="center"/>
              <w:rPr>
                <w:rFonts w:ascii="Times New Roman" w:hAnsi="Times New Roman" w:cs="Times New Roman"/>
                <w:b/>
                <w:iCs/>
                <w:sz w:val="24"/>
                <w:szCs w:val="24"/>
              </w:rPr>
            </w:pPr>
            <w:r w:rsidRPr="001B25C5">
              <w:rPr>
                <w:rFonts w:ascii="Times New Roman" w:hAnsi="Times New Roman" w:cs="Times New Roman"/>
                <w:b/>
                <w:iCs/>
                <w:sz w:val="24"/>
                <w:szCs w:val="24"/>
              </w:rPr>
              <w:t>Proporción</w:t>
            </w:r>
          </w:p>
        </w:tc>
      </w:tr>
      <w:tr w:rsidR="001B25C5" w:rsidRPr="001B25C5" w14:paraId="47B20CB4" w14:textId="77777777" w:rsidTr="00612F50">
        <w:trPr>
          <w:trHeight w:val="340"/>
          <w:jc w:val="center"/>
        </w:trPr>
        <w:tc>
          <w:tcPr>
            <w:tcW w:w="2376" w:type="dxa"/>
            <w:tcBorders>
              <w:left w:val="single" w:sz="4" w:space="0" w:color="FFFFFF"/>
              <w:bottom w:val="single" w:sz="4" w:space="0" w:color="FFFFFF"/>
              <w:right w:val="single" w:sz="4" w:space="0" w:color="FFFFFF" w:themeColor="background1"/>
            </w:tcBorders>
          </w:tcPr>
          <w:p w14:paraId="0F0480C1"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Subsidiado</w:t>
            </w:r>
          </w:p>
          <w:p w14:paraId="3ACC23B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left w:val="single" w:sz="4" w:space="0" w:color="FFFFFF" w:themeColor="background1"/>
              <w:bottom w:val="single" w:sz="4" w:space="0" w:color="FFFFFF"/>
              <w:right w:val="single" w:sz="4" w:space="0" w:color="FFFFFF"/>
            </w:tcBorders>
            <w:shd w:val="clear" w:color="auto" w:fill="auto"/>
          </w:tcPr>
          <w:p w14:paraId="4482CE6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37,175 </w:t>
            </w:r>
          </w:p>
          <w:p w14:paraId="6935956B"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(56.2)</w:t>
            </w:r>
          </w:p>
        </w:tc>
      </w:tr>
      <w:tr w:rsidR="001B25C5" w:rsidRPr="001B25C5" w14:paraId="23866959"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49E1F4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familiar</w:t>
            </w:r>
          </w:p>
          <w:p w14:paraId="112277A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255167C"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8,723 </w:t>
            </w:r>
          </w:p>
          <w:p w14:paraId="454C8490"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(13.2)</w:t>
            </w:r>
          </w:p>
        </w:tc>
      </w:tr>
      <w:tr w:rsidR="001B25C5" w:rsidRPr="001B25C5" w14:paraId="22FAF805"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7684376C"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educativo</w:t>
            </w:r>
          </w:p>
          <w:p w14:paraId="494F1E00"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B3EB1E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140 </w:t>
            </w:r>
          </w:p>
          <w:p w14:paraId="2F3BC4D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(0.2)</w:t>
            </w:r>
          </w:p>
        </w:tc>
      </w:tr>
      <w:tr w:rsidR="001B25C5" w:rsidRPr="001B25C5" w14:paraId="24659F6C"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109AD17"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 xml:space="preserve">Ayuda hogares </w:t>
            </w:r>
            <w:proofErr w:type="spellStart"/>
            <w:r w:rsidRPr="001B25C5">
              <w:rPr>
                <w:rFonts w:ascii="Times New Roman" w:eastAsia="Times New Roman" w:hAnsi="Times New Roman" w:cs="Times New Roman"/>
                <w:color w:val="000000"/>
                <w:sz w:val="24"/>
                <w:szCs w:val="24"/>
                <w:lang w:val="es-419"/>
              </w:rPr>
              <w:t>nal</w:t>
            </w:r>
            <w:proofErr w:type="spellEnd"/>
            <w:r w:rsidRPr="001B25C5">
              <w:rPr>
                <w:rFonts w:ascii="Times New Roman" w:eastAsia="Times New Roman" w:hAnsi="Times New Roman" w:cs="Times New Roman"/>
                <w:color w:val="000000"/>
                <w:sz w:val="24"/>
                <w:szCs w:val="24"/>
                <w:lang w:val="es-419"/>
              </w:rPr>
              <w:t>.</w:t>
            </w:r>
          </w:p>
          <w:p w14:paraId="3B41F39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C2AD672"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15,430 </w:t>
            </w:r>
          </w:p>
          <w:p w14:paraId="4271D78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(23.3)</w:t>
            </w:r>
          </w:p>
        </w:tc>
      </w:tr>
      <w:tr w:rsidR="001B25C5" w:rsidRPr="001B25C5" w14:paraId="46945D9D"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9A1BC1D"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 xml:space="preserve">Ayuda hogares </w:t>
            </w:r>
            <w:proofErr w:type="spellStart"/>
            <w:r w:rsidRPr="001B25C5">
              <w:rPr>
                <w:rFonts w:ascii="Times New Roman" w:eastAsia="Times New Roman" w:hAnsi="Times New Roman" w:cs="Times New Roman"/>
                <w:color w:val="000000"/>
                <w:sz w:val="24"/>
                <w:szCs w:val="24"/>
                <w:lang w:val="es-419"/>
              </w:rPr>
              <w:t>extr</w:t>
            </w:r>
            <w:proofErr w:type="spellEnd"/>
            <w:r w:rsidRPr="001B25C5">
              <w:rPr>
                <w:rFonts w:ascii="Times New Roman" w:eastAsia="Times New Roman" w:hAnsi="Times New Roman" w:cs="Times New Roman"/>
                <w:color w:val="000000"/>
                <w:sz w:val="24"/>
                <w:szCs w:val="24"/>
                <w:lang w:val="es-419"/>
              </w:rPr>
              <w:t>.</w:t>
            </w:r>
          </w:p>
          <w:p w14:paraId="7CBA821E"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A1EB41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1,326 </w:t>
            </w:r>
          </w:p>
          <w:p w14:paraId="26EF54C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(2.0)</w:t>
            </w:r>
          </w:p>
        </w:tc>
      </w:tr>
      <w:tr w:rsidR="001B25C5" w:rsidRPr="001B25C5" w14:paraId="0B7A20B2"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44D82B8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instituciones</w:t>
            </w:r>
          </w:p>
          <w:p w14:paraId="340A853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2A4E75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10,398 </w:t>
            </w:r>
          </w:p>
          <w:p w14:paraId="5B4BF16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(15.7)</w:t>
            </w:r>
          </w:p>
        </w:tc>
      </w:tr>
      <w:tr w:rsidR="001B25C5" w:rsidRPr="001B25C5" w14:paraId="4E0B5996"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744F952"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Profesional</w:t>
            </w:r>
          </w:p>
          <w:p w14:paraId="5C1DA28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F0991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58,355 </w:t>
            </w:r>
          </w:p>
          <w:p w14:paraId="642DD9D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(88.2)</w:t>
            </w:r>
          </w:p>
        </w:tc>
      </w:tr>
      <w:tr w:rsidR="001B25C5" w:rsidRPr="001B25C5" w14:paraId="3CB559E6" w14:textId="77777777" w:rsidTr="00612F50">
        <w:trPr>
          <w:trHeight w:val="340"/>
          <w:jc w:val="center"/>
        </w:trPr>
        <w:tc>
          <w:tcPr>
            <w:tcW w:w="2376" w:type="dxa"/>
            <w:tcBorders>
              <w:top w:val="single" w:sz="4" w:space="0" w:color="FFFFFF"/>
              <w:left w:val="single" w:sz="4" w:space="0" w:color="FFFFFF"/>
              <w:bottom w:val="single" w:sz="4" w:space="0" w:color="auto"/>
              <w:right w:val="single" w:sz="4" w:space="0" w:color="FFFFFF" w:themeColor="background1"/>
            </w:tcBorders>
          </w:tcPr>
          <w:p w14:paraId="24789DB8"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Personas x</w:t>
            </w:r>
          </w:p>
          <w:p w14:paraId="4247679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 cuarto</w:t>
            </w:r>
          </w:p>
        </w:tc>
        <w:tc>
          <w:tcPr>
            <w:tcW w:w="258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485E248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1.73 </w:t>
            </w:r>
          </w:p>
          <w:p w14:paraId="5EAD62D4"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(0.83)</w:t>
            </w:r>
          </w:p>
        </w:tc>
      </w:tr>
      <w:tr w:rsidR="001B25C5" w:rsidRPr="001B25C5" w14:paraId="6919994C" w14:textId="77777777" w:rsidTr="00612F50">
        <w:trPr>
          <w:trHeight w:val="340"/>
          <w:jc w:val="center"/>
        </w:trPr>
        <w:tc>
          <w:tcPr>
            <w:tcW w:w="2376" w:type="dxa"/>
            <w:tcBorders>
              <w:top w:val="single" w:sz="4" w:space="0" w:color="auto"/>
              <w:left w:val="single" w:sz="4" w:space="0" w:color="FFFFFF"/>
              <w:right w:val="single" w:sz="4" w:space="0" w:color="FFFFFF" w:themeColor="background1"/>
            </w:tcBorders>
          </w:tcPr>
          <w:p w14:paraId="1446A23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N</w:t>
            </w:r>
          </w:p>
        </w:tc>
        <w:tc>
          <w:tcPr>
            <w:tcW w:w="2581" w:type="dxa"/>
            <w:tcBorders>
              <w:top w:val="single" w:sz="4" w:space="0" w:color="auto"/>
              <w:left w:val="single" w:sz="4" w:space="0" w:color="FFFFFF" w:themeColor="background1"/>
              <w:right w:val="single" w:sz="4" w:space="0" w:color="FFFFFF"/>
            </w:tcBorders>
            <w:shd w:val="clear" w:color="auto" w:fill="auto"/>
          </w:tcPr>
          <w:p w14:paraId="74C9499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66,168</w:t>
            </w:r>
          </w:p>
        </w:tc>
      </w:tr>
    </w:tbl>
    <w:p w14:paraId="161AD84C" w14:textId="77777777" w:rsidR="001B25C5" w:rsidRPr="001B25C5" w:rsidRDefault="001B25C5" w:rsidP="001B25C5">
      <w:pPr>
        <w:pStyle w:val="Prrafodelista"/>
        <w:spacing w:before="240"/>
        <w:jc w:val="both"/>
        <w:rPr>
          <w:rFonts w:ascii="Times New Roman" w:hAnsi="Times New Roman" w:cs="Times New Roman"/>
          <w:sz w:val="20"/>
          <w:szCs w:val="24"/>
        </w:rPr>
      </w:pPr>
      <w:r w:rsidRPr="001B25C5">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el número de personas por cuartos donde duermes el número corresponde al promedio y el valor entre paréntesis a la desviación estándar. </w:t>
      </w:r>
    </w:p>
    <w:p w14:paraId="1EE88D5D" w14:textId="77212756" w:rsidR="001B25C5" w:rsidRDefault="001B25C5" w:rsidP="001B25C5">
      <w:pPr>
        <w:jc w:val="center"/>
        <w:rPr>
          <w:rFonts w:ascii="Times New Roman" w:hAnsi="Times New Roman" w:cs="Times New Roman"/>
          <w:sz w:val="24"/>
          <w:szCs w:val="24"/>
        </w:rPr>
      </w:pPr>
      <w:r w:rsidRPr="001B25C5">
        <w:rPr>
          <w:rFonts w:ascii="Times New Roman" w:hAnsi="Times New Roman" w:cs="Times New Roman"/>
          <w:b/>
          <w:sz w:val="24"/>
          <w:szCs w:val="24"/>
        </w:rPr>
        <w:t xml:space="preserve">Fuente: </w:t>
      </w:r>
      <w:r w:rsidRPr="001B25C5">
        <w:rPr>
          <w:rFonts w:ascii="Times New Roman" w:hAnsi="Times New Roman" w:cs="Times New Roman"/>
          <w:sz w:val="24"/>
          <w:szCs w:val="24"/>
        </w:rPr>
        <w:t>GEIH 2018, cálculos propios.</w:t>
      </w:r>
    </w:p>
    <w:p w14:paraId="5868B39D" w14:textId="77777777" w:rsidR="00910BC2" w:rsidRPr="00910BC2" w:rsidRDefault="00910BC2" w:rsidP="00910BC2">
      <w:pPr>
        <w:spacing w:before="240"/>
        <w:jc w:val="center"/>
        <w:rPr>
          <w:rFonts w:ascii="Times New Roman" w:hAnsi="Times New Roman" w:cs="Times New Roman"/>
          <w:b/>
          <w:bCs/>
          <w:sz w:val="24"/>
          <w:szCs w:val="24"/>
        </w:rPr>
      </w:pPr>
      <w:r w:rsidRPr="00910BC2">
        <w:rPr>
          <w:rFonts w:ascii="Times New Roman" w:hAnsi="Times New Roman" w:cs="Times New Roman"/>
          <w:b/>
          <w:bCs/>
          <w:sz w:val="24"/>
          <w:szCs w:val="24"/>
        </w:rPr>
        <w:t xml:space="preserve">Tabla 3. Modelo </w:t>
      </w:r>
      <w:r w:rsidRPr="00910BC2">
        <w:rPr>
          <w:rFonts w:ascii="Times New Roman" w:hAnsi="Times New Roman" w:cs="Times New Roman"/>
          <w:b/>
          <w:bCs/>
          <w:i/>
          <w:iCs/>
          <w:sz w:val="24"/>
          <w:szCs w:val="24"/>
        </w:rPr>
        <w:t>logit</w:t>
      </w:r>
    </w:p>
    <w:tbl>
      <w:tblPr>
        <w:tblStyle w:val="Tablaconcuadrcula"/>
        <w:tblW w:w="0" w:type="auto"/>
        <w:jc w:val="center"/>
        <w:tblLook w:val="04A0" w:firstRow="1" w:lastRow="0" w:firstColumn="1" w:lastColumn="0" w:noHBand="0" w:noVBand="1"/>
      </w:tblPr>
      <w:tblGrid>
        <w:gridCol w:w="1701"/>
        <w:gridCol w:w="1984"/>
      </w:tblGrid>
      <w:tr w:rsidR="00910BC2" w:rsidRPr="00910BC2" w14:paraId="4C55BCE1" w14:textId="77777777" w:rsidTr="00612F50">
        <w:trPr>
          <w:jc w:val="center"/>
        </w:trPr>
        <w:tc>
          <w:tcPr>
            <w:tcW w:w="1701" w:type="dxa"/>
            <w:tcBorders>
              <w:left w:val="single" w:sz="4" w:space="0" w:color="FFFFFF"/>
              <w:right w:val="single" w:sz="4" w:space="0" w:color="FFFFFF"/>
            </w:tcBorders>
          </w:tcPr>
          <w:p w14:paraId="43BF7211" w14:textId="77777777" w:rsidR="00910BC2" w:rsidRPr="00910BC2" w:rsidRDefault="00910BC2" w:rsidP="00612F50">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2287BC76" w14:textId="77777777" w:rsidR="00910BC2" w:rsidRPr="00910BC2" w:rsidRDefault="00910BC2" w:rsidP="00612F50">
            <w:pPr>
              <w:jc w:val="center"/>
              <w:rPr>
                <w:rFonts w:ascii="Times New Roman" w:hAnsi="Times New Roman" w:cs="Times New Roman"/>
                <w:b/>
                <w:sz w:val="24"/>
                <w:szCs w:val="24"/>
              </w:rPr>
            </w:pPr>
            <w:r w:rsidRPr="00910BC2">
              <w:rPr>
                <w:rFonts w:ascii="Times New Roman" w:hAnsi="Times New Roman" w:cs="Times New Roman"/>
                <w:b/>
                <w:sz w:val="24"/>
                <w:szCs w:val="24"/>
              </w:rPr>
              <w:t>Pobre</w:t>
            </w:r>
          </w:p>
        </w:tc>
      </w:tr>
      <w:tr w:rsidR="00910BC2" w:rsidRPr="00910BC2" w14:paraId="166B2AA9" w14:textId="77777777" w:rsidTr="00612F50">
        <w:trPr>
          <w:jc w:val="center"/>
        </w:trPr>
        <w:tc>
          <w:tcPr>
            <w:tcW w:w="1701" w:type="dxa"/>
            <w:tcBorders>
              <w:left w:val="single" w:sz="4" w:space="0" w:color="FFFFFF"/>
              <w:right w:val="single" w:sz="4" w:space="0" w:color="FFFFFF"/>
            </w:tcBorders>
          </w:tcPr>
          <w:p w14:paraId="103BDE8E" w14:textId="77777777" w:rsidR="00910BC2" w:rsidRPr="00910BC2" w:rsidRDefault="00910BC2" w:rsidP="00612F50">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3D5A6C1" w14:textId="77777777" w:rsidR="00910BC2" w:rsidRPr="00910BC2" w:rsidRDefault="00910BC2" w:rsidP="00612F50">
            <w:pPr>
              <w:jc w:val="center"/>
              <w:rPr>
                <w:rFonts w:ascii="Times New Roman" w:hAnsi="Times New Roman" w:cs="Times New Roman"/>
                <w:b/>
                <w:sz w:val="24"/>
                <w:szCs w:val="24"/>
              </w:rPr>
            </w:pPr>
            <w:r w:rsidRPr="00910BC2">
              <w:rPr>
                <w:rFonts w:ascii="Times New Roman" w:hAnsi="Times New Roman" w:cs="Times New Roman"/>
                <w:b/>
                <w:sz w:val="24"/>
                <w:szCs w:val="24"/>
              </w:rPr>
              <w:t>(2)</w:t>
            </w:r>
          </w:p>
        </w:tc>
      </w:tr>
      <w:tr w:rsidR="00910BC2" w:rsidRPr="00910BC2" w14:paraId="33A5ADB5" w14:textId="77777777" w:rsidTr="00612F50">
        <w:trPr>
          <w:trHeight w:val="567"/>
          <w:jc w:val="center"/>
        </w:trPr>
        <w:tc>
          <w:tcPr>
            <w:tcW w:w="1701" w:type="dxa"/>
            <w:tcBorders>
              <w:left w:val="single" w:sz="4" w:space="0" w:color="FFFFFF"/>
              <w:bottom w:val="single" w:sz="4" w:space="0" w:color="FFFFFF"/>
              <w:right w:val="single" w:sz="4" w:space="0" w:color="FFFFFF"/>
            </w:tcBorders>
          </w:tcPr>
          <w:p w14:paraId="28504221"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2A05B053"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 xml:space="preserve">-2.05*** </w:t>
            </w:r>
          </w:p>
          <w:p w14:paraId="374A2CCE"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(0.03)</w:t>
            </w:r>
          </w:p>
        </w:tc>
      </w:tr>
      <w:tr w:rsidR="00910BC2" w:rsidRPr="00910BC2" w14:paraId="32002D9F"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7605CE8B"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Subsidiado (=1)</w:t>
            </w:r>
          </w:p>
        </w:tc>
        <w:tc>
          <w:tcPr>
            <w:tcW w:w="1984" w:type="dxa"/>
            <w:tcBorders>
              <w:top w:val="single" w:sz="4" w:space="0" w:color="FFFFFF"/>
              <w:left w:val="single" w:sz="4" w:space="0" w:color="FFFFFF"/>
              <w:bottom w:val="single" w:sz="4" w:space="0" w:color="FFFFFF"/>
              <w:right w:val="single" w:sz="4" w:space="0" w:color="FFFFFF"/>
            </w:tcBorders>
          </w:tcPr>
          <w:p w14:paraId="57D1A9E0"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1.22***</w:t>
            </w:r>
          </w:p>
          <w:p w14:paraId="216EC820"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(0.02)</w:t>
            </w:r>
          </w:p>
        </w:tc>
      </w:tr>
      <w:tr w:rsidR="00910BC2" w:rsidRPr="00910BC2" w14:paraId="2318E207"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4BE2F6DE"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 xml:space="preserve">Ayuda </w:t>
            </w:r>
            <w:proofErr w:type="spellStart"/>
            <w:r w:rsidRPr="00910BC2">
              <w:rPr>
                <w:rFonts w:ascii="Times New Roman" w:hAnsi="Times New Roman" w:cs="Times New Roman"/>
                <w:sz w:val="24"/>
                <w:szCs w:val="24"/>
              </w:rPr>
              <w:t>instit</w:t>
            </w:r>
            <w:proofErr w:type="spellEnd"/>
            <w:r w:rsidRPr="00910BC2">
              <w:rPr>
                <w:rFonts w:ascii="Times New Roman" w:hAnsi="Times New Roman" w:cs="Times New Roman"/>
                <w:sz w:val="24"/>
                <w:szCs w:val="24"/>
              </w:rPr>
              <w:t>. (=1)</w:t>
            </w:r>
          </w:p>
        </w:tc>
        <w:tc>
          <w:tcPr>
            <w:tcW w:w="1984" w:type="dxa"/>
            <w:tcBorders>
              <w:top w:val="single" w:sz="4" w:space="0" w:color="FFFFFF"/>
              <w:left w:val="single" w:sz="4" w:space="0" w:color="FFFFFF"/>
              <w:bottom w:val="single" w:sz="4" w:space="0" w:color="FFFFFF"/>
              <w:right w:val="single" w:sz="4" w:space="0" w:color="FFFFFF"/>
            </w:tcBorders>
          </w:tcPr>
          <w:p w14:paraId="5D256EC6"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0.46***</w:t>
            </w:r>
          </w:p>
          <w:p w14:paraId="001790C1"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(0.02)</w:t>
            </w:r>
          </w:p>
        </w:tc>
      </w:tr>
      <w:tr w:rsidR="00910BC2" w:rsidRPr="00910BC2" w14:paraId="6CCCAC49"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0CA3FCF1"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Personas x cuarto</w:t>
            </w:r>
          </w:p>
        </w:tc>
        <w:tc>
          <w:tcPr>
            <w:tcW w:w="1984" w:type="dxa"/>
            <w:tcBorders>
              <w:top w:val="single" w:sz="4" w:space="0" w:color="FFFFFF"/>
              <w:left w:val="single" w:sz="4" w:space="0" w:color="FFFFFF"/>
              <w:bottom w:val="single" w:sz="4" w:space="0" w:color="FFFFFF"/>
              <w:right w:val="single" w:sz="4" w:space="0" w:color="FFFFFF"/>
            </w:tcBorders>
          </w:tcPr>
          <w:p w14:paraId="0A2B54DD"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0.65***</w:t>
            </w:r>
          </w:p>
          <w:p w14:paraId="3B635550"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(0.01)</w:t>
            </w:r>
          </w:p>
        </w:tc>
      </w:tr>
      <w:tr w:rsidR="00910BC2" w:rsidRPr="00910BC2" w14:paraId="54B87DFC" w14:textId="77777777" w:rsidTr="00612F50">
        <w:trPr>
          <w:trHeight w:val="567"/>
          <w:jc w:val="center"/>
        </w:trPr>
        <w:tc>
          <w:tcPr>
            <w:tcW w:w="1701" w:type="dxa"/>
            <w:tcBorders>
              <w:top w:val="single" w:sz="4" w:space="0" w:color="FFFFFF"/>
              <w:left w:val="single" w:sz="4" w:space="0" w:color="FFFFFF"/>
              <w:bottom w:val="single" w:sz="4" w:space="0" w:color="FFFFFF"/>
              <w:right w:val="single" w:sz="4" w:space="0" w:color="FFFFFF"/>
            </w:tcBorders>
          </w:tcPr>
          <w:p w14:paraId="02FA5EA4"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Educación promedio</w:t>
            </w:r>
          </w:p>
        </w:tc>
        <w:tc>
          <w:tcPr>
            <w:tcW w:w="1984" w:type="dxa"/>
            <w:tcBorders>
              <w:top w:val="single" w:sz="4" w:space="0" w:color="FFFFFF"/>
              <w:left w:val="single" w:sz="4" w:space="0" w:color="FFFFFF"/>
              <w:bottom w:val="single" w:sz="4" w:space="0" w:color="FFFFFF"/>
              <w:right w:val="single" w:sz="4" w:space="0" w:color="FFFFFF"/>
            </w:tcBorders>
          </w:tcPr>
          <w:p w14:paraId="5A0D5F44"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-0.12***</w:t>
            </w:r>
          </w:p>
          <w:p w14:paraId="4E0C9B8E"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(0.00)</w:t>
            </w:r>
          </w:p>
        </w:tc>
      </w:tr>
      <w:tr w:rsidR="00910BC2" w:rsidRPr="00910BC2" w14:paraId="30684A6E" w14:textId="77777777" w:rsidTr="00612F50">
        <w:trPr>
          <w:jc w:val="center"/>
        </w:trPr>
        <w:tc>
          <w:tcPr>
            <w:tcW w:w="1701" w:type="dxa"/>
            <w:tcBorders>
              <w:left w:val="single" w:sz="4" w:space="0" w:color="FFFFFF"/>
              <w:bottom w:val="single" w:sz="4" w:space="0" w:color="FFFFFF"/>
              <w:right w:val="single" w:sz="4" w:space="0" w:color="FFFFFF"/>
            </w:tcBorders>
          </w:tcPr>
          <w:p w14:paraId="44C61FDD"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AIC</w:t>
            </w:r>
          </w:p>
        </w:tc>
        <w:tc>
          <w:tcPr>
            <w:tcW w:w="1984" w:type="dxa"/>
            <w:tcBorders>
              <w:left w:val="single" w:sz="4" w:space="0" w:color="FFFFFF"/>
              <w:bottom w:val="single" w:sz="4" w:space="0" w:color="FFFFFF"/>
              <w:right w:val="single" w:sz="4" w:space="0" w:color="FFFFFF"/>
            </w:tcBorders>
          </w:tcPr>
          <w:p w14:paraId="7FC129AA"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131,898.54</w:t>
            </w:r>
          </w:p>
        </w:tc>
      </w:tr>
      <w:tr w:rsidR="00910BC2" w:rsidRPr="00910BC2" w14:paraId="05C1D8BE" w14:textId="77777777" w:rsidTr="00612F50">
        <w:trPr>
          <w:jc w:val="center"/>
        </w:trPr>
        <w:tc>
          <w:tcPr>
            <w:tcW w:w="1701" w:type="dxa"/>
            <w:tcBorders>
              <w:top w:val="single" w:sz="4" w:space="0" w:color="FFFFFF"/>
              <w:left w:val="single" w:sz="4" w:space="0" w:color="FFFFFF"/>
              <w:bottom w:val="single" w:sz="4" w:space="0" w:color="FFFFFF"/>
              <w:right w:val="single" w:sz="4" w:space="0" w:color="FFFFFF"/>
            </w:tcBorders>
          </w:tcPr>
          <w:p w14:paraId="2BFC388D"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BIC</w:t>
            </w:r>
          </w:p>
        </w:tc>
        <w:tc>
          <w:tcPr>
            <w:tcW w:w="1984" w:type="dxa"/>
            <w:tcBorders>
              <w:top w:val="single" w:sz="4" w:space="0" w:color="FFFFFF"/>
              <w:left w:val="single" w:sz="4" w:space="0" w:color="FFFFFF"/>
              <w:bottom w:val="single" w:sz="4" w:space="0" w:color="FFFFFF"/>
              <w:right w:val="single" w:sz="4" w:space="0" w:color="FFFFFF"/>
            </w:tcBorders>
          </w:tcPr>
          <w:p w14:paraId="061243DB"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131,948.61</w:t>
            </w:r>
          </w:p>
        </w:tc>
      </w:tr>
      <w:tr w:rsidR="00910BC2" w:rsidRPr="00910BC2" w14:paraId="1D2AC6EE" w14:textId="77777777" w:rsidTr="00612F50">
        <w:trPr>
          <w:jc w:val="center"/>
        </w:trPr>
        <w:tc>
          <w:tcPr>
            <w:tcW w:w="1701" w:type="dxa"/>
            <w:tcBorders>
              <w:top w:val="single" w:sz="4" w:space="0" w:color="FFFFFF"/>
              <w:left w:val="single" w:sz="4" w:space="0" w:color="FFFFFF"/>
              <w:right w:val="single" w:sz="4" w:space="0" w:color="FFFFFF"/>
            </w:tcBorders>
          </w:tcPr>
          <w:p w14:paraId="78A49CA1"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5E19C1C0" w14:textId="77777777" w:rsidR="00910BC2" w:rsidRPr="00910BC2" w:rsidRDefault="00910BC2" w:rsidP="00612F50">
            <w:pPr>
              <w:jc w:val="center"/>
              <w:rPr>
                <w:rFonts w:ascii="Times New Roman" w:hAnsi="Times New Roman" w:cs="Times New Roman"/>
                <w:sz w:val="24"/>
                <w:szCs w:val="24"/>
              </w:rPr>
            </w:pPr>
            <w:r w:rsidRPr="00910BC2">
              <w:rPr>
                <w:rFonts w:ascii="Times New Roman" w:hAnsi="Times New Roman" w:cs="Times New Roman"/>
                <w:sz w:val="24"/>
                <w:szCs w:val="24"/>
              </w:rPr>
              <w:t>164,960</w:t>
            </w:r>
          </w:p>
        </w:tc>
      </w:tr>
    </w:tbl>
    <w:p w14:paraId="4B2F4C03" w14:textId="77777777" w:rsidR="00910BC2" w:rsidRDefault="00910BC2" w:rsidP="00910BC2">
      <w:pPr>
        <w:jc w:val="center"/>
        <w:rPr>
          <w:rFonts w:ascii="Times New Roman" w:hAnsi="Times New Roman" w:cs="Times New Roman"/>
          <w:i/>
          <w:szCs w:val="24"/>
        </w:rPr>
      </w:pPr>
      <w:r w:rsidRPr="00910BC2">
        <w:rPr>
          <w:rFonts w:ascii="Times New Roman" w:hAnsi="Times New Roman" w:cs="Times New Roman"/>
          <w:i/>
          <w:szCs w:val="24"/>
        </w:rPr>
        <w:t>***p &lt; 0.001; **p &lt; 0.01; *p &lt; 0.05</w:t>
      </w:r>
    </w:p>
    <w:p w14:paraId="633C2F58" w14:textId="509DA77D" w:rsidR="00910BC2" w:rsidRPr="00910BC2" w:rsidRDefault="00910BC2" w:rsidP="00910BC2">
      <w:pPr>
        <w:jc w:val="center"/>
        <w:rPr>
          <w:rFonts w:ascii="Times New Roman" w:hAnsi="Times New Roman" w:cs="Times New Roman"/>
          <w:i/>
          <w:szCs w:val="24"/>
        </w:rPr>
      </w:pPr>
      <w:r w:rsidRPr="00910BC2">
        <w:rPr>
          <w:rFonts w:ascii="Times New Roman" w:hAnsi="Times New Roman" w:cs="Times New Roman"/>
          <w:b/>
          <w:sz w:val="24"/>
          <w:szCs w:val="24"/>
        </w:rPr>
        <w:lastRenderedPageBreak/>
        <w:t xml:space="preserve">Fuente: </w:t>
      </w:r>
      <w:r w:rsidRPr="00910BC2">
        <w:rPr>
          <w:rFonts w:ascii="Times New Roman" w:hAnsi="Times New Roman" w:cs="Times New Roman"/>
          <w:sz w:val="24"/>
          <w:szCs w:val="24"/>
        </w:rPr>
        <w:t>GEIH 2018, cálculos propios.</w:t>
      </w:r>
      <w:r>
        <w:rPr>
          <w:rFonts w:ascii="Times New Roman" w:hAnsi="Times New Roman" w:cs="Times New Roman"/>
          <w:sz w:val="24"/>
          <w:szCs w:val="24"/>
        </w:rPr>
        <w:t xml:space="preserve"> </w:t>
      </w:r>
    </w:p>
    <w:p w14:paraId="4DEF0A8C" w14:textId="77777777" w:rsidR="00910BC2" w:rsidRPr="001B25C5" w:rsidRDefault="00910BC2" w:rsidP="001B25C5">
      <w:pPr>
        <w:jc w:val="center"/>
        <w:rPr>
          <w:rFonts w:ascii="Times New Roman" w:hAnsi="Times New Roman" w:cs="Times New Roman"/>
          <w:sz w:val="24"/>
          <w:szCs w:val="24"/>
        </w:rPr>
      </w:pPr>
    </w:p>
    <w:p w14:paraId="5DB10980" w14:textId="77777777" w:rsidR="001100DE" w:rsidRPr="001100DE" w:rsidRDefault="001100DE" w:rsidP="001100DE">
      <w:pPr>
        <w:jc w:val="center"/>
        <w:rPr>
          <w:rFonts w:ascii="Times New Roman" w:hAnsi="Times New Roman" w:cs="Times New Roman"/>
          <w:b/>
          <w:bCs/>
          <w:sz w:val="24"/>
          <w:szCs w:val="24"/>
        </w:rPr>
      </w:pPr>
      <w:r w:rsidRPr="001100DE">
        <w:rPr>
          <w:rFonts w:ascii="Times New Roman" w:hAnsi="Times New Roman" w:cs="Times New Roman"/>
          <w:b/>
          <w:bCs/>
          <w:sz w:val="24"/>
          <w:szCs w:val="24"/>
        </w:rPr>
        <w:t xml:space="preserve">Tabla 4. Comparación de </w:t>
      </w:r>
      <w:r w:rsidRPr="001100DE">
        <w:rPr>
          <w:rFonts w:ascii="Times New Roman" w:hAnsi="Times New Roman" w:cs="Times New Roman"/>
          <w:b/>
          <w:bCs/>
          <w:i/>
          <w:iCs/>
          <w:sz w:val="24"/>
          <w:szCs w:val="24"/>
        </w:rPr>
        <w:t>AUC</w:t>
      </w:r>
      <w:r w:rsidRPr="001100DE">
        <w:rPr>
          <w:rFonts w:ascii="Times New Roman" w:hAnsi="Times New Roman" w:cs="Times New Roman"/>
          <w:b/>
          <w:bCs/>
          <w:sz w:val="24"/>
          <w:szCs w:val="24"/>
        </w:rPr>
        <w:t>, Falsos-positivos y Falsos negativos</w:t>
      </w:r>
    </w:p>
    <w:tbl>
      <w:tblPr>
        <w:tblStyle w:val="Tablanormal2"/>
        <w:tblW w:w="4398" w:type="dxa"/>
        <w:jc w:val="center"/>
        <w:tblLook w:val="04A0" w:firstRow="1" w:lastRow="0" w:firstColumn="1" w:lastColumn="0" w:noHBand="0" w:noVBand="1"/>
      </w:tblPr>
      <w:tblGrid>
        <w:gridCol w:w="990"/>
        <w:gridCol w:w="1116"/>
        <w:gridCol w:w="1116"/>
        <w:gridCol w:w="1176"/>
      </w:tblGrid>
      <w:tr w:rsidR="001100DE" w:rsidRPr="001100DE" w14:paraId="54036970" w14:textId="77777777" w:rsidTr="000D6279">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90" w:type="dxa"/>
            <w:tcBorders>
              <w:left w:val="single" w:sz="4" w:space="0" w:color="FFFFFF" w:themeColor="background1"/>
              <w:right w:val="single" w:sz="4" w:space="0" w:color="FFFFFF" w:themeColor="background1"/>
            </w:tcBorders>
            <w:noWrap/>
            <w:vAlign w:val="center"/>
            <w:hideMark/>
          </w:tcPr>
          <w:p w14:paraId="6BC66D2E" w14:textId="77777777" w:rsidR="001100DE" w:rsidRPr="001100DE" w:rsidRDefault="001100DE" w:rsidP="000D6279">
            <w:pPr>
              <w:jc w:val="center"/>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Modelo</w:t>
            </w:r>
          </w:p>
        </w:tc>
        <w:tc>
          <w:tcPr>
            <w:tcW w:w="1116" w:type="dxa"/>
            <w:tcBorders>
              <w:left w:val="single" w:sz="4" w:space="0" w:color="FFFFFF" w:themeColor="background1"/>
              <w:right w:val="single" w:sz="4" w:space="0" w:color="FFFFFF" w:themeColor="background1"/>
            </w:tcBorders>
            <w:noWrap/>
            <w:vAlign w:val="center"/>
            <w:hideMark/>
          </w:tcPr>
          <w:p w14:paraId="36577D51"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lang w:val="es-419"/>
              </w:rPr>
            </w:pPr>
            <w:r w:rsidRPr="001100DE">
              <w:rPr>
                <w:rFonts w:ascii="Times New Roman" w:eastAsia="Times New Roman" w:hAnsi="Times New Roman" w:cs="Times New Roman"/>
                <w:i/>
                <w:iCs/>
                <w:color w:val="000000"/>
                <w:sz w:val="24"/>
                <w:szCs w:val="24"/>
                <w:lang w:val="es-419"/>
              </w:rPr>
              <w:t>AUC</w:t>
            </w:r>
          </w:p>
        </w:tc>
        <w:tc>
          <w:tcPr>
            <w:tcW w:w="1116" w:type="dxa"/>
            <w:tcBorders>
              <w:left w:val="single" w:sz="4" w:space="0" w:color="FFFFFF" w:themeColor="background1"/>
              <w:right w:val="single" w:sz="4" w:space="0" w:color="FFFFFF" w:themeColor="background1"/>
            </w:tcBorders>
            <w:noWrap/>
            <w:hideMark/>
          </w:tcPr>
          <w:p w14:paraId="556F4CCA"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Falsos-positivos</w:t>
            </w:r>
          </w:p>
        </w:tc>
        <w:tc>
          <w:tcPr>
            <w:tcW w:w="1176" w:type="dxa"/>
            <w:tcBorders>
              <w:left w:val="single" w:sz="4" w:space="0" w:color="FFFFFF" w:themeColor="background1"/>
              <w:right w:val="single" w:sz="4" w:space="0" w:color="FFFFFF" w:themeColor="background1"/>
            </w:tcBorders>
            <w:noWrap/>
            <w:hideMark/>
          </w:tcPr>
          <w:p w14:paraId="29E1BC59"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Falsos-negativos</w:t>
            </w:r>
          </w:p>
        </w:tc>
      </w:tr>
      <w:tr w:rsidR="001100DE" w:rsidRPr="001100DE" w14:paraId="11D0E322"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left w:val="single" w:sz="4" w:space="0" w:color="FFFFFF" w:themeColor="background1"/>
              <w:bottom w:val="single" w:sz="4" w:space="0" w:color="FFFFFF" w:themeColor="background1"/>
              <w:right w:val="single" w:sz="4" w:space="0" w:color="FFFFFF" w:themeColor="background1"/>
            </w:tcBorders>
            <w:noWrap/>
            <w:hideMark/>
          </w:tcPr>
          <w:p w14:paraId="21F0D5FD"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(1)</w:t>
            </w:r>
          </w:p>
        </w:tc>
        <w:tc>
          <w:tcPr>
            <w:tcW w:w="1116" w:type="dxa"/>
            <w:tcBorders>
              <w:left w:val="single" w:sz="4" w:space="0" w:color="FFFFFF" w:themeColor="background1"/>
              <w:bottom w:val="single" w:sz="4" w:space="0" w:color="FFFFFF" w:themeColor="background1"/>
              <w:right w:val="single" w:sz="4" w:space="0" w:color="FFFFFF" w:themeColor="background1"/>
            </w:tcBorders>
            <w:noWrap/>
            <w:hideMark/>
          </w:tcPr>
          <w:p w14:paraId="2F4E1EC2"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0.804897</w:t>
            </w:r>
          </w:p>
        </w:tc>
        <w:tc>
          <w:tcPr>
            <w:tcW w:w="1116" w:type="dxa"/>
            <w:tcBorders>
              <w:left w:val="single" w:sz="4" w:space="0" w:color="FFFFFF" w:themeColor="background1"/>
              <w:bottom w:val="single" w:sz="4" w:space="0" w:color="FFFFFF" w:themeColor="background1"/>
              <w:right w:val="single" w:sz="4" w:space="0" w:color="FFFFFF" w:themeColor="background1"/>
            </w:tcBorders>
            <w:noWrap/>
            <w:hideMark/>
          </w:tcPr>
          <w:p w14:paraId="62FEB5C4"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0.529122</w:t>
            </w:r>
          </w:p>
        </w:tc>
        <w:tc>
          <w:tcPr>
            <w:tcW w:w="1176" w:type="dxa"/>
            <w:tcBorders>
              <w:left w:val="single" w:sz="4" w:space="0" w:color="FFFFFF" w:themeColor="background1"/>
              <w:bottom w:val="single" w:sz="4" w:space="0" w:color="FFFFFF" w:themeColor="background1"/>
              <w:right w:val="single" w:sz="4" w:space="0" w:color="FFFFFF" w:themeColor="background1"/>
            </w:tcBorders>
            <w:noWrap/>
            <w:hideMark/>
          </w:tcPr>
          <w:p w14:paraId="6090105E"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0.111858</w:t>
            </w:r>
          </w:p>
        </w:tc>
      </w:tr>
      <w:tr w:rsidR="001100DE" w:rsidRPr="001100DE" w14:paraId="06EA115A"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A641EE"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(2)</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3C123E"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0.733349</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9492A3"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0.811092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3CA6750"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0.699973</w:t>
            </w:r>
          </w:p>
        </w:tc>
      </w:tr>
      <w:tr w:rsidR="001100DE" w:rsidRPr="001100DE" w14:paraId="7BC9407C"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CA86064"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(3)</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286CD1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0.751427</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876F9B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0.801512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756E62E"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0.437553</w:t>
            </w:r>
          </w:p>
        </w:tc>
      </w:tr>
      <w:tr w:rsidR="001100DE" w:rsidRPr="001100DE" w14:paraId="090805B3"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BBC3B7"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(4)</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8502843"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0.752866</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2551A8"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0.801332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0BA602B"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0.428702</w:t>
            </w:r>
          </w:p>
        </w:tc>
      </w:tr>
      <w:tr w:rsidR="001100DE" w:rsidRPr="001100DE" w14:paraId="6AF9378F"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3CF60B9"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(5)</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BE5D22"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0.614599</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3079ADC"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0.838825</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CCC04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0.419662</w:t>
            </w:r>
          </w:p>
        </w:tc>
      </w:tr>
      <w:tr w:rsidR="001100DE" w:rsidRPr="001100DE" w14:paraId="7EB08AA6"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right w:val="single" w:sz="4" w:space="0" w:color="FFFFFF" w:themeColor="background1"/>
            </w:tcBorders>
            <w:noWrap/>
            <w:hideMark/>
          </w:tcPr>
          <w:p w14:paraId="75D56BFF"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eastAsia="Times New Roman" w:hAnsi="Times New Roman" w:cs="Times New Roman"/>
                <w:b w:val="0"/>
                <w:bCs w:val="0"/>
                <w:color w:val="000000"/>
                <w:sz w:val="24"/>
                <w:szCs w:val="24"/>
                <w:lang w:val="es-419"/>
              </w:rPr>
              <w:t>(6)</w:t>
            </w:r>
          </w:p>
        </w:tc>
        <w:tc>
          <w:tcPr>
            <w:tcW w:w="1116" w:type="dxa"/>
            <w:tcBorders>
              <w:top w:val="single" w:sz="4" w:space="0" w:color="FFFFFF" w:themeColor="background1"/>
              <w:left w:val="single" w:sz="4" w:space="0" w:color="FFFFFF" w:themeColor="background1"/>
              <w:right w:val="single" w:sz="4" w:space="0" w:color="FFFFFF" w:themeColor="background1"/>
            </w:tcBorders>
            <w:noWrap/>
            <w:hideMark/>
          </w:tcPr>
          <w:p w14:paraId="179D0A01" w14:textId="77777777" w:rsidR="001100DE" w:rsidRPr="001100DE" w:rsidRDefault="001100DE" w:rsidP="000D62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0.645174</w:t>
            </w:r>
          </w:p>
        </w:tc>
        <w:tc>
          <w:tcPr>
            <w:tcW w:w="1116" w:type="dxa"/>
            <w:tcBorders>
              <w:top w:val="single" w:sz="4" w:space="0" w:color="FFFFFF" w:themeColor="background1"/>
              <w:left w:val="single" w:sz="4" w:space="0" w:color="FFFFFF" w:themeColor="background1"/>
              <w:right w:val="single" w:sz="4" w:space="0" w:color="FFFFFF" w:themeColor="background1"/>
            </w:tcBorders>
            <w:noWrap/>
            <w:hideMark/>
          </w:tcPr>
          <w:p w14:paraId="7E957F48"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0.82601</w:t>
            </w:r>
          </w:p>
        </w:tc>
        <w:tc>
          <w:tcPr>
            <w:tcW w:w="1176" w:type="dxa"/>
            <w:tcBorders>
              <w:top w:val="single" w:sz="4" w:space="0" w:color="FFFFFF" w:themeColor="background1"/>
              <w:left w:val="single" w:sz="4" w:space="0" w:color="FFFFFF" w:themeColor="background1"/>
              <w:right w:val="single" w:sz="4" w:space="0" w:color="FFFFFF" w:themeColor="background1"/>
            </w:tcBorders>
            <w:noWrap/>
            <w:hideMark/>
          </w:tcPr>
          <w:p w14:paraId="4840F2D4"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0.459785</w:t>
            </w:r>
          </w:p>
        </w:tc>
      </w:tr>
    </w:tbl>
    <w:p w14:paraId="55C40820" w14:textId="77777777" w:rsidR="001100DE" w:rsidRPr="001100DE" w:rsidRDefault="001100DE" w:rsidP="001100DE">
      <w:pPr>
        <w:spacing w:before="240"/>
        <w:jc w:val="center"/>
        <w:rPr>
          <w:rFonts w:ascii="Times New Roman" w:eastAsiaTheme="minorEastAsia" w:hAnsi="Times New Roman" w:cs="Times New Roman"/>
          <w:sz w:val="24"/>
          <w:szCs w:val="24"/>
        </w:rPr>
      </w:pPr>
      <w:r w:rsidRPr="001100DE">
        <w:rPr>
          <w:rFonts w:ascii="Times New Roman" w:eastAsiaTheme="minorEastAsia" w:hAnsi="Times New Roman" w:cs="Times New Roman"/>
          <w:b/>
          <w:bCs/>
          <w:sz w:val="24"/>
          <w:szCs w:val="24"/>
        </w:rPr>
        <w:t xml:space="preserve">Fuente: </w:t>
      </w:r>
      <w:r w:rsidRPr="001100DE">
        <w:rPr>
          <w:rFonts w:ascii="Times New Roman" w:eastAsiaTheme="minorEastAsia" w:hAnsi="Times New Roman" w:cs="Times New Roman"/>
          <w:sz w:val="24"/>
          <w:szCs w:val="24"/>
        </w:rPr>
        <w:t xml:space="preserve">Cálculos propios. </w:t>
      </w:r>
    </w:p>
    <w:p w14:paraId="5C789D59" w14:textId="77777777" w:rsidR="001100DE" w:rsidRPr="001100DE" w:rsidRDefault="001100DE" w:rsidP="001100DE">
      <w:pPr>
        <w:spacing w:before="240"/>
        <w:jc w:val="center"/>
        <w:rPr>
          <w:rFonts w:ascii="Times New Roman" w:hAnsi="Times New Roman" w:cs="Times New Roman"/>
          <w:b/>
          <w:bCs/>
          <w:sz w:val="24"/>
          <w:szCs w:val="24"/>
        </w:rPr>
      </w:pPr>
      <w:r w:rsidRPr="001100DE">
        <w:rPr>
          <w:rFonts w:ascii="Times New Roman" w:hAnsi="Times New Roman" w:cs="Times New Roman"/>
          <w:b/>
          <w:bCs/>
          <w:sz w:val="24"/>
          <w:szCs w:val="24"/>
        </w:rPr>
        <w:t>Tabla 5. Error cuadrático medio</w:t>
      </w:r>
    </w:p>
    <w:tbl>
      <w:tblPr>
        <w:tblStyle w:val="Tablaconcuadrcula"/>
        <w:tblW w:w="0" w:type="auto"/>
        <w:jc w:val="center"/>
        <w:tblLook w:val="04A0" w:firstRow="1" w:lastRow="0" w:firstColumn="1" w:lastColumn="0" w:noHBand="0" w:noVBand="1"/>
      </w:tblPr>
      <w:tblGrid>
        <w:gridCol w:w="1418"/>
        <w:gridCol w:w="1418"/>
      </w:tblGrid>
      <w:tr w:rsidR="001100DE" w:rsidRPr="001100DE" w14:paraId="3B5461E9" w14:textId="77777777" w:rsidTr="000D6279">
        <w:trPr>
          <w:jc w:val="center"/>
        </w:trPr>
        <w:tc>
          <w:tcPr>
            <w:tcW w:w="1418" w:type="dxa"/>
            <w:tcBorders>
              <w:top w:val="single" w:sz="4" w:space="0" w:color="FFFFFF"/>
              <w:left w:val="single" w:sz="4" w:space="0" w:color="FFFFFF"/>
            </w:tcBorders>
          </w:tcPr>
          <w:p w14:paraId="1A39447D" w14:textId="77777777" w:rsidR="001100DE" w:rsidRPr="001100DE" w:rsidRDefault="001100DE" w:rsidP="000D6279">
            <w:pPr>
              <w:jc w:val="center"/>
              <w:rPr>
                <w:rFonts w:ascii="Times New Roman" w:hAnsi="Times New Roman" w:cs="Times New Roman"/>
                <w:b/>
                <w:sz w:val="24"/>
                <w:szCs w:val="24"/>
              </w:rPr>
            </w:pPr>
            <w:r w:rsidRPr="001100DE">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22052B21" w14:textId="77777777" w:rsidR="001100DE" w:rsidRPr="001100DE" w:rsidRDefault="001100DE" w:rsidP="000D6279">
            <w:pPr>
              <w:jc w:val="center"/>
              <w:rPr>
                <w:rFonts w:ascii="Times New Roman" w:hAnsi="Times New Roman" w:cs="Times New Roman"/>
                <w:b/>
                <w:i/>
                <w:sz w:val="24"/>
                <w:szCs w:val="24"/>
              </w:rPr>
            </w:pPr>
            <w:r w:rsidRPr="001100DE">
              <w:rPr>
                <w:rFonts w:ascii="Times New Roman" w:hAnsi="Times New Roman" w:cs="Times New Roman"/>
                <w:b/>
                <w:i/>
                <w:sz w:val="24"/>
                <w:szCs w:val="24"/>
              </w:rPr>
              <w:t>MSE</w:t>
            </w:r>
          </w:p>
        </w:tc>
      </w:tr>
      <w:tr w:rsidR="001100DE" w:rsidRPr="001100DE" w14:paraId="668BA99C" w14:textId="77777777" w:rsidTr="000D6279">
        <w:trPr>
          <w:trHeight w:val="340"/>
          <w:jc w:val="center"/>
        </w:trPr>
        <w:tc>
          <w:tcPr>
            <w:tcW w:w="1418" w:type="dxa"/>
            <w:tcBorders>
              <w:left w:val="single" w:sz="4" w:space="0" w:color="FFFFFF"/>
              <w:bottom w:val="single" w:sz="4" w:space="0" w:color="FFFFFF"/>
            </w:tcBorders>
          </w:tcPr>
          <w:p w14:paraId="2F3D0814"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(1)</w:t>
            </w:r>
          </w:p>
        </w:tc>
        <w:tc>
          <w:tcPr>
            <w:tcW w:w="1418" w:type="dxa"/>
            <w:tcBorders>
              <w:bottom w:val="single" w:sz="4" w:space="0" w:color="FFFFFF"/>
              <w:right w:val="single" w:sz="4" w:space="0" w:color="FFFFFF"/>
            </w:tcBorders>
          </w:tcPr>
          <w:p w14:paraId="536BB856"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860,960</w:t>
            </w:r>
          </w:p>
        </w:tc>
      </w:tr>
      <w:tr w:rsidR="001100DE" w:rsidRPr="001100DE" w14:paraId="475C6491"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16F6B4DE"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11857168"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853,635</w:t>
            </w:r>
          </w:p>
        </w:tc>
      </w:tr>
      <w:tr w:rsidR="001100DE" w:rsidRPr="001100DE" w14:paraId="04B4519F"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3E8AFAF3"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(3)</w:t>
            </w:r>
          </w:p>
        </w:tc>
        <w:tc>
          <w:tcPr>
            <w:tcW w:w="1418" w:type="dxa"/>
            <w:tcBorders>
              <w:top w:val="single" w:sz="4" w:space="0" w:color="FFFFFF"/>
              <w:bottom w:val="single" w:sz="4" w:space="0" w:color="FFFFFF"/>
              <w:right w:val="single" w:sz="4" w:space="0" w:color="FFFFFF"/>
            </w:tcBorders>
          </w:tcPr>
          <w:p w14:paraId="74CA01CF"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844,780</w:t>
            </w:r>
          </w:p>
        </w:tc>
      </w:tr>
      <w:tr w:rsidR="001100DE" w:rsidRPr="001100DE" w14:paraId="54F8DC15"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14ABF823"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245B131C"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923,149</w:t>
            </w:r>
          </w:p>
        </w:tc>
      </w:tr>
      <w:tr w:rsidR="001100DE" w:rsidRPr="001100DE" w14:paraId="7B25749C"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6A1FF355"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(5)</w:t>
            </w:r>
          </w:p>
        </w:tc>
        <w:tc>
          <w:tcPr>
            <w:tcW w:w="1418" w:type="dxa"/>
            <w:tcBorders>
              <w:top w:val="single" w:sz="4" w:space="0" w:color="FFFFFF"/>
              <w:bottom w:val="single" w:sz="4" w:space="0" w:color="FFFFFF"/>
              <w:right w:val="single" w:sz="4" w:space="0" w:color="FFFFFF"/>
            </w:tcBorders>
          </w:tcPr>
          <w:p w14:paraId="66C6FEAF"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1,003,958</w:t>
            </w:r>
          </w:p>
        </w:tc>
      </w:tr>
      <w:tr w:rsidR="001100DE" w:rsidRPr="001100DE" w14:paraId="43596425"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66F77A3B"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3F19297D"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866,619</w:t>
            </w:r>
          </w:p>
        </w:tc>
      </w:tr>
      <w:tr w:rsidR="001100DE" w:rsidRPr="001100DE" w14:paraId="043E330A"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5763C112"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28F2C361"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844,958</w:t>
            </w:r>
          </w:p>
        </w:tc>
      </w:tr>
      <w:tr w:rsidR="001100DE" w:rsidRPr="001100DE" w14:paraId="213A8AEF" w14:textId="77777777" w:rsidTr="000D6279">
        <w:trPr>
          <w:trHeight w:val="340"/>
          <w:jc w:val="center"/>
        </w:trPr>
        <w:tc>
          <w:tcPr>
            <w:tcW w:w="1418" w:type="dxa"/>
            <w:tcBorders>
              <w:top w:val="single" w:sz="4" w:space="0" w:color="FFFFFF"/>
              <w:left w:val="single" w:sz="4" w:space="0" w:color="FFFFFF"/>
            </w:tcBorders>
          </w:tcPr>
          <w:p w14:paraId="6138AF18"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w:t>
            </w:r>
          </w:p>
        </w:tc>
        <w:tc>
          <w:tcPr>
            <w:tcW w:w="1418" w:type="dxa"/>
            <w:tcBorders>
              <w:top w:val="single" w:sz="4" w:space="0" w:color="FFFFFF"/>
              <w:right w:val="single" w:sz="4" w:space="0" w:color="FFFFFF"/>
            </w:tcBorders>
          </w:tcPr>
          <w:p w14:paraId="56A208DB"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862,336</w:t>
            </w:r>
          </w:p>
        </w:tc>
      </w:tr>
    </w:tbl>
    <w:p w14:paraId="5DF0B057" w14:textId="77777777" w:rsidR="001100DE" w:rsidRPr="001100DE" w:rsidRDefault="001100DE" w:rsidP="001100DE">
      <w:pPr>
        <w:spacing w:before="240"/>
        <w:jc w:val="center"/>
        <w:rPr>
          <w:rFonts w:ascii="Times New Roman" w:hAnsi="Times New Roman" w:cs="Times New Roman"/>
          <w:sz w:val="24"/>
          <w:szCs w:val="24"/>
        </w:rPr>
      </w:pPr>
      <w:r w:rsidRPr="001100DE">
        <w:rPr>
          <w:rFonts w:ascii="Times New Roman" w:hAnsi="Times New Roman" w:cs="Times New Roman"/>
          <w:b/>
          <w:sz w:val="24"/>
          <w:szCs w:val="24"/>
        </w:rPr>
        <w:t xml:space="preserve">Fuente: </w:t>
      </w:r>
      <w:r w:rsidRPr="001100DE">
        <w:rPr>
          <w:rFonts w:ascii="Times New Roman" w:hAnsi="Times New Roman" w:cs="Times New Roman"/>
          <w:sz w:val="24"/>
          <w:szCs w:val="24"/>
        </w:rPr>
        <w:t>Cálculos propios.</w:t>
      </w:r>
    </w:p>
    <w:tbl>
      <w:tblPr>
        <w:tblStyle w:val="Tablaconcuadrcula"/>
        <w:tblpPr w:leftFromText="141" w:rightFromText="141" w:vertAnchor="text" w:horzAnchor="margin" w:tblpXSpec="center" w:tblpY="848"/>
        <w:tblW w:w="0" w:type="auto"/>
        <w:tblLook w:val="04A0" w:firstRow="1" w:lastRow="0" w:firstColumn="1" w:lastColumn="0" w:noHBand="0" w:noVBand="1"/>
      </w:tblPr>
      <w:tblGrid>
        <w:gridCol w:w="1243"/>
        <w:gridCol w:w="1729"/>
        <w:gridCol w:w="1559"/>
        <w:gridCol w:w="142"/>
        <w:gridCol w:w="1418"/>
      </w:tblGrid>
      <w:tr w:rsidR="001100DE" w:rsidRPr="001100DE" w14:paraId="4508A9E1" w14:textId="77777777" w:rsidTr="000D6279">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A9D850" w14:textId="77777777" w:rsidR="001100DE" w:rsidRPr="001100DE" w:rsidRDefault="001100DE" w:rsidP="000D6279">
            <w:pP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C65AF" w14:textId="77777777" w:rsidR="001100DE" w:rsidRPr="001100DE" w:rsidRDefault="001100DE" w:rsidP="000D6279">
            <w:pPr>
              <w:jc w:val="center"/>
              <w:rPr>
                <w:rFonts w:ascii="Times New Roman" w:eastAsiaTheme="minorEastAsia" w:hAnsi="Times New Roman" w:cs="Times New Roman"/>
                <w:b/>
                <w:bCs/>
                <w:sz w:val="24"/>
                <w:szCs w:val="24"/>
              </w:rPr>
            </w:pPr>
          </w:p>
        </w:tc>
        <w:tc>
          <w:tcPr>
            <w:tcW w:w="3119" w:type="dxa"/>
            <w:gridSpan w:val="3"/>
            <w:tcBorders>
              <w:top w:val="single" w:sz="4" w:space="0" w:color="FFFFFF" w:themeColor="background1"/>
              <w:left w:val="single" w:sz="4" w:space="0" w:color="FFFFFF" w:themeColor="background1"/>
              <w:right w:val="single" w:sz="4" w:space="0" w:color="FFFFFF" w:themeColor="background1"/>
            </w:tcBorders>
          </w:tcPr>
          <w:p w14:paraId="15359E5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 xml:space="preserve">Clasificación real </w:t>
            </w:r>
          </w:p>
        </w:tc>
      </w:tr>
      <w:tr w:rsidR="001100DE" w:rsidRPr="001100DE" w14:paraId="338E0822" w14:textId="77777777" w:rsidTr="000D6279">
        <w:tc>
          <w:tcPr>
            <w:tcW w:w="1243" w:type="dxa"/>
            <w:tcBorders>
              <w:top w:val="single" w:sz="4" w:space="0" w:color="FFFFFF" w:themeColor="background1"/>
              <w:left w:val="single" w:sz="4" w:space="0" w:color="FFFFFF" w:themeColor="background1"/>
              <w:bottom w:val="single" w:sz="4" w:space="0" w:color="000000"/>
              <w:right w:val="single" w:sz="4" w:space="0" w:color="FFFFFF" w:themeColor="background1"/>
            </w:tcBorders>
          </w:tcPr>
          <w:p w14:paraId="7869E5A4"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right w:val="single" w:sz="4" w:space="0" w:color="FFFFFF" w:themeColor="background1"/>
            </w:tcBorders>
          </w:tcPr>
          <w:p w14:paraId="119BBAAB"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01" w:type="dxa"/>
            <w:gridSpan w:val="2"/>
            <w:tcBorders>
              <w:left w:val="single" w:sz="4" w:space="0" w:color="FFFFFF" w:themeColor="background1"/>
              <w:right w:val="single" w:sz="4" w:space="0" w:color="FFFFFF" w:themeColor="background1"/>
            </w:tcBorders>
          </w:tcPr>
          <w:p w14:paraId="1E54EFC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 xml:space="preserve">No pobre </w:t>
            </w:r>
          </w:p>
        </w:tc>
        <w:tc>
          <w:tcPr>
            <w:tcW w:w="1418" w:type="dxa"/>
            <w:tcBorders>
              <w:left w:val="single" w:sz="4" w:space="0" w:color="FFFFFF" w:themeColor="background1"/>
              <w:right w:val="single" w:sz="4" w:space="0" w:color="FFFFFF" w:themeColor="background1"/>
            </w:tcBorders>
          </w:tcPr>
          <w:p w14:paraId="3B7FDEAB"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Pobre</w:t>
            </w:r>
          </w:p>
        </w:tc>
      </w:tr>
      <w:tr w:rsidR="001100DE" w:rsidRPr="001100DE" w14:paraId="25DB8164" w14:textId="77777777" w:rsidTr="000D6279">
        <w:trPr>
          <w:trHeight w:val="340"/>
        </w:trPr>
        <w:tc>
          <w:tcPr>
            <w:tcW w:w="1243" w:type="dxa"/>
            <w:vMerge w:val="restart"/>
            <w:tcBorders>
              <w:top w:val="single" w:sz="4" w:space="0" w:color="000000"/>
              <w:left w:val="single" w:sz="4" w:space="0" w:color="FFFFFF" w:themeColor="background1"/>
              <w:right w:val="single" w:sz="4" w:space="0" w:color="FFFFFF" w:themeColor="background1"/>
            </w:tcBorders>
            <w:vAlign w:val="center"/>
          </w:tcPr>
          <w:p w14:paraId="6ADADB2A" w14:textId="77777777" w:rsidR="001100DE" w:rsidRPr="001100DE" w:rsidRDefault="001100DE" w:rsidP="000D6279">
            <w:pPr>
              <w:jc w:val="right"/>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Predicción</w:t>
            </w:r>
          </w:p>
        </w:tc>
        <w:tc>
          <w:tcPr>
            <w:tcW w:w="1729" w:type="dxa"/>
            <w:tcBorders>
              <w:left w:val="single" w:sz="4" w:space="0" w:color="FFFFFF" w:themeColor="background1"/>
              <w:bottom w:val="single" w:sz="4" w:space="0" w:color="FFFFFF" w:themeColor="background1"/>
              <w:right w:val="single" w:sz="4" w:space="0" w:color="FFFFFF" w:themeColor="background1"/>
            </w:tcBorders>
          </w:tcPr>
          <w:p w14:paraId="6916B9C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No pobre</w:t>
            </w:r>
          </w:p>
        </w:tc>
        <w:tc>
          <w:tcPr>
            <w:tcW w:w="1559" w:type="dxa"/>
            <w:tcBorders>
              <w:left w:val="single" w:sz="4" w:space="0" w:color="FFFFFF" w:themeColor="background1"/>
              <w:bottom w:val="single" w:sz="4" w:space="0" w:color="FFFFFF" w:themeColor="background1"/>
              <w:right w:val="single" w:sz="4" w:space="0" w:color="FFFFFF" w:themeColor="background1"/>
            </w:tcBorders>
          </w:tcPr>
          <w:p w14:paraId="27E26B00"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101,581</w:t>
            </w:r>
          </w:p>
        </w:tc>
        <w:tc>
          <w:tcPr>
            <w:tcW w:w="1560" w:type="dxa"/>
            <w:gridSpan w:val="2"/>
            <w:tcBorders>
              <w:left w:val="single" w:sz="4" w:space="0" w:color="FFFFFF" w:themeColor="background1"/>
              <w:bottom w:val="single" w:sz="4" w:space="0" w:color="FFFFFF" w:themeColor="background1"/>
              <w:right w:val="single" w:sz="4" w:space="0" w:color="FFFFFF" w:themeColor="background1"/>
            </w:tcBorders>
          </w:tcPr>
          <w:p w14:paraId="342FB911"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11,344</w:t>
            </w:r>
          </w:p>
        </w:tc>
      </w:tr>
      <w:tr w:rsidR="001100DE" w:rsidRPr="001100DE" w14:paraId="45E26F98" w14:textId="77777777" w:rsidTr="000D6279">
        <w:trPr>
          <w:trHeight w:val="340"/>
        </w:trPr>
        <w:tc>
          <w:tcPr>
            <w:tcW w:w="1243" w:type="dxa"/>
            <w:vMerge/>
            <w:tcBorders>
              <w:left w:val="single" w:sz="4" w:space="0" w:color="FFFFFF" w:themeColor="background1"/>
              <w:bottom w:val="single" w:sz="4" w:space="0" w:color="FFFFFF" w:themeColor="background1"/>
              <w:right w:val="single" w:sz="4" w:space="0" w:color="FFFFFF" w:themeColor="background1"/>
            </w:tcBorders>
          </w:tcPr>
          <w:p w14:paraId="70FFA65A"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9DC069"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Pobre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EB3D69"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30,355</w:t>
            </w:r>
          </w:p>
        </w:tc>
        <w:tc>
          <w:tcPr>
            <w:tcW w:w="15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FA0A3"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21,680</w:t>
            </w:r>
          </w:p>
        </w:tc>
      </w:tr>
    </w:tbl>
    <w:p w14:paraId="1AE00704" w14:textId="77777777" w:rsidR="001100DE" w:rsidRPr="001100DE" w:rsidRDefault="001100DE" w:rsidP="001100DE">
      <w:pPr>
        <w:spacing w:before="240"/>
        <w:jc w:val="center"/>
        <w:rPr>
          <w:rFonts w:ascii="Times New Roman" w:eastAsiaTheme="minorEastAsia" w:hAnsi="Times New Roman" w:cs="Times New Roman"/>
          <w:b/>
          <w:bCs/>
          <w:sz w:val="24"/>
          <w:szCs w:val="24"/>
        </w:rPr>
      </w:pPr>
      <w:r w:rsidRPr="001100DE">
        <w:rPr>
          <w:rFonts w:ascii="Times New Roman" w:eastAsiaTheme="minorEastAsia" w:hAnsi="Times New Roman" w:cs="Times New Roman"/>
          <w:b/>
          <w:bCs/>
          <w:sz w:val="24"/>
          <w:szCs w:val="24"/>
        </w:rPr>
        <w:t xml:space="preserve"> Tabla 6. Clasificación real y predicha de pobreza</w:t>
      </w:r>
    </w:p>
    <w:p w14:paraId="1F79F467" w14:textId="77777777" w:rsidR="001100DE" w:rsidRPr="001100DE" w:rsidRDefault="001100DE" w:rsidP="001100DE">
      <w:pPr>
        <w:rPr>
          <w:rFonts w:ascii="Times New Roman" w:eastAsiaTheme="minorEastAsia" w:hAnsi="Times New Roman" w:cs="Times New Roman"/>
          <w:b/>
          <w:bCs/>
          <w:sz w:val="24"/>
          <w:szCs w:val="24"/>
        </w:rPr>
      </w:pPr>
    </w:p>
    <w:p w14:paraId="24A1E5FE" w14:textId="77777777" w:rsidR="001100DE" w:rsidRPr="001100DE" w:rsidRDefault="001100DE" w:rsidP="001100DE">
      <w:pPr>
        <w:jc w:val="center"/>
        <w:rPr>
          <w:rFonts w:ascii="Times New Roman" w:eastAsiaTheme="minorEastAsia" w:hAnsi="Times New Roman" w:cs="Times New Roman"/>
          <w:b/>
          <w:bCs/>
          <w:sz w:val="24"/>
          <w:szCs w:val="24"/>
        </w:rPr>
      </w:pPr>
    </w:p>
    <w:p w14:paraId="7200FB31" w14:textId="77777777" w:rsidR="001100DE" w:rsidRPr="001100DE" w:rsidRDefault="001100DE" w:rsidP="001100DE">
      <w:pPr>
        <w:jc w:val="center"/>
        <w:rPr>
          <w:rFonts w:ascii="Times New Roman" w:eastAsiaTheme="minorEastAsia" w:hAnsi="Times New Roman" w:cs="Times New Roman"/>
          <w:b/>
          <w:bCs/>
          <w:sz w:val="24"/>
          <w:szCs w:val="24"/>
        </w:rPr>
      </w:pPr>
    </w:p>
    <w:p w14:paraId="2AB1704D" w14:textId="77777777" w:rsidR="001100DE" w:rsidRPr="001100DE" w:rsidRDefault="001100DE" w:rsidP="001100DE">
      <w:pPr>
        <w:jc w:val="center"/>
        <w:rPr>
          <w:rFonts w:ascii="Times New Roman" w:eastAsiaTheme="minorEastAsia" w:hAnsi="Times New Roman" w:cs="Times New Roman"/>
          <w:b/>
          <w:bCs/>
          <w:sz w:val="24"/>
          <w:szCs w:val="24"/>
        </w:rPr>
      </w:pPr>
    </w:p>
    <w:p w14:paraId="742E0A38" w14:textId="77777777" w:rsidR="001100DE" w:rsidRDefault="001100DE" w:rsidP="001100DE">
      <w:pPr>
        <w:spacing w:before="240"/>
        <w:jc w:val="center"/>
        <w:rPr>
          <w:rFonts w:ascii="Times New Roman" w:eastAsiaTheme="minorEastAsia" w:hAnsi="Times New Roman" w:cs="Times New Roman"/>
          <w:sz w:val="24"/>
          <w:szCs w:val="24"/>
        </w:rPr>
      </w:pPr>
      <w:r w:rsidRPr="001100DE">
        <w:rPr>
          <w:rFonts w:ascii="Times New Roman" w:eastAsiaTheme="minorEastAsia" w:hAnsi="Times New Roman" w:cs="Times New Roman"/>
          <w:b/>
          <w:bCs/>
          <w:sz w:val="24"/>
          <w:szCs w:val="24"/>
        </w:rPr>
        <w:t xml:space="preserve">Fuente: </w:t>
      </w:r>
      <w:r w:rsidRPr="001100DE">
        <w:rPr>
          <w:rFonts w:ascii="Times New Roman" w:eastAsiaTheme="minorEastAsia" w:hAnsi="Times New Roman" w:cs="Times New Roman"/>
          <w:sz w:val="24"/>
          <w:szCs w:val="24"/>
        </w:rPr>
        <w:t>GEIH 2018,</w:t>
      </w:r>
      <w:r w:rsidRPr="001100DE">
        <w:rPr>
          <w:rFonts w:ascii="Times New Roman" w:eastAsiaTheme="minorEastAsia" w:hAnsi="Times New Roman" w:cs="Times New Roman"/>
          <w:b/>
          <w:bCs/>
          <w:sz w:val="24"/>
          <w:szCs w:val="24"/>
        </w:rPr>
        <w:t xml:space="preserve"> </w:t>
      </w:r>
      <w:r w:rsidRPr="001100DE">
        <w:rPr>
          <w:rFonts w:ascii="Times New Roman" w:eastAsiaTheme="minorEastAsia" w:hAnsi="Times New Roman" w:cs="Times New Roman"/>
          <w:sz w:val="24"/>
          <w:szCs w:val="24"/>
        </w:rPr>
        <w:t>cálculos propios.</w:t>
      </w:r>
      <w:r w:rsidRPr="00087708">
        <w:rPr>
          <w:rFonts w:ascii="Times New Roman" w:eastAsiaTheme="minorEastAsia" w:hAnsi="Times New Roman" w:cs="Times New Roman"/>
          <w:sz w:val="24"/>
          <w:szCs w:val="24"/>
        </w:rPr>
        <w:t xml:space="preserve"> </w:t>
      </w:r>
    </w:p>
    <w:p w14:paraId="139E54E6" w14:textId="77777777" w:rsidR="00910BC2" w:rsidRDefault="00910BC2" w:rsidP="001E5049">
      <w:pPr>
        <w:spacing w:line="259" w:lineRule="auto"/>
        <w:jc w:val="both"/>
        <w:rPr>
          <w:rFonts w:ascii="Times New Roman" w:hAnsi="Times New Roman" w:cs="Times New Roman"/>
          <w:b/>
          <w:bCs/>
          <w:sz w:val="24"/>
          <w:szCs w:val="24"/>
          <w:u w:val="single"/>
        </w:rPr>
      </w:pPr>
    </w:p>
    <w:p w14:paraId="767E6E31" w14:textId="77777777" w:rsidR="00910BC2" w:rsidRDefault="00910BC2" w:rsidP="001E5049">
      <w:pPr>
        <w:spacing w:line="259" w:lineRule="auto"/>
        <w:jc w:val="both"/>
        <w:rPr>
          <w:rFonts w:ascii="Times New Roman" w:hAnsi="Times New Roman" w:cs="Times New Roman"/>
          <w:b/>
          <w:bCs/>
          <w:sz w:val="24"/>
          <w:szCs w:val="24"/>
          <w:u w:val="single"/>
        </w:rPr>
      </w:pPr>
    </w:p>
    <w:p w14:paraId="57ECBD76" w14:textId="3C2BC702" w:rsidR="001E5049" w:rsidRPr="001E5049" w:rsidRDefault="001E5049" w:rsidP="001E5049">
      <w:pPr>
        <w:spacing w:line="259" w:lineRule="auto"/>
        <w:jc w:val="both"/>
        <w:rPr>
          <w:rFonts w:ascii="Times New Roman" w:hAnsi="Times New Roman" w:cs="Times New Roman"/>
          <w:b/>
          <w:bCs/>
          <w:sz w:val="24"/>
          <w:szCs w:val="24"/>
          <w:u w:val="single"/>
        </w:rPr>
      </w:pPr>
      <w:r w:rsidRPr="001E5049">
        <w:rPr>
          <w:rFonts w:ascii="Times New Roman" w:hAnsi="Times New Roman" w:cs="Times New Roman"/>
          <w:b/>
          <w:bCs/>
          <w:sz w:val="24"/>
          <w:szCs w:val="24"/>
          <w:u w:val="single"/>
        </w:rPr>
        <w:lastRenderedPageBreak/>
        <w:t>Gráficas</w:t>
      </w:r>
    </w:p>
    <w:p w14:paraId="302D4F62"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54B2237" w14:textId="77777777" w:rsidR="001E5049" w:rsidRPr="001E5049" w:rsidRDefault="001E5049" w:rsidP="001E5049">
      <w:pPr>
        <w:spacing w:line="259" w:lineRule="auto"/>
        <w:jc w:val="center"/>
        <w:rPr>
          <w:rFonts w:ascii="Times New Roman" w:eastAsiaTheme="minorEastAsia" w:hAnsi="Times New Roman" w:cs="Times New Roman"/>
          <w:b/>
          <w:bCs/>
          <w:i/>
          <w:iCs/>
          <w:sz w:val="24"/>
          <w:szCs w:val="24"/>
        </w:rPr>
      </w:pPr>
      <w:r w:rsidRPr="001E5049">
        <w:rPr>
          <w:rFonts w:ascii="Times New Roman" w:eastAsiaTheme="minorEastAsia" w:hAnsi="Times New Roman" w:cs="Times New Roman"/>
          <w:b/>
          <w:bCs/>
          <w:noProof/>
          <w:sz w:val="24"/>
          <w:szCs w:val="24"/>
          <w:lang w:eastAsia="es-CO"/>
        </w:rPr>
        <w:drawing>
          <wp:anchor distT="0" distB="0" distL="114300" distR="114300" simplePos="0" relativeHeight="251661312" behindDoc="0" locked="0" layoutInCell="1" allowOverlap="1" wp14:anchorId="5C173D7F" wp14:editId="029F2641">
            <wp:simplePos x="0" y="0"/>
            <wp:positionH relativeFrom="margin">
              <wp:align>center</wp:align>
            </wp:positionH>
            <wp:positionV relativeFrom="paragraph">
              <wp:posOffset>226695</wp:posOffset>
            </wp:positionV>
            <wp:extent cx="6127750" cy="3086100"/>
            <wp:effectExtent l="0" t="0" r="6350" b="0"/>
            <wp:wrapThrough wrapText="bothSides">
              <wp:wrapPolygon edited="0">
                <wp:start x="0" y="0"/>
                <wp:lineTo x="0" y="21467"/>
                <wp:lineTo x="21555" y="21467"/>
                <wp:lineTo x="21555" y="0"/>
                <wp:lineTo x="0" y="0"/>
              </wp:wrapPolygon>
            </wp:wrapThrough>
            <wp:docPr id="4" name="Imagen 4" descr="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e barras&#10;&#10;Descripción generada automáticamente"/>
                    <pic:cNvPicPr/>
                  </pic:nvPicPr>
                  <pic:blipFill rotWithShape="1">
                    <a:blip r:embed="rId7">
                      <a:extLst>
                        <a:ext uri="{28A0092B-C50C-407E-A947-70E740481C1C}">
                          <a14:useLocalDpi xmlns:a14="http://schemas.microsoft.com/office/drawing/2010/main" val="0"/>
                        </a:ext>
                      </a:extLst>
                    </a:blip>
                    <a:srcRect b="5941"/>
                    <a:stretch/>
                  </pic:blipFill>
                  <pic:spPr bwMode="auto">
                    <a:xfrm>
                      <a:off x="0" y="0"/>
                      <a:ext cx="6127750"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049">
        <w:rPr>
          <w:rFonts w:ascii="Times New Roman" w:eastAsiaTheme="minorEastAsia" w:hAnsi="Times New Roman" w:cs="Times New Roman"/>
          <w:b/>
          <w:bCs/>
          <w:sz w:val="24"/>
          <w:szCs w:val="24"/>
        </w:rPr>
        <w:t>Gráfica 1. Características de los hogares (</w:t>
      </w:r>
      <w:r w:rsidRPr="001E5049">
        <w:rPr>
          <w:rFonts w:ascii="Times New Roman" w:eastAsiaTheme="minorEastAsia" w:hAnsi="Times New Roman" w:cs="Times New Roman"/>
          <w:b/>
          <w:bCs/>
          <w:i/>
          <w:iCs/>
          <w:sz w:val="24"/>
          <w:szCs w:val="24"/>
        </w:rPr>
        <w:t xml:space="preserve">Train </w:t>
      </w:r>
      <w:r w:rsidRPr="001E5049">
        <w:rPr>
          <w:rFonts w:ascii="Times New Roman" w:eastAsiaTheme="minorEastAsia" w:hAnsi="Times New Roman" w:cs="Times New Roman"/>
          <w:b/>
          <w:bCs/>
          <w:sz w:val="24"/>
          <w:szCs w:val="24"/>
        </w:rPr>
        <w:t xml:space="preserve">y </w:t>
      </w:r>
      <w:r w:rsidRPr="001E5049">
        <w:rPr>
          <w:rFonts w:ascii="Times New Roman" w:eastAsiaTheme="minorEastAsia" w:hAnsi="Times New Roman" w:cs="Times New Roman"/>
          <w:b/>
          <w:bCs/>
          <w:i/>
          <w:iCs/>
          <w:sz w:val="24"/>
          <w:szCs w:val="24"/>
        </w:rPr>
        <w:t>Test)</w:t>
      </w:r>
    </w:p>
    <w:p w14:paraId="3E6C79FD" w14:textId="77777777" w:rsidR="001E5049" w:rsidRPr="001E5049" w:rsidRDefault="001E5049" w:rsidP="001E5049">
      <w:pPr>
        <w:spacing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sz w:val="24"/>
          <w:szCs w:val="24"/>
        </w:rPr>
        <w:t xml:space="preserve">Fuente: </w:t>
      </w:r>
      <w:r w:rsidRPr="001E5049">
        <w:rPr>
          <w:rFonts w:ascii="Times New Roman" w:eastAsiaTheme="minorEastAsia" w:hAnsi="Times New Roman" w:cs="Times New Roman"/>
          <w:sz w:val="24"/>
          <w:szCs w:val="24"/>
        </w:rPr>
        <w:t xml:space="preserve">Construcción propia. </w:t>
      </w:r>
    </w:p>
    <w:p w14:paraId="6290A8DD" w14:textId="77777777" w:rsidR="001E5049" w:rsidRPr="001E5049" w:rsidRDefault="001E5049" w:rsidP="001E5049">
      <w:pPr>
        <w:spacing w:line="259" w:lineRule="auto"/>
        <w:jc w:val="both"/>
        <w:rPr>
          <w:rFonts w:ascii="Times New Roman" w:hAnsi="Times New Roman" w:cs="Times New Roman"/>
          <w:b/>
          <w:bCs/>
          <w:sz w:val="24"/>
          <w:szCs w:val="24"/>
          <w:u w:val="single"/>
        </w:rPr>
      </w:pPr>
    </w:p>
    <w:p w14:paraId="62AB0AD6"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r w:rsidRPr="001E5049">
        <w:rPr>
          <w:rFonts w:ascii="Times New Roman" w:eastAsiaTheme="minorEastAsia" w:hAnsi="Times New Roman" w:cs="Times New Roman"/>
          <w:b/>
          <w:bCs/>
          <w:noProof/>
          <w:sz w:val="24"/>
          <w:szCs w:val="24"/>
          <w:lang w:eastAsia="es-CO"/>
        </w:rPr>
        <w:drawing>
          <wp:anchor distT="0" distB="0" distL="114300" distR="114300" simplePos="0" relativeHeight="251660288" behindDoc="0" locked="0" layoutInCell="1" allowOverlap="1" wp14:anchorId="2E8B3B6B" wp14:editId="2E734D5E">
            <wp:simplePos x="0" y="0"/>
            <wp:positionH relativeFrom="margin">
              <wp:posOffset>1064895</wp:posOffset>
            </wp:positionH>
            <wp:positionV relativeFrom="paragraph">
              <wp:posOffset>260350</wp:posOffset>
            </wp:positionV>
            <wp:extent cx="3931920" cy="2229485"/>
            <wp:effectExtent l="0" t="0" r="0" b="0"/>
            <wp:wrapThrough wrapText="bothSides">
              <wp:wrapPolygon edited="0">
                <wp:start x="0" y="0"/>
                <wp:lineTo x="0" y="21409"/>
                <wp:lineTo x="21453" y="21409"/>
                <wp:lineTo x="21453" y="0"/>
                <wp:lineTo x="0" y="0"/>
              </wp:wrapPolygon>
            </wp:wrapThrough>
            <wp:docPr id="2" name="Picture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10;&#10;Descripción generada automáticamente"/>
                    <pic:cNvPicPr/>
                  </pic:nvPicPr>
                  <pic:blipFill>
                    <a:blip r:embed="rId8">
                      <a:extLst>
                        <a:ext uri="{28A0092B-C50C-407E-A947-70E740481C1C}">
                          <a14:useLocalDpi xmlns:a14="http://schemas.microsoft.com/office/drawing/2010/main" val="0"/>
                        </a:ext>
                      </a:extLst>
                    </a:blip>
                    <a:srcRect t="14077" b="14077"/>
                    <a:stretch>
                      <a:fillRect/>
                    </a:stretch>
                  </pic:blipFill>
                  <pic:spPr bwMode="auto">
                    <a:xfrm>
                      <a:off x="0" y="0"/>
                      <a:ext cx="3931920" cy="2229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049">
        <w:rPr>
          <w:rFonts w:ascii="Times New Roman" w:eastAsiaTheme="minorEastAsia" w:hAnsi="Times New Roman" w:cs="Times New Roman"/>
          <w:b/>
          <w:bCs/>
          <w:sz w:val="24"/>
          <w:szCs w:val="24"/>
        </w:rPr>
        <w:t>Gráfica 2. Curva de ROC</w:t>
      </w:r>
    </w:p>
    <w:p w14:paraId="56CBAACD"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E646C5D"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D9E093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2D49697"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70A1F23F"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0FD76176"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4C2A809"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AB535A3"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24D79C49" w14:textId="77777777" w:rsidR="001E5049" w:rsidRPr="001E5049" w:rsidRDefault="001E5049" w:rsidP="001E5049">
      <w:pPr>
        <w:spacing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sz w:val="24"/>
          <w:szCs w:val="24"/>
        </w:rPr>
        <w:t xml:space="preserve">Fuente: </w:t>
      </w:r>
      <w:r w:rsidRPr="001E5049">
        <w:rPr>
          <w:rFonts w:ascii="Times New Roman" w:eastAsiaTheme="minorEastAsia" w:hAnsi="Times New Roman" w:cs="Times New Roman"/>
          <w:sz w:val="24"/>
          <w:szCs w:val="24"/>
        </w:rPr>
        <w:t xml:space="preserve">Construcción propia. </w:t>
      </w:r>
    </w:p>
    <w:p w14:paraId="7E936FD6" w14:textId="77777777" w:rsidR="001E5049" w:rsidRPr="001E5049" w:rsidRDefault="001E5049" w:rsidP="001E5049">
      <w:pPr>
        <w:spacing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noProof/>
          <w:sz w:val="24"/>
          <w:szCs w:val="24"/>
          <w:lang w:eastAsia="es-CO"/>
        </w:rPr>
        <w:lastRenderedPageBreak/>
        <w:drawing>
          <wp:anchor distT="0" distB="0" distL="114300" distR="114300" simplePos="0" relativeHeight="251659264" behindDoc="0" locked="0" layoutInCell="1" allowOverlap="1" wp14:anchorId="186BE34C" wp14:editId="7DFB8D68">
            <wp:simplePos x="0" y="0"/>
            <wp:positionH relativeFrom="margin">
              <wp:posOffset>1050925</wp:posOffset>
            </wp:positionH>
            <wp:positionV relativeFrom="paragraph">
              <wp:posOffset>204470</wp:posOffset>
            </wp:positionV>
            <wp:extent cx="3337560" cy="1983105"/>
            <wp:effectExtent l="0" t="0" r="0" b="0"/>
            <wp:wrapThrough wrapText="bothSides">
              <wp:wrapPolygon edited="0">
                <wp:start x="0" y="0"/>
                <wp:lineTo x="0" y="21372"/>
                <wp:lineTo x="21452" y="21372"/>
                <wp:lineTo x="21452" y="0"/>
                <wp:lineTo x="0" y="0"/>
              </wp:wrapPolygon>
            </wp:wrapThrough>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9">
                      <a:extLst>
                        <a:ext uri="{28A0092B-C50C-407E-A947-70E740481C1C}">
                          <a14:useLocalDpi xmlns:a14="http://schemas.microsoft.com/office/drawing/2010/main" val="0"/>
                        </a:ext>
                      </a:extLst>
                    </a:blip>
                    <a:srcRect l="100" r="100"/>
                    <a:stretch>
                      <a:fillRect/>
                    </a:stretch>
                  </pic:blipFill>
                  <pic:spPr bwMode="auto">
                    <a:xfrm>
                      <a:off x="0" y="0"/>
                      <a:ext cx="3337560" cy="198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049">
        <w:rPr>
          <w:rFonts w:ascii="Times New Roman" w:eastAsiaTheme="minorEastAsia" w:hAnsi="Times New Roman" w:cs="Times New Roman"/>
          <w:b/>
          <w:bCs/>
          <w:sz w:val="24"/>
          <w:szCs w:val="24"/>
        </w:rPr>
        <w:t>Gráfica 3. Error cuadrático medio*</w:t>
      </w:r>
    </w:p>
    <w:p w14:paraId="7936645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36B46AB2"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26E09B4"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12770C7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7C26156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C10315D"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74429CEA"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3A8ABEEF" w14:textId="77777777" w:rsidR="001E5049" w:rsidRPr="001E5049" w:rsidRDefault="001E5049" w:rsidP="001E5049">
      <w:pPr>
        <w:spacing w:after="0" w:line="259" w:lineRule="auto"/>
        <w:jc w:val="center"/>
        <w:rPr>
          <w:rFonts w:ascii="Times New Roman" w:eastAsiaTheme="minorEastAsia" w:hAnsi="Times New Roman" w:cs="Times New Roman"/>
          <w:i/>
          <w:iCs/>
        </w:rPr>
      </w:pPr>
      <w:r w:rsidRPr="001E5049">
        <w:rPr>
          <w:rFonts w:ascii="Times New Roman" w:eastAsiaTheme="minorEastAsia" w:hAnsi="Times New Roman" w:cs="Times New Roman"/>
          <w:i/>
          <w:iCs/>
        </w:rPr>
        <w:t>*</w:t>
      </w:r>
      <w:r w:rsidRPr="001E5049">
        <w:rPr>
          <w:i/>
          <w:iCs/>
          <w:sz w:val="20"/>
          <w:szCs w:val="20"/>
        </w:rPr>
        <w:t xml:space="preserve"> </w:t>
      </w:r>
      <w:r w:rsidRPr="001E5049">
        <w:rPr>
          <w:rFonts w:ascii="Times New Roman" w:eastAsiaTheme="minorEastAsia" w:hAnsi="Times New Roman" w:cs="Times New Roman"/>
          <w:i/>
          <w:iCs/>
        </w:rPr>
        <w:t xml:space="preserve">M.1 es la estimación con </w:t>
      </w:r>
      <w:proofErr w:type="spellStart"/>
      <w:r w:rsidRPr="001E5049">
        <w:rPr>
          <w:rFonts w:ascii="Times New Roman" w:eastAsiaTheme="minorEastAsia" w:hAnsi="Times New Roman" w:cs="Times New Roman"/>
          <w:i/>
          <w:iCs/>
        </w:rPr>
        <w:t>Best</w:t>
      </w:r>
      <w:proofErr w:type="spellEnd"/>
      <w:r w:rsidRPr="001E5049">
        <w:rPr>
          <w:rFonts w:ascii="Times New Roman" w:eastAsiaTheme="minorEastAsia" w:hAnsi="Times New Roman" w:cs="Times New Roman"/>
          <w:i/>
          <w:iCs/>
        </w:rPr>
        <w:t xml:space="preserve"> </w:t>
      </w:r>
      <w:proofErr w:type="spellStart"/>
      <w:r w:rsidRPr="001E5049">
        <w:rPr>
          <w:rFonts w:ascii="Times New Roman" w:eastAsiaTheme="minorEastAsia" w:hAnsi="Times New Roman" w:cs="Times New Roman"/>
          <w:i/>
          <w:iCs/>
        </w:rPr>
        <w:t>Subset</w:t>
      </w:r>
      <w:proofErr w:type="spellEnd"/>
      <w:r w:rsidRPr="001E5049">
        <w:rPr>
          <w:rFonts w:ascii="Times New Roman" w:eastAsiaTheme="minorEastAsia" w:hAnsi="Times New Roman" w:cs="Times New Roman"/>
          <w:i/>
          <w:iCs/>
        </w:rPr>
        <w:t xml:space="preserve"> </w:t>
      </w:r>
      <w:proofErr w:type="spellStart"/>
      <w:r w:rsidRPr="001E5049">
        <w:rPr>
          <w:rFonts w:ascii="Times New Roman" w:eastAsiaTheme="minorEastAsia" w:hAnsi="Times New Roman" w:cs="Times New Roman"/>
          <w:i/>
          <w:iCs/>
        </w:rPr>
        <w:t>Selection</w:t>
      </w:r>
      <w:proofErr w:type="spellEnd"/>
      <w:r w:rsidRPr="001E5049">
        <w:rPr>
          <w:rFonts w:ascii="Times New Roman" w:eastAsiaTheme="minorEastAsia" w:hAnsi="Times New Roman" w:cs="Times New Roman"/>
          <w:i/>
          <w:iCs/>
        </w:rPr>
        <w:t xml:space="preserve">, M.2 con </w:t>
      </w:r>
      <w:proofErr w:type="spellStart"/>
      <w:r w:rsidRPr="001E5049">
        <w:rPr>
          <w:rFonts w:ascii="Times New Roman" w:eastAsiaTheme="minorEastAsia" w:hAnsi="Times New Roman" w:cs="Times New Roman"/>
          <w:i/>
          <w:iCs/>
        </w:rPr>
        <w:t>Backward</w:t>
      </w:r>
      <w:proofErr w:type="spellEnd"/>
      <w:r w:rsidRPr="001E5049">
        <w:rPr>
          <w:rFonts w:ascii="Times New Roman" w:eastAsiaTheme="minorEastAsia" w:hAnsi="Times New Roman" w:cs="Times New Roman"/>
          <w:i/>
          <w:iCs/>
        </w:rPr>
        <w:t xml:space="preserve"> Stepwise </w:t>
      </w:r>
      <w:proofErr w:type="spellStart"/>
      <w:r w:rsidRPr="001E5049">
        <w:rPr>
          <w:rFonts w:ascii="Times New Roman" w:eastAsiaTheme="minorEastAsia" w:hAnsi="Times New Roman" w:cs="Times New Roman"/>
          <w:i/>
          <w:iCs/>
        </w:rPr>
        <w:t>Selection</w:t>
      </w:r>
      <w:proofErr w:type="spellEnd"/>
      <w:r w:rsidRPr="001E5049">
        <w:rPr>
          <w:rFonts w:ascii="Times New Roman" w:eastAsiaTheme="minorEastAsia" w:hAnsi="Times New Roman" w:cs="Times New Roman"/>
          <w:i/>
          <w:iCs/>
        </w:rPr>
        <w:t xml:space="preserve">, M.3 – M.8 son las estimaciones usando </w:t>
      </w:r>
      <w:proofErr w:type="spellStart"/>
      <w:r w:rsidRPr="001E5049">
        <w:rPr>
          <w:rFonts w:ascii="Times New Roman" w:eastAsiaTheme="minorEastAsia" w:hAnsi="Times New Roman" w:cs="Times New Roman"/>
          <w:i/>
          <w:iCs/>
        </w:rPr>
        <w:t>Elastic</w:t>
      </w:r>
      <w:proofErr w:type="spellEnd"/>
      <w:r w:rsidRPr="001E5049">
        <w:rPr>
          <w:rFonts w:ascii="Times New Roman" w:eastAsiaTheme="minorEastAsia" w:hAnsi="Times New Roman" w:cs="Times New Roman"/>
          <w:i/>
          <w:iCs/>
        </w:rPr>
        <w:t xml:space="preserve"> Net con distintas covariables.</w:t>
      </w:r>
    </w:p>
    <w:p w14:paraId="77CBAF76" w14:textId="77777777" w:rsidR="001E5049" w:rsidRPr="001E5049" w:rsidRDefault="001E5049" w:rsidP="001E5049">
      <w:pPr>
        <w:spacing w:after="0"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sz w:val="24"/>
          <w:szCs w:val="24"/>
        </w:rPr>
        <w:t xml:space="preserve">Fuente: </w:t>
      </w:r>
      <w:r w:rsidRPr="001E5049">
        <w:rPr>
          <w:rFonts w:ascii="Times New Roman" w:eastAsiaTheme="minorEastAsia" w:hAnsi="Times New Roman" w:cs="Times New Roman"/>
          <w:sz w:val="24"/>
          <w:szCs w:val="24"/>
        </w:rPr>
        <w:t xml:space="preserve">Construcción propia. </w:t>
      </w:r>
    </w:p>
    <w:p w14:paraId="66C227B7" w14:textId="77777777" w:rsidR="00910BC2" w:rsidRDefault="00910BC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112EEC6" w14:textId="6B563F2A" w:rsidR="00910BC2" w:rsidRPr="00910BC2" w:rsidRDefault="00910BC2" w:rsidP="00910BC2">
      <w:pPr>
        <w:rPr>
          <w:rFonts w:ascii="Times New Roman" w:hAnsi="Times New Roman" w:cs="Times New Roman"/>
          <w:b/>
          <w:sz w:val="24"/>
          <w:szCs w:val="24"/>
        </w:rPr>
      </w:pPr>
      <w:r w:rsidRPr="00910BC2">
        <w:rPr>
          <w:rFonts w:ascii="Times New Roman" w:hAnsi="Times New Roman" w:cs="Times New Roman"/>
          <w:b/>
          <w:sz w:val="24"/>
          <w:szCs w:val="24"/>
        </w:rPr>
        <w:lastRenderedPageBreak/>
        <w:t>Bibliografía</w:t>
      </w:r>
    </w:p>
    <w:p w14:paraId="1E5ECAEB" w14:textId="77777777" w:rsidR="00910BC2" w:rsidRPr="00910BC2" w:rsidRDefault="00910BC2" w:rsidP="00910BC2">
      <w:pPr>
        <w:jc w:val="both"/>
        <w:rPr>
          <w:rFonts w:ascii="Times New Roman" w:hAnsi="Times New Roman" w:cs="Times New Roman"/>
          <w:sz w:val="24"/>
          <w:szCs w:val="24"/>
          <w:lang w:val="en-US"/>
        </w:rPr>
      </w:pPr>
      <w:r w:rsidRPr="00910BC2">
        <w:rPr>
          <w:rFonts w:ascii="Times New Roman" w:hAnsi="Times New Roman" w:cs="Times New Roman"/>
          <w:sz w:val="24"/>
          <w:szCs w:val="24"/>
        </w:rPr>
        <w:t xml:space="preserve">Aristizábal, T. &amp; López, E. (2017). </w:t>
      </w:r>
      <w:r w:rsidRPr="00910BC2">
        <w:rPr>
          <w:rFonts w:ascii="Times New Roman" w:hAnsi="Times New Roman" w:cs="Times New Roman"/>
          <w:i/>
          <w:sz w:val="24"/>
          <w:szCs w:val="24"/>
        </w:rPr>
        <w:t xml:space="preserve">Efectos de los aumentos en la escolaridad en el mercado laboral colombiano entre 2008 y 2016. </w:t>
      </w:r>
      <w:proofErr w:type="spellStart"/>
      <w:r w:rsidRPr="00910BC2">
        <w:rPr>
          <w:rFonts w:ascii="Times New Roman" w:hAnsi="Times New Roman" w:cs="Times New Roman"/>
          <w:sz w:val="24"/>
          <w:szCs w:val="24"/>
          <w:lang w:val="en-US"/>
        </w:rPr>
        <w:t>Ecos</w:t>
      </w:r>
      <w:proofErr w:type="spellEnd"/>
      <w:r w:rsidRPr="00910BC2">
        <w:rPr>
          <w:rFonts w:ascii="Times New Roman" w:hAnsi="Times New Roman" w:cs="Times New Roman"/>
          <w:sz w:val="24"/>
          <w:szCs w:val="24"/>
          <w:lang w:val="en-US"/>
        </w:rPr>
        <w:t xml:space="preserve"> de Economía: A Latin American Journal of Applied Economics, 21(44). </w:t>
      </w:r>
    </w:p>
    <w:p w14:paraId="359B6610" w14:textId="77777777" w:rsidR="00910BC2" w:rsidRPr="00910BC2" w:rsidRDefault="00910BC2" w:rsidP="00910BC2">
      <w:pPr>
        <w:jc w:val="both"/>
        <w:rPr>
          <w:rFonts w:ascii="Times New Roman" w:hAnsi="Times New Roman" w:cs="Times New Roman"/>
          <w:sz w:val="24"/>
          <w:szCs w:val="24"/>
          <w:lang w:val="en-US"/>
        </w:rPr>
      </w:pPr>
      <w:proofErr w:type="spellStart"/>
      <w:r w:rsidRPr="00910BC2">
        <w:rPr>
          <w:rFonts w:ascii="Times New Roman" w:hAnsi="Times New Roman" w:cs="Times New Roman"/>
          <w:sz w:val="24"/>
          <w:szCs w:val="24"/>
          <w:lang w:val="en-US"/>
        </w:rPr>
        <w:t>Ayuda</w:t>
      </w:r>
      <w:proofErr w:type="spellEnd"/>
      <w:r w:rsidRPr="00910BC2">
        <w:rPr>
          <w:rFonts w:ascii="Times New Roman" w:hAnsi="Times New Roman" w:cs="Times New Roman"/>
          <w:sz w:val="24"/>
          <w:szCs w:val="24"/>
          <w:lang w:val="en-US"/>
        </w:rPr>
        <w:t xml:space="preserve"> en </w:t>
      </w:r>
      <w:proofErr w:type="spellStart"/>
      <w:r w:rsidRPr="00910BC2">
        <w:rPr>
          <w:rFonts w:ascii="Times New Roman" w:hAnsi="Times New Roman" w:cs="Times New Roman"/>
          <w:sz w:val="24"/>
          <w:szCs w:val="24"/>
          <w:lang w:val="en-US"/>
        </w:rPr>
        <w:t>Acción</w:t>
      </w:r>
      <w:proofErr w:type="spellEnd"/>
      <w:r w:rsidRPr="00910BC2">
        <w:rPr>
          <w:rFonts w:ascii="Times New Roman" w:hAnsi="Times New Roman" w:cs="Times New Roman"/>
          <w:sz w:val="24"/>
          <w:szCs w:val="24"/>
          <w:lang w:val="en-US"/>
        </w:rPr>
        <w:t xml:space="preserve">. (2020). </w:t>
      </w:r>
      <w:proofErr w:type="spellStart"/>
      <w:r w:rsidRPr="00910BC2">
        <w:rPr>
          <w:rFonts w:ascii="Times New Roman" w:hAnsi="Times New Roman" w:cs="Times New Roman"/>
          <w:i/>
          <w:iCs/>
          <w:sz w:val="24"/>
          <w:szCs w:val="24"/>
          <w:lang w:val="en-US"/>
        </w:rPr>
        <w:t>Seis</w:t>
      </w:r>
      <w:proofErr w:type="spellEnd"/>
      <w:r w:rsidRPr="00910BC2">
        <w:rPr>
          <w:rFonts w:ascii="Times New Roman" w:hAnsi="Times New Roman" w:cs="Times New Roman"/>
          <w:i/>
          <w:iCs/>
          <w:sz w:val="24"/>
          <w:szCs w:val="24"/>
          <w:lang w:val="en-US"/>
        </w:rPr>
        <w:t xml:space="preserve"> </w:t>
      </w:r>
      <w:proofErr w:type="spellStart"/>
      <w:r w:rsidRPr="00910BC2">
        <w:rPr>
          <w:rFonts w:ascii="Times New Roman" w:hAnsi="Times New Roman" w:cs="Times New Roman"/>
          <w:i/>
          <w:iCs/>
          <w:sz w:val="24"/>
          <w:szCs w:val="24"/>
          <w:lang w:val="en-US"/>
        </w:rPr>
        <w:t>formas</w:t>
      </w:r>
      <w:proofErr w:type="spellEnd"/>
      <w:r w:rsidRPr="00910BC2">
        <w:rPr>
          <w:rFonts w:ascii="Times New Roman" w:hAnsi="Times New Roman" w:cs="Times New Roman"/>
          <w:i/>
          <w:iCs/>
          <w:sz w:val="24"/>
          <w:szCs w:val="24"/>
          <w:lang w:val="en-US"/>
        </w:rPr>
        <w:t xml:space="preserve"> de </w:t>
      </w:r>
      <w:proofErr w:type="spellStart"/>
      <w:r w:rsidRPr="00910BC2">
        <w:rPr>
          <w:rFonts w:ascii="Times New Roman" w:hAnsi="Times New Roman" w:cs="Times New Roman"/>
          <w:i/>
          <w:iCs/>
          <w:sz w:val="24"/>
          <w:szCs w:val="24"/>
          <w:lang w:val="en-US"/>
        </w:rPr>
        <w:t>luchar</w:t>
      </w:r>
      <w:proofErr w:type="spellEnd"/>
      <w:r w:rsidRPr="00910BC2">
        <w:rPr>
          <w:rFonts w:ascii="Times New Roman" w:hAnsi="Times New Roman" w:cs="Times New Roman"/>
          <w:i/>
          <w:iCs/>
          <w:sz w:val="24"/>
          <w:szCs w:val="24"/>
          <w:lang w:val="en-US"/>
        </w:rPr>
        <w:t xml:space="preserve"> contra la pobreza</w:t>
      </w:r>
      <w:r w:rsidRPr="00910BC2">
        <w:rPr>
          <w:rFonts w:ascii="Times New Roman" w:hAnsi="Times New Roman" w:cs="Times New Roman"/>
          <w:sz w:val="24"/>
          <w:szCs w:val="24"/>
          <w:lang w:val="en-US"/>
        </w:rPr>
        <w:t xml:space="preserve">. </w:t>
      </w:r>
      <w:proofErr w:type="spellStart"/>
      <w:r w:rsidRPr="00910BC2">
        <w:rPr>
          <w:rFonts w:ascii="Times New Roman" w:hAnsi="Times New Roman" w:cs="Times New Roman"/>
          <w:sz w:val="24"/>
          <w:szCs w:val="24"/>
          <w:lang w:val="en-US"/>
        </w:rPr>
        <w:t>Fundación</w:t>
      </w:r>
      <w:proofErr w:type="spellEnd"/>
      <w:r w:rsidRPr="00910BC2">
        <w:rPr>
          <w:rFonts w:ascii="Times New Roman" w:hAnsi="Times New Roman" w:cs="Times New Roman"/>
          <w:sz w:val="24"/>
          <w:szCs w:val="24"/>
          <w:lang w:val="en-US"/>
        </w:rPr>
        <w:t xml:space="preserve"> </w:t>
      </w:r>
      <w:proofErr w:type="spellStart"/>
      <w:r w:rsidRPr="00910BC2">
        <w:rPr>
          <w:rFonts w:ascii="Times New Roman" w:hAnsi="Times New Roman" w:cs="Times New Roman"/>
          <w:sz w:val="24"/>
          <w:szCs w:val="24"/>
          <w:lang w:val="en-US"/>
        </w:rPr>
        <w:t>Ayuda</w:t>
      </w:r>
      <w:proofErr w:type="spellEnd"/>
      <w:r w:rsidRPr="00910BC2">
        <w:rPr>
          <w:rFonts w:ascii="Times New Roman" w:hAnsi="Times New Roman" w:cs="Times New Roman"/>
          <w:sz w:val="24"/>
          <w:szCs w:val="24"/>
          <w:lang w:val="en-US"/>
        </w:rPr>
        <w:t xml:space="preserve"> en </w:t>
      </w:r>
      <w:proofErr w:type="spellStart"/>
      <w:r w:rsidRPr="00910BC2">
        <w:rPr>
          <w:rFonts w:ascii="Times New Roman" w:hAnsi="Times New Roman" w:cs="Times New Roman"/>
          <w:sz w:val="24"/>
          <w:szCs w:val="24"/>
          <w:lang w:val="en-US"/>
        </w:rPr>
        <w:t>Acción</w:t>
      </w:r>
      <w:proofErr w:type="spellEnd"/>
      <w:r w:rsidRPr="00910BC2">
        <w:rPr>
          <w:rFonts w:ascii="Times New Roman" w:hAnsi="Times New Roman" w:cs="Times New Roman"/>
          <w:sz w:val="24"/>
          <w:szCs w:val="24"/>
          <w:lang w:val="en-US"/>
        </w:rPr>
        <w:t xml:space="preserve"> [</w:t>
      </w:r>
      <w:proofErr w:type="spellStart"/>
      <w:r w:rsidRPr="00910BC2">
        <w:rPr>
          <w:rFonts w:ascii="Times New Roman" w:hAnsi="Times New Roman" w:cs="Times New Roman"/>
          <w:sz w:val="24"/>
          <w:szCs w:val="24"/>
          <w:lang w:val="en-US"/>
        </w:rPr>
        <w:t>AeA</w:t>
      </w:r>
      <w:proofErr w:type="spellEnd"/>
      <w:r w:rsidRPr="00910BC2">
        <w:rPr>
          <w:rFonts w:ascii="Times New Roman" w:hAnsi="Times New Roman" w:cs="Times New Roman"/>
          <w:sz w:val="24"/>
          <w:szCs w:val="24"/>
          <w:lang w:val="en-US"/>
        </w:rPr>
        <w:t>].</w:t>
      </w:r>
    </w:p>
    <w:p w14:paraId="25A736FD" w14:textId="77777777" w:rsidR="00910BC2" w:rsidRPr="00910BC2" w:rsidRDefault="00910BC2" w:rsidP="00910BC2">
      <w:pPr>
        <w:jc w:val="both"/>
        <w:rPr>
          <w:rFonts w:ascii="Times New Roman" w:hAnsi="Times New Roman" w:cs="Times New Roman"/>
          <w:sz w:val="24"/>
          <w:szCs w:val="24"/>
        </w:rPr>
      </w:pPr>
      <w:r w:rsidRPr="00910BC2">
        <w:rPr>
          <w:rFonts w:ascii="Times New Roman" w:hAnsi="Times New Roman" w:cs="Times New Roman"/>
          <w:sz w:val="24"/>
          <w:szCs w:val="24"/>
        </w:rPr>
        <w:t xml:space="preserve">Departamento Administrativo Nacional de Estadística [DANE] (2009). </w:t>
      </w:r>
      <w:r w:rsidRPr="00910BC2">
        <w:rPr>
          <w:rFonts w:ascii="Times New Roman" w:hAnsi="Times New Roman" w:cs="Times New Roman"/>
          <w:i/>
          <w:sz w:val="24"/>
          <w:szCs w:val="24"/>
        </w:rPr>
        <w:t>Metodología informalidad Gran Encuesta Integrada de Hogares – GEIH</w:t>
      </w:r>
      <w:r w:rsidRPr="00910BC2">
        <w:rPr>
          <w:rFonts w:ascii="Times New Roman" w:hAnsi="Times New Roman" w:cs="Times New Roman"/>
          <w:sz w:val="24"/>
          <w:szCs w:val="24"/>
        </w:rPr>
        <w:t xml:space="preserve">. Dirección de Metodología y Producción Estadística – DIMPE. </w:t>
      </w:r>
    </w:p>
    <w:p w14:paraId="1AF54880" w14:textId="77777777" w:rsidR="00910BC2" w:rsidRPr="00910BC2" w:rsidRDefault="00910BC2" w:rsidP="00910BC2">
      <w:pPr>
        <w:jc w:val="both"/>
        <w:rPr>
          <w:rFonts w:ascii="Times New Roman" w:hAnsi="Times New Roman" w:cs="Times New Roman"/>
          <w:sz w:val="24"/>
          <w:szCs w:val="24"/>
        </w:rPr>
      </w:pPr>
      <w:r w:rsidRPr="00910BC2">
        <w:rPr>
          <w:rFonts w:ascii="Times New Roman" w:hAnsi="Times New Roman" w:cs="Times New Roman"/>
          <w:sz w:val="24"/>
          <w:szCs w:val="24"/>
        </w:rPr>
        <w:t xml:space="preserve">Departamento Administrativo Nacional de Estadística [DANE] (2022). </w:t>
      </w:r>
      <w:r w:rsidRPr="00910BC2">
        <w:rPr>
          <w:rFonts w:ascii="Times New Roman" w:hAnsi="Times New Roman" w:cs="Times New Roman"/>
          <w:i/>
          <w:iCs/>
          <w:sz w:val="24"/>
          <w:szCs w:val="24"/>
        </w:rPr>
        <w:t xml:space="preserve">En 2021, la pobreza multidimensional en el país fue de 16,0%, 2,1 puntos porcentuales menos que en 2020 (18,1%). </w:t>
      </w:r>
      <w:r w:rsidRPr="00910BC2">
        <w:rPr>
          <w:rFonts w:ascii="Times New Roman" w:hAnsi="Times New Roman" w:cs="Times New Roman"/>
          <w:sz w:val="24"/>
          <w:szCs w:val="24"/>
        </w:rPr>
        <w:t>Pobreza Multidimensional 2021 [Comunicado de presa].</w:t>
      </w:r>
    </w:p>
    <w:p w14:paraId="4EEB2001" w14:textId="77777777" w:rsidR="00910BC2" w:rsidRPr="00910BC2" w:rsidRDefault="00910BC2" w:rsidP="00910BC2">
      <w:pPr>
        <w:jc w:val="both"/>
        <w:rPr>
          <w:rFonts w:ascii="Times New Roman" w:hAnsi="Times New Roman" w:cs="Times New Roman"/>
          <w:i/>
          <w:iCs/>
          <w:sz w:val="24"/>
          <w:szCs w:val="24"/>
        </w:rPr>
      </w:pPr>
      <w:r w:rsidRPr="00910BC2">
        <w:rPr>
          <w:rFonts w:ascii="Times New Roman" w:hAnsi="Times New Roman" w:cs="Times New Roman"/>
          <w:sz w:val="24"/>
          <w:szCs w:val="24"/>
        </w:rPr>
        <w:t xml:space="preserve">Departamento Administrativo Nacional de Estadística [DANE] (2022). </w:t>
      </w:r>
      <w:r w:rsidRPr="00910BC2">
        <w:rPr>
          <w:rFonts w:ascii="Times New Roman" w:hAnsi="Times New Roman" w:cs="Times New Roman"/>
          <w:i/>
          <w:iCs/>
          <w:sz w:val="24"/>
          <w:szCs w:val="24"/>
        </w:rPr>
        <w:t xml:space="preserve">Pobreza Monetaria 2021. Enfoque diferencial. </w:t>
      </w:r>
    </w:p>
    <w:p w14:paraId="2D37A779" w14:textId="77777777" w:rsidR="00910BC2" w:rsidRPr="00910BC2" w:rsidRDefault="00910BC2" w:rsidP="00910BC2">
      <w:pPr>
        <w:jc w:val="both"/>
        <w:rPr>
          <w:rFonts w:ascii="Times New Roman" w:hAnsi="Times New Roman" w:cs="Times New Roman"/>
          <w:i/>
          <w:iCs/>
          <w:sz w:val="24"/>
          <w:szCs w:val="24"/>
        </w:rPr>
      </w:pPr>
      <w:proofErr w:type="spellStart"/>
      <w:r w:rsidRPr="00910BC2">
        <w:rPr>
          <w:rFonts w:ascii="Times New Roman" w:hAnsi="Times New Roman" w:cs="Times New Roman"/>
          <w:sz w:val="24"/>
          <w:szCs w:val="24"/>
        </w:rPr>
        <w:t>Food</w:t>
      </w:r>
      <w:proofErr w:type="spellEnd"/>
      <w:r w:rsidRPr="00910BC2">
        <w:rPr>
          <w:rFonts w:ascii="Times New Roman" w:hAnsi="Times New Roman" w:cs="Times New Roman"/>
          <w:sz w:val="24"/>
          <w:szCs w:val="24"/>
        </w:rPr>
        <w:t xml:space="preserve"> and Agriculture </w:t>
      </w:r>
      <w:proofErr w:type="spellStart"/>
      <w:r w:rsidRPr="00910BC2">
        <w:rPr>
          <w:rFonts w:ascii="Times New Roman" w:hAnsi="Times New Roman" w:cs="Times New Roman"/>
          <w:sz w:val="24"/>
          <w:szCs w:val="24"/>
        </w:rPr>
        <w:t>Organization</w:t>
      </w:r>
      <w:proofErr w:type="spellEnd"/>
      <w:r w:rsidRPr="00910BC2">
        <w:rPr>
          <w:rFonts w:ascii="Times New Roman" w:hAnsi="Times New Roman" w:cs="Times New Roman"/>
          <w:sz w:val="24"/>
          <w:szCs w:val="24"/>
        </w:rPr>
        <w:t xml:space="preserve"> of the </w:t>
      </w:r>
      <w:proofErr w:type="spellStart"/>
      <w:r w:rsidRPr="00910BC2">
        <w:rPr>
          <w:rFonts w:ascii="Times New Roman" w:hAnsi="Times New Roman" w:cs="Times New Roman"/>
          <w:sz w:val="24"/>
          <w:szCs w:val="24"/>
        </w:rPr>
        <w:t>United</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Nations</w:t>
      </w:r>
      <w:proofErr w:type="spellEnd"/>
      <w:r w:rsidRPr="00910BC2">
        <w:rPr>
          <w:rFonts w:ascii="Times New Roman" w:hAnsi="Times New Roman" w:cs="Times New Roman"/>
          <w:sz w:val="24"/>
          <w:szCs w:val="24"/>
        </w:rPr>
        <w:t xml:space="preserve"> [FAO]. (2022). </w:t>
      </w:r>
      <w:r w:rsidRPr="00910BC2">
        <w:rPr>
          <w:rFonts w:ascii="Times New Roman" w:hAnsi="Times New Roman" w:cs="Times New Roman"/>
          <w:i/>
          <w:iCs/>
          <w:sz w:val="24"/>
          <w:szCs w:val="24"/>
        </w:rPr>
        <w:t xml:space="preserve">Poverty </w:t>
      </w:r>
      <w:proofErr w:type="spellStart"/>
      <w:r w:rsidRPr="00910BC2">
        <w:rPr>
          <w:rFonts w:ascii="Times New Roman" w:hAnsi="Times New Roman" w:cs="Times New Roman"/>
          <w:i/>
          <w:iCs/>
          <w:sz w:val="24"/>
          <w:szCs w:val="24"/>
        </w:rPr>
        <w:t>Eradication</w:t>
      </w:r>
      <w:proofErr w:type="spellEnd"/>
      <w:r w:rsidRPr="00910BC2">
        <w:rPr>
          <w:rFonts w:ascii="Times New Roman" w:hAnsi="Times New Roman" w:cs="Times New Roman"/>
          <w:i/>
          <w:iCs/>
          <w:sz w:val="24"/>
          <w:szCs w:val="24"/>
        </w:rPr>
        <w:t xml:space="preserve">. </w:t>
      </w:r>
    </w:p>
    <w:p w14:paraId="4B209004" w14:textId="77777777" w:rsidR="00910BC2" w:rsidRPr="00910BC2" w:rsidRDefault="00910BC2" w:rsidP="00910BC2">
      <w:pPr>
        <w:jc w:val="both"/>
        <w:rPr>
          <w:rFonts w:ascii="Times New Roman" w:hAnsi="Times New Roman" w:cs="Times New Roman"/>
          <w:sz w:val="24"/>
          <w:szCs w:val="24"/>
        </w:rPr>
      </w:pPr>
      <w:proofErr w:type="spellStart"/>
      <w:r w:rsidRPr="00910BC2">
        <w:rPr>
          <w:rFonts w:ascii="Times New Roman" w:hAnsi="Times New Roman" w:cs="Times New Roman"/>
          <w:sz w:val="24"/>
          <w:szCs w:val="24"/>
        </w:rPr>
        <w:t>Hughey</w:t>
      </w:r>
      <w:proofErr w:type="spellEnd"/>
      <w:r w:rsidRPr="00910BC2">
        <w:rPr>
          <w:rFonts w:ascii="Times New Roman" w:hAnsi="Times New Roman" w:cs="Times New Roman"/>
          <w:sz w:val="24"/>
          <w:szCs w:val="24"/>
        </w:rPr>
        <w:t xml:space="preserve">, J. &amp; Butte, A. (2015). </w:t>
      </w:r>
      <w:proofErr w:type="spellStart"/>
      <w:r w:rsidRPr="00910BC2">
        <w:rPr>
          <w:rFonts w:ascii="Times New Roman" w:hAnsi="Times New Roman" w:cs="Times New Roman"/>
          <w:i/>
          <w:iCs/>
          <w:sz w:val="24"/>
          <w:szCs w:val="24"/>
        </w:rPr>
        <w:t>Robust</w:t>
      </w:r>
      <w:proofErr w:type="spellEnd"/>
      <w:r w:rsidRPr="00910BC2">
        <w:rPr>
          <w:rFonts w:ascii="Times New Roman" w:hAnsi="Times New Roman" w:cs="Times New Roman"/>
          <w:i/>
          <w:iCs/>
          <w:sz w:val="24"/>
          <w:szCs w:val="24"/>
        </w:rPr>
        <w:t xml:space="preserve"> meta-</w:t>
      </w:r>
      <w:proofErr w:type="spellStart"/>
      <w:r w:rsidRPr="00910BC2">
        <w:rPr>
          <w:rFonts w:ascii="Times New Roman" w:hAnsi="Times New Roman" w:cs="Times New Roman"/>
          <w:i/>
          <w:iCs/>
          <w:sz w:val="24"/>
          <w:szCs w:val="24"/>
        </w:rPr>
        <w:t>analysis</w:t>
      </w:r>
      <w:proofErr w:type="spellEnd"/>
      <w:r w:rsidRPr="00910BC2">
        <w:rPr>
          <w:rFonts w:ascii="Times New Roman" w:hAnsi="Times New Roman" w:cs="Times New Roman"/>
          <w:i/>
          <w:iCs/>
          <w:sz w:val="24"/>
          <w:szCs w:val="24"/>
        </w:rPr>
        <w:t xml:space="preserve"> of gene </w:t>
      </w:r>
      <w:proofErr w:type="spellStart"/>
      <w:r w:rsidRPr="00910BC2">
        <w:rPr>
          <w:rFonts w:ascii="Times New Roman" w:hAnsi="Times New Roman" w:cs="Times New Roman"/>
          <w:i/>
          <w:iCs/>
          <w:sz w:val="24"/>
          <w:szCs w:val="24"/>
        </w:rPr>
        <w:t>expression</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i/>
          <w:iCs/>
          <w:sz w:val="24"/>
          <w:szCs w:val="24"/>
        </w:rPr>
        <w:t>using</w:t>
      </w:r>
      <w:proofErr w:type="spellEnd"/>
      <w:r w:rsidRPr="00910BC2">
        <w:rPr>
          <w:rFonts w:ascii="Times New Roman" w:hAnsi="Times New Roman" w:cs="Times New Roman"/>
          <w:i/>
          <w:iCs/>
          <w:sz w:val="24"/>
          <w:szCs w:val="24"/>
        </w:rPr>
        <w:t xml:space="preserve"> the </w:t>
      </w:r>
      <w:proofErr w:type="spellStart"/>
      <w:r w:rsidRPr="00910BC2">
        <w:rPr>
          <w:rFonts w:ascii="Times New Roman" w:hAnsi="Times New Roman" w:cs="Times New Roman"/>
          <w:i/>
          <w:iCs/>
          <w:sz w:val="24"/>
          <w:szCs w:val="24"/>
        </w:rPr>
        <w:t>elastic</w:t>
      </w:r>
      <w:proofErr w:type="spellEnd"/>
      <w:r w:rsidRPr="00910BC2">
        <w:rPr>
          <w:rFonts w:ascii="Times New Roman" w:hAnsi="Times New Roman" w:cs="Times New Roman"/>
          <w:i/>
          <w:iCs/>
          <w:sz w:val="24"/>
          <w:szCs w:val="24"/>
        </w:rPr>
        <w:t xml:space="preserve"> net</w:t>
      </w:r>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Nucleic</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Acids</w:t>
      </w:r>
      <w:proofErr w:type="spellEnd"/>
      <w:r w:rsidRPr="00910BC2">
        <w:rPr>
          <w:rFonts w:ascii="Times New Roman" w:hAnsi="Times New Roman" w:cs="Times New Roman"/>
          <w:sz w:val="24"/>
          <w:szCs w:val="24"/>
        </w:rPr>
        <w:t xml:space="preserve"> Research, 43(12). DOI: 10.1093/</w:t>
      </w:r>
      <w:proofErr w:type="spellStart"/>
      <w:r w:rsidRPr="00910BC2">
        <w:rPr>
          <w:rFonts w:ascii="Times New Roman" w:hAnsi="Times New Roman" w:cs="Times New Roman"/>
          <w:sz w:val="24"/>
          <w:szCs w:val="24"/>
        </w:rPr>
        <w:t>nar</w:t>
      </w:r>
      <w:proofErr w:type="spellEnd"/>
      <w:r w:rsidRPr="00910BC2">
        <w:rPr>
          <w:rFonts w:ascii="Times New Roman" w:hAnsi="Times New Roman" w:cs="Times New Roman"/>
          <w:sz w:val="24"/>
          <w:szCs w:val="24"/>
        </w:rPr>
        <w:t>/gkv229</w:t>
      </w:r>
    </w:p>
    <w:p w14:paraId="3B41D919" w14:textId="77777777" w:rsidR="00910BC2" w:rsidRPr="00910BC2" w:rsidRDefault="00910BC2" w:rsidP="00910BC2">
      <w:pPr>
        <w:jc w:val="both"/>
        <w:rPr>
          <w:rFonts w:ascii="Times New Roman" w:hAnsi="Times New Roman" w:cs="Times New Roman"/>
          <w:sz w:val="24"/>
          <w:szCs w:val="24"/>
        </w:rPr>
      </w:pPr>
      <w:r w:rsidRPr="00910BC2">
        <w:rPr>
          <w:rFonts w:ascii="Times New Roman" w:hAnsi="Times New Roman" w:cs="Times New Roman"/>
          <w:sz w:val="24"/>
          <w:szCs w:val="24"/>
        </w:rPr>
        <w:t xml:space="preserve">Kambuya, P. (2020). </w:t>
      </w:r>
      <w:proofErr w:type="spellStart"/>
      <w:r w:rsidRPr="00910BC2">
        <w:rPr>
          <w:rFonts w:ascii="Times New Roman" w:hAnsi="Times New Roman" w:cs="Times New Roman"/>
          <w:i/>
          <w:iCs/>
          <w:sz w:val="24"/>
          <w:szCs w:val="24"/>
        </w:rPr>
        <w:t>Better</w:t>
      </w:r>
      <w:proofErr w:type="spellEnd"/>
      <w:r w:rsidRPr="00910BC2">
        <w:rPr>
          <w:rFonts w:ascii="Times New Roman" w:hAnsi="Times New Roman" w:cs="Times New Roman"/>
          <w:i/>
          <w:iCs/>
          <w:sz w:val="24"/>
          <w:szCs w:val="24"/>
        </w:rPr>
        <w:t xml:space="preserve"> Model </w:t>
      </w:r>
      <w:proofErr w:type="spellStart"/>
      <w:r w:rsidRPr="00910BC2">
        <w:rPr>
          <w:rFonts w:ascii="Times New Roman" w:hAnsi="Times New Roman" w:cs="Times New Roman"/>
          <w:i/>
          <w:iCs/>
          <w:sz w:val="24"/>
          <w:szCs w:val="24"/>
        </w:rPr>
        <w:t>Selection</w:t>
      </w:r>
      <w:proofErr w:type="spellEnd"/>
      <w:r w:rsidRPr="00910BC2">
        <w:rPr>
          <w:rFonts w:ascii="Times New Roman" w:hAnsi="Times New Roman" w:cs="Times New Roman"/>
          <w:i/>
          <w:iCs/>
          <w:sz w:val="24"/>
          <w:szCs w:val="24"/>
        </w:rPr>
        <w:t xml:space="preserve"> for Poverty </w:t>
      </w:r>
      <w:proofErr w:type="spellStart"/>
      <w:r w:rsidRPr="00910BC2">
        <w:rPr>
          <w:rFonts w:ascii="Times New Roman" w:hAnsi="Times New Roman" w:cs="Times New Roman"/>
          <w:i/>
          <w:iCs/>
          <w:sz w:val="24"/>
          <w:szCs w:val="24"/>
        </w:rPr>
        <w:t>Targeting</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i/>
          <w:iCs/>
          <w:sz w:val="24"/>
          <w:szCs w:val="24"/>
        </w:rPr>
        <w:t>through</w:t>
      </w:r>
      <w:proofErr w:type="spellEnd"/>
      <w:r w:rsidRPr="00910BC2">
        <w:rPr>
          <w:rFonts w:ascii="Times New Roman" w:hAnsi="Times New Roman" w:cs="Times New Roman"/>
          <w:i/>
          <w:iCs/>
          <w:sz w:val="24"/>
          <w:szCs w:val="24"/>
        </w:rPr>
        <w:t xml:space="preserve"> Machine Learning: A Case Study in </w:t>
      </w:r>
      <w:proofErr w:type="spellStart"/>
      <w:r w:rsidRPr="00910BC2">
        <w:rPr>
          <w:rFonts w:ascii="Times New Roman" w:hAnsi="Times New Roman" w:cs="Times New Roman"/>
          <w:i/>
          <w:iCs/>
          <w:sz w:val="24"/>
          <w:szCs w:val="24"/>
        </w:rPr>
        <w:t>Thailand</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sz w:val="24"/>
          <w:szCs w:val="24"/>
        </w:rPr>
        <w:t>Thailand</w:t>
      </w:r>
      <w:proofErr w:type="spellEnd"/>
      <w:r w:rsidRPr="00910BC2">
        <w:rPr>
          <w:rFonts w:ascii="Times New Roman" w:hAnsi="Times New Roman" w:cs="Times New Roman"/>
          <w:sz w:val="24"/>
          <w:szCs w:val="24"/>
        </w:rPr>
        <w:t xml:space="preserve"> and The World </w:t>
      </w:r>
      <w:proofErr w:type="spellStart"/>
      <w:r w:rsidRPr="00910BC2">
        <w:rPr>
          <w:rFonts w:ascii="Times New Roman" w:hAnsi="Times New Roman" w:cs="Times New Roman"/>
          <w:sz w:val="24"/>
          <w:szCs w:val="24"/>
        </w:rPr>
        <w:t>Economy</w:t>
      </w:r>
      <w:proofErr w:type="spellEnd"/>
      <w:r w:rsidRPr="00910BC2">
        <w:rPr>
          <w:rFonts w:ascii="Times New Roman" w:hAnsi="Times New Roman" w:cs="Times New Roman"/>
          <w:sz w:val="24"/>
          <w:szCs w:val="24"/>
        </w:rPr>
        <w:t>, 38(1).</w:t>
      </w:r>
    </w:p>
    <w:p w14:paraId="68326048" w14:textId="77777777" w:rsidR="00910BC2" w:rsidRPr="00910BC2" w:rsidRDefault="00910BC2" w:rsidP="00910BC2">
      <w:pPr>
        <w:jc w:val="both"/>
        <w:rPr>
          <w:rFonts w:ascii="Times New Roman" w:hAnsi="Times New Roman" w:cs="Times New Roman"/>
          <w:sz w:val="24"/>
          <w:szCs w:val="24"/>
        </w:rPr>
      </w:pPr>
      <w:r w:rsidRPr="00910BC2">
        <w:rPr>
          <w:rFonts w:ascii="Times New Roman" w:hAnsi="Times New Roman" w:cs="Times New Roman"/>
          <w:sz w:val="24"/>
          <w:szCs w:val="24"/>
        </w:rPr>
        <w:t xml:space="preserve">Ministerio de Comercio, Industria y Turismo (2007). </w:t>
      </w:r>
      <w:r w:rsidRPr="00910BC2">
        <w:rPr>
          <w:rFonts w:ascii="Times New Roman" w:hAnsi="Times New Roman" w:cs="Times New Roman"/>
          <w:i/>
          <w:sz w:val="24"/>
          <w:szCs w:val="24"/>
        </w:rPr>
        <w:t xml:space="preserve">Guía de contratación pública para micro y pequeñas empresas – MIPYME. </w:t>
      </w:r>
      <w:r w:rsidRPr="00910BC2">
        <w:rPr>
          <w:rFonts w:ascii="Times New Roman" w:hAnsi="Times New Roman" w:cs="Times New Roman"/>
          <w:sz w:val="24"/>
          <w:szCs w:val="24"/>
        </w:rPr>
        <w:t>Ministerio de Comercio, Industria y Turismo.</w:t>
      </w:r>
    </w:p>
    <w:p w14:paraId="6FA49FF1" w14:textId="77777777" w:rsidR="00910BC2" w:rsidRPr="00910BC2" w:rsidRDefault="00910BC2" w:rsidP="00910BC2">
      <w:pPr>
        <w:jc w:val="both"/>
        <w:rPr>
          <w:rFonts w:ascii="Times New Roman" w:hAnsi="Times New Roman" w:cs="Times New Roman"/>
          <w:sz w:val="24"/>
          <w:szCs w:val="24"/>
        </w:rPr>
      </w:pPr>
      <w:proofErr w:type="spellStart"/>
      <w:r w:rsidRPr="00910BC2">
        <w:rPr>
          <w:rFonts w:ascii="Times New Roman" w:hAnsi="Times New Roman" w:cs="Times New Roman"/>
          <w:sz w:val="24"/>
          <w:szCs w:val="24"/>
        </w:rPr>
        <w:t>United</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Nations</w:t>
      </w:r>
      <w:proofErr w:type="spellEnd"/>
      <w:r w:rsidRPr="00910BC2">
        <w:rPr>
          <w:rFonts w:ascii="Times New Roman" w:hAnsi="Times New Roman" w:cs="Times New Roman"/>
          <w:sz w:val="24"/>
          <w:szCs w:val="24"/>
        </w:rPr>
        <w:t xml:space="preserve"> (2022). </w:t>
      </w:r>
      <w:r w:rsidRPr="00910BC2">
        <w:rPr>
          <w:rFonts w:ascii="Times New Roman" w:hAnsi="Times New Roman" w:cs="Times New Roman"/>
          <w:i/>
          <w:iCs/>
          <w:sz w:val="24"/>
          <w:szCs w:val="24"/>
        </w:rPr>
        <w:t xml:space="preserve">Poverty </w:t>
      </w:r>
      <w:proofErr w:type="spellStart"/>
      <w:r w:rsidRPr="00910BC2">
        <w:rPr>
          <w:rFonts w:ascii="Times New Roman" w:hAnsi="Times New Roman" w:cs="Times New Roman"/>
          <w:i/>
          <w:iCs/>
          <w:sz w:val="24"/>
          <w:szCs w:val="24"/>
        </w:rPr>
        <w:t>Eradication</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Department</w:t>
      </w:r>
      <w:proofErr w:type="spellEnd"/>
      <w:r w:rsidRPr="00910BC2">
        <w:rPr>
          <w:rFonts w:ascii="Times New Roman" w:hAnsi="Times New Roman" w:cs="Times New Roman"/>
          <w:sz w:val="24"/>
          <w:szCs w:val="24"/>
        </w:rPr>
        <w:t xml:space="preserve"> of Economic and Social </w:t>
      </w:r>
      <w:proofErr w:type="spellStart"/>
      <w:r w:rsidRPr="00910BC2">
        <w:rPr>
          <w:rFonts w:ascii="Times New Roman" w:hAnsi="Times New Roman" w:cs="Times New Roman"/>
          <w:sz w:val="24"/>
          <w:szCs w:val="24"/>
        </w:rPr>
        <w:t>Affairs</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United</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Nations</w:t>
      </w:r>
      <w:proofErr w:type="spellEnd"/>
      <w:r w:rsidRPr="00910BC2">
        <w:rPr>
          <w:rFonts w:ascii="Times New Roman" w:hAnsi="Times New Roman" w:cs="Times New Roman"/>
          <w:sz w:val="24"/>
          <w:szCs w:val="24"/>
        </w:rPr>
        <w:t xml:space="preserve">. </w:t>
      </w:r>
    </w:p>
    <w:p w14:paraId="1998CF13" w14:textId="77777777" w:rsidR="00910BC2" w:rsidRPr="00910BC2" w:rsidRDefault="00910BC2" w:rsidP="00910BC2">
      <w:pPr>
        <w:jc w:val="both"/>
        <w:rPr>
          <w:rFonts w:ascii="Times New Roman" w:hAnsi="Times New Roman" w:cs="Times New Roman"/>
          <w:sz w:val="24"/>
          <w:szCs w:val="24"/>
        </w:rPr>
      </w:pPr>
      <w:proofErr w:type="spellStart"/>
      <w:r w:rsidRPr="00910BC2">
        <w:rPr>
          <w:rFonts w:ascii="Times New Roman" w:hAnsi="Times New Roman" w:cs="Times New Roman"/>
          <w:sz w:val="24"/>
          <w:szCs w:val="24"/>
        </w:rPr>
        <w:t>United</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Nations</w:t>
      </w:r>
      <w:proofErr w:type="spellEnd"/>
      <w:r w:rsidRPr="00910BC2">
        <w:rPr>
          <w:rFonts w:ascii="Times New Roman" w:hAnsi="Times New Roman" w:cs="Times New Roman"/>
          <w:sz w:val="24"/>
          <w:szCs w:val="24"/>
        </w:rPr>
        <w:t xml:space="preserve"> (2022). </w:t>
      </w:r>
      <w:proofErr w:type="spellStart"/>
      <w:r w:rsidRPr="00910BC2">
        <w:rPr>
          <w:rFonts w:ascii="Times New Roman" w:hAnsi="Times New Roman" w:cs="Times New Roman"/>
          <w:i/>
          <w:iCs/>
          <w:sz w:val="24"/>
          <w:szCs w:val="24"/>
        </w:rPr>
        <w:t>Peace</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i/>
          <w:iCs/>
          <w:sz w:val="24"/>
          <w:szCs w:val="24"/>
        </w:rPr>
        <w:t>dignity</w:t>
      </w:r>
      <w:proofErr w:type="spellEnd"/>
      <w:r w:rsidRPr="00910BC2">
        <w:rPr>
          <w:rFonts w:ascii="Times New Roman" w:hAnsi="Times New Roman" w:cs="Times New Roman"/>
          <w:i/>
          <w:iCs/>
          <w:sz w:val="24"/>
          <w:szCs w:val="24"/>
        </w:rPr>
        <w:t xml:space="preserve"> and </w:t>
      </w:r>
      <w:proofErr w:type="spellStart"/>
      <w:r w:rsidRPr="00910BC2">
        <w:rPr>
          <w:rFonts w:ascii="Times New Roman" w:hAnsi="Times New Roman" w:cs="Times New Roman"/>
          <w:i/>
          <w:iCs/>
          <w:sz w:val="24"/>
          <w:szCs w:val="24"/>
        </w:rPr>
        <w:t>equality</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i/>
          <w:iCs/>
          <w:sz w:val="24"/>
          <w:szCs w:val="24"/>
        </w:rPr>
        <w:t>on</w:t>
      </w:r>
      <w:proofErr w:type="spellEnd"/>
      <w:r w:rsidRPr="00910BC2">
        <w:rPr>
          <w:rFonts w:ascii="Times New Roman" w:hAnsi="Times New Roman" w:cs="Times New Roman"/>
          <w:i/>
          <w:iCs/>
          <w:sz w:val="24"/>
          <w:szCs w:val="24"/>
        </w:rPr>
        <w:t xml:space="preserve"> a </w:t>
      </w:r>
      <w:proofErr w:type="spellStart"/>
      <w:r w:rsidRPr="00910BC2">
        <w:rPr>
          <w:rFonts w:ascii="Times New Roman" w:hAnsi="Times New Roman" w:cs="Times New Roman"/>
          <w:i/>
          <w:iCs/>
          <w:sz w:val="24"/>
          <w:szCs w:val="24"/>
        </w:rPr>
        <w:t>healthy</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i/>
          <w:iCs/>
          <w:sz w:val="24"/>
          <w:szCs w:val="24"/>
        </w:rPr>
        <w:t>planet</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Department</w:t>
      </w:r>
      <w:proofErr w:type="spellEnd"/>
      <w:r w:rsidRPr="00910BC2">
        <w:rPr>
          <w:rFonts w:ascii="Times New Roman" w:hAnsi="Times New Roman" w:cs="Times New Roman"/>
          <w:sz w:val="24"/>
          <w:szCs w:val="24"/>
        </w:rPr>
        <w:t xml:space="preserve"> of Economic and Social </w:t>
      </w:r>
      <w:proofErr w:type="spellStart"/>
      <w:r w:rsidRPr="00910BC2">
        <w:rPr>
          <w:rFonts w:ascii="Times New Roman" w:hAnsi="Times New Roman" w:cs="Times New Roman"/>
          <w:sz w:val="24"/>
          <w:szCs w:val="24"/>
        </w:rPr>
        <w:t>Affairs</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United</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Nations</w:t>
      </w:r>
      <w:proofErr w:type="spellEnd"/>
      <w:r w:rsidRPr="00910BC2">
        <w:rPr>
          <w:rFonts w:ascii="Times New Roman" w:hAnsi="Times New Roman" w:cs="Times New Roman"/>
          <w:sz w:val="24"/>
          <w:szCs w:val="24"/>
        </w:rPr>
        <w:t xml:space="preserve">. </w:t>
      </w:r>
    </w:p>
    <w:p w14:paraId="447A6795" w14:textId="746A6F32" w:rsidR="00910BC2" w:rsidRDefault="00910BC2" w:rsidP="001B5B18">
      <w:pPr>
        <w:jc w:val="both"/>
        <w:rPr>
          <w:rFonts w:ascii="Times New Roman" w:hAnsi="Times New Roman" w:cs="Times New Roman"/>
          <w:sz w:val="24"/>
          <w:szCs w:val="24"/>
        </w:rPr>
      </w:pPr>
      <w:proofErr w:type="spellStart"/>
      <w:r w:rsidRPr="00910BC2">
        <w:rPr>
          <w:rFonts w:ascii="Times New Roman" w:hAnsi="Times New Roman" w:cs="Times New Roman"/>
          <w:sz w:val="24"/>
          <w:szCs w:val="24"/>
        </w:rPr>
        <w:t>Zou</w:t>
      </w:r>
      <w:proofErr w:type="spellEnd"/>
      <w:r w:rsidRPr="00910BC2">
        <w:rPr>
          <w:rFonts w:ascii="Times New Roman" w:hAnsi="Times New Roman" w:cs="Times New Roman"/>
          <w:sz w:val="24"/>
          <w:szCs w:val="24"/>
        </w:rPr>
        <w:t xml:space="preserve">, H. &amp; </w:t>
      </w:r>
      <w:proofErr w:type="spellStart"/>
      <w:r w:rsidRPr="00910BC2">
        <w:rPr>
          <w:rFonts w:ascii="Times New Roman" w:hAnsi="Times New Roman" w:cs="Times New Roman"/>
          <w:sz w:val="24"/>
          <w:szCs w:val="24"/>
        </w:rPr>
        <w:t>Hastie</w:t>
      </w:r>
      <w:proofErr w:type="spellEnd"/>
      <w:r w:rsidRPr="00910BC2">
        <w:rPr>
          <w:rFonts w:ascii="Times New Roman" w:hAnsi="Times New Roman" w:cs="Times New Roman"/>
          <w:sz w:val="24"/>
          <w:szCs w:val="24"/>
        </w:rPr>
        <w:t xml:space="preserve">, T. (2005). </w:t>
      </w:r>
      <w:proofErr w:type="spellStart"/>
      <w:r w:rsidRPr="00910BC2">
        <w:rPr>
          <w:rFonts w:ascii="Times New Roman" w:hAnsi="Times New Roman" w:cs="Times New Roman"/>
          <w:i/>
          <w:iCs/>
          <w:sz w:val="24"/>
          <w:szCs w:val="24"/>
        </w:rPr>
        <w:t>Regularization</w:t>
      </w:r>
      <w:proofErr w:type="spellEnd"/>
      <w:r w:rsidRPr="00910BC2">
        <w:rPr>
          <w:rFonts w:ascii="Times New Roman" w:hAnsi="Times New Roman" w:cs="Times New Roman"/>
          <w:i/>
          <w:iCs/>
          <w:sz w:val="24"/>
          <w:szCs w:val="24"/>
        </w:rPr>
        <w:t xml:space="preserve"> and variable </w:t>
      </w:r>
      <w:proofErr w:type="spellStart"/>
      <w:r w:rsidRPr="00910BC2">
        <w:rPr>
          <w:rFonts w:ascii="Times New Roman" w:hAnsi="Times New Roman" w:cs="Times New Roman"/>
          <w:i/>
          <w:iCs/>
          <w:sz w:val="24"/>
          <w:szCs w:val="24"/>
        </w:rPr>
        <w:t>Selection</w:t>
      </w:r>
      <w:proofErr w:type="spellEnd"/>
      <w:r w:rsidRPr="00910BC2">
        <w:rPr>
          <w:rFonts w:ascii="Times New Roman" w:hAnsi="Times New Roman" w:cs="Times New Roman"/>
          <w:i/>
          <w:iCs/>
          <w:sz w:val="24"/>
          <w:szCs w:val="24"/>
        </w:rPr>
        <w:t xml:space="preserve"> </w:t>
      </w:r>
      <w:proofErr w:type="spellStart"/>
      <w:r w:rsidRPr="00910BC2">
        <w:rPr>
          <w:rFonts w:ascii="Times New Roman" w:hAnsi="Times New Roman" w:cs="Times New Roman"/>
          <w:i/>
          <w:iCs/>
          <w:sz w:val="24"/>
          <w:szCs w:val="24"/>
        </w:rPr>
        <w:t>via</w:t>
      </w:r>
      <w:proofErr w:type="spellEnd"/>
      <w:r w:rsidRPr="00910BC2">
        <w:rPr>
          <w:rFonts w:ascii="Times New Roman" w:hAnsi="Times New Roman" w:cs="Times New Roman"/>
          <w:i/>
          <w:iCs/>
          <w:sz w:val="24"/>
          <w:szCs w:val="24"/>
        </w:rPr>
        <w:t xml:space="preserve"> the </w:t>
      </w:r>
      <w:proofErr w:type="spellStart"/>
      <w:r w:rsidRPr="00910BC2">
        <w:rPr>
          <w:rFonts w:ascii="Times New Roman" w:hAnsi="Times New Roman" w:cs="Times New Roman"/>
          <w:i/>
          <w:iCs/>
          <w:sz w:val="24"/>
          <w:szCs w:val="24"/>
        </w:rPr>
        <w:t>elastic</w:t>
      </w:r>
      <w:proofErr w:type="spellEnd"/>
      <w:r w:rsidRPr="00910BC2">
        <w:rPr>
          <w:rFonts w:ascii="Times New Roman" w:hAnsi="Times New Roman" w:cs="Times New Roman"/>
          <w:i/>
          <w:iCs/>
          <w:sz w:val="24"/>
          <w:szCs w:val="24"/>
        </w:rPr>
        <w:t xml:space="preserve"> net</w:t>
      </w:r>
      <w:r w:rsidRPr="00910BC2">
        <w:rPr>
          <w:rFonts w:ascii="Times New Roman" w:hAnsi="Times New Roman" w:cs="Times New Roman"/>
          <w:sz w:val="24"/>
          <w:szCs w:val="24"/>
        </w:rPr>
        <w:t xml:space="preserve">. Journal of the Royal </w:t>
      </w:r>
      <w:proofErr w:type="spellStart"/>
      <w:r w:rsidRPr="00910BC2">
        <w:rPr>
          <w:rFonts w:ascii="Times New Roman" w:hAnsi="Times New Roman" w:cs="Times New Roman"/>
          <w:sz w:val="24"/>
          <w:szCs w:val="24"/>
        </w:rPr>
        <w:t>Statistical</w:t>
      </w:r>
      <w:proofErr w:type="spellEnd"/>
      <w:r w:rsidRPr="00910BC2">
        <w:rPr>
          <w:rFonts w:ascii="Times New Roman" w:hAnsi="Times New Roman" w:cs="Times New Roman"/>
          <w:sz w:val="24"/>
          <w:szCs w:val="24"/>
        </w:rPr>
        <w:t xml:space="preserve"> Society: Series B (</w:t>
      </w:r>
      <w:proofErr w:type="spellStart"/>
      <w:r w:rsidRPr="00910BC2">
        <w:rPr>
          <w:rFonts w:ascii="Times New Roman" w:hAnsi="Times New Roman" w:cs="Times New Roman"/>
          <w:sz w:val="24"/>
          <w:szCs w:val="24"/>
        </w:rPr>
        <w:t>Statistical</w:t>
      </w:r>
      <w:proofErr w:type="spellEnd"/>
      <w:r w:rsidRPr="00910BC2">
        <w:rPr>
          <w:rFonts w:ascii="Times New Roman" w:hAnsi="Times New Roman" w:cs="Times New Roman"/>
          <w:sz w:val="24"/>
          <w:szCs w:val="24"/>
        </w:rPr>
        <w:t xml:space="preserve"> </w:t>
      </w:r>
      <w:proofErr w:type="spellStart"/>
      <w:r w:rsidRPr="00910BC2">
        <w:rPr>
          <w:rFonts w:ascii="Times New Roman" w:hAnsi="Times New Roman" w:cs="Times New Roman"/>
          <w:sz w:val="24"/>
          <w:szCs w:val="24"/>
        </w:rPr>
        <w:t>Methdology</w:t>
      </w:r>
      <w:proofErr w:type="spellEnd"/>
      <w:r w:rsidRPr="00910BC2">
        <w:rPr>
          <w:rFonts w:ascii="Times New Roman" w:hAnsi="Times New Roman" w:cs="Times New Roman"/>
          <w:sz w:val="24"/>
          <w:szCs w:val="24"/>
        </w:rPr>
        <w:t>), 67(2). DOI: 10.1111/j.1467-9868.</w:t>
      </w:r>
      <w:proofErr w:type="gramStart"/>
      <w:r w:rsidRPr="00910BC2">
        <w:rPr>
          <w:rFonts w:ascii="Times New Roman" w:hAnsi="Times New Roman" w:cs="Times New Roman"/>
          <w:sz w:val="24"/>
          <w:szCs w:val="24"/>
        </w:rPr>
        <w:t>2005.00503.x</w:t>
      </w:r>
      <w:proofErr w:type="gramEnd"/>
    </w:p>
    <w:p w14:paraId="3238BA5D" w14:textId="77777777" w:rsidR="00910BC2" w:rsidRPr="001B5B18" w:rsidRDefault="00910BC2" w:rsidP="001B5B18">
      <w:pPr>
        <w:jc w:val="both"/>
        <w:rPr>
          <w:rFonts w:ascii="Times New Roman" w:hAnsi="Times New Roman" w:cs="Times New Roman"/>
          <w:sz w:val="24"/>
          <w:szCs w:val="24"/>
        </w:rPr>
      </w:pPr>
    </w:p>
    <w:sectPr w:rsidR="00910BC2"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D9A46" w14:textId="77777777" w:rsidR="00F7516E" w:rsidRDefault="00F7516E" w:rsidP="00130B06">
      <w:pPr>
        <w:spacing w:after="0" w:line="240" w:lineRule="auto"/>
      </w:pPr>
      <w:r>
        <w:separator/>
      </w:r>
    </w:p>
  </w:endnote>
  <w:endnote w:type="continuationSeparator" w:id="0">
    <w:p w14:paraId="5F88517D" w14:textId="77777777" w:rsidR="00F7516E" w:rsidRDefault="00F7516E"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proofErr w:type="spellStart"/>
      <w:r w:rsidRPr="000B1BAC">
        <w:rPr>
          <w:rFonts w:ascii="Times New Roman" w:eastAsiaTheme="minorEastAsia" w:hAnsi="Times New Roman" w:cs="Times New Roman"/>
          <w:i/>
          <w:iCs/>
          <w:sz w:val="22"/>
          <w:szCs w:val="22"/>
        </w:rPr>
        <w:t>Best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Stepwise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Textonotaalfinal"/>
      </w:pPr>
      <w:r w:rsidRPr="00605305">
        <w:rPr>
          <w:rStyle w:val="Refdenotaalfinal"/>
          <w:sz w:val="22"/>
          <w:szCs w:val="22"/>
        </w:rPr>
        <w:endnoteRef/>
      </w:r>
      <w:r w:rsidRPr="00605305">
        <w:rPr>
          <w:sz w:val="22"/>
          <w:szCs w:val="22"/>
        </w:rPr>
        <w:t xml:space="preserve"> </w:t>
      </w:r>
      <w:r w:rsidRPr="00605305">
        <w:rPr>
          <w:rFonts w:ascii="Times New Roman" w:hAnsi="Times New Roman" w:cs="Times New Roman"/>
          <w:sz w:val="22"/>
          <w:szCs w:val="22"/>
        </w:rPr>
        <w:t xml:space="preserve">Para las personas con educación se utiliza la siguiente aproximación de experiencia (X): Si 18 &lt; edad &lt; 22, X = edad – 18; si edad &gt; 22, X = edad – educación – 6. Y para personas sin educación </w:t>
      </w:r>
      <w:bookmarkStart w:id="0" w:name="_GoBack"/>
      <w:bookmarkEnd w:id="0"/>
      <w:r w:rsidRPr="00605305">
        <w:rPr>
          <w:rFonts w:ascii="Times New Roman" w:hAnsi="Times New Roman" w:cs="Times New Roman"/>
          <w:sz w:val="22"/>
          <w:szCs w:val="22"/>
        </w:rPr>
        <w:t>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8FCE0" w14:textId="77777777" w:rsidR="00F7516E" w:rsidRDefault="00F7516E" w:rsidP="00130B06">
      <w:pPr>
        <w:spacing w:after="0" w:line="240" w:lineRule="auto"/>
      </w:pPr>
      <w:r>
        <w:separator/>
      </w:r>
    </w:p>
  </w:footnote>
  <w:footnote w:type="continuationSeparator" w:id="0">
    <w:p w14:paraId="3FACFD68" w14:textId="77777777" w:rsidR="00F7516E" w:rsidRDefault="00F7516E"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0414DE"/>
    <w:rsid w:val="00060CB5"/>
    <w:rsid w:val="000A2CA7"/>
    <w:rsid w:val="001030ED"/>
    <w:rsid w:val="001100DE"/>
    <w:rsid w:val="00130B06"/>
    <w:rsid w:val="001446BE"/>
    <w:rsid w:val="001B0592"/>
    <w:rsid w:val="001B25C5"/>
    <w:rsid w:val="001B5B18"/>
    <w:rsid w:val="001C7A53"/>
    <w:rsid w:val="001E5049"/>
    <w:rsid w:val="00282B7D"/>
    <w:rsid w:val="002A05AA"/>
    <w:rsid w:val="0030655A"/>
    <w:rsid w:val="00417046"/>
    <w:rsid w:val="00441898"/>
    <w:rsid w:val="004444ED"/>
    <w:rsid w:val="00496EB5"/>
    <w:rsid w:val="004B3512"/>
    <w:rsid w:val="004E5E55"/>
    <w:rsid w:val="0051431D"/>
    <w:rsid w:val="005C04FE"/>
    <w:rsid w:val="007D1133"/>
    <w:rsid w:val="008B119B"/>
    <w:rsid w:val="008C7272"/>
    <w:rsid w:val="00910BC2"/>
    <w:rsid w:val="00A312AF"/>
    <w:rsid w:val="00A3776D"/>
    <w:rsid w:val="00A5088E"/>
    <w:rsid w:val="00B20CC7"/>
    <w:rsid w:val="00B9370D"/>
    <w:rsid w:val="00C6681F"/>
    <w:rsid w:val="00CC67B0"/>
    <w:rsid w:val="00CE707E"/>
    <w:rsid w:val="00D85F60"/>
    <w:rsid w:val="00DA0FD7"/>
    <w:rsid w:val="00DD05A3"/>
    <w:rsid w:val="00DE49D7"/>
    <w:rsid w:val="00F75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 w:type="table" w:styleId="Tablaconcuadrcula">
    <w:name w:val="Table Grid"/>
    <w:basedOn w:val="Tablanormal"/>
    <w:uiPriority w:val="39"/>
    <w:rsid w:val="00CC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25C5"/>
    <w:pPr>
      <w:spacing w:line="259" w:lineRule="auto"/>
      <w:ind w:left="720"/>
      <w:contextualSpacing/>
    </w:pPr>
  </w:style>
  <w:style w:type="table" w:styleId="Tablanormal2">
    <w:name w:val="Plain Table 2"/>
    <w:basedOn w:val="Tablanormal"/>
    <w:uiPriority w:val="42"/>
    <w:rsid w:val="001100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3324</Words>
  <Characters>18284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21</cp:revision>
  <dcterms:created xsi:type="dcterms:W3CDTF">2022-07-12T22:13:00Z</dcterms:created>
  <dcterms:modified xsi:type="dcterms:W3CDTF">2022-07-12T23:58:00Z</dcterms:modified>
</cp:coreProperties>
</file>