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EB3E9" w14:textId="1098C139" w:rsidR="00B53C9A" w:rsidRPr="006736C4" w:rsidRDefault="00B53C9A" w:rsidP="006736C4">
      <w:pPr>
        <w:spacing w:line="480" w:lineRule="auto"/>
        <w:ind w:firstLine="720"/>
        <w:jc w:val="center"/>
        <w:rPr>
          <w:rFonts w:ascii="Arial" w:hAnsi="Arial" w:cs="Arial"/>
          <w:b/>
          <w:bCs/>
          <w:sz w:val="24"/>
          <w:szCs w:val="24"/>
        </w:rPr>
      </w:pPr>
      <w:bookmarkStart w:id="0" w:name="_Hlk142647142"/>
      <w:r w:rsidRPr="006736C4">
        <w:rPr>
          <w:rFonts w:ascii="Arial" w:hAnsi="Arial" w:cs="Arial"/>
          <w:b/>
          <w:bCs/>
          <w:sz w:val="24"/>
          <w:szCs w:val="24"/>
        </w:rPr>
        <w:t>Final Project Analysis</w:t>
      </w:r>
    </w:p>
    <w:p w14:paraId="685E1161" w14:textId="6F97BC0A" w:rsidR="00B53C9A" w:rsidRPr="006736C4" w:rsidRDefault="00B53C9A" w:rsidP="006736C4">
      <w:pPr>
        <w:spacing w:line="480" w:lineRule="auto"/>
        <w:rPr>
          <w:rFonts w:ascii="Arial" w:hAnsi="Arial" w:cs="Arial"/>
          <w:sz w:val="24"/>
          <w:szCs w:val="24"/>
          <w:u w:val="single"/>
        </w:rPr>
      </w:pPr>
      <w:r w:rsidRPr="006736C4">
        <w:rPr>
          <w:rFonts w:ascii="Arial" w:hAnsi="Arial" w:cs="Arial"/>
          <w:sz w:val="24"/>
          <w:szCs w:val="24"/>
          <w:u w:val="single"/>
        </w:rPr>
        <w:t>Introduction</w:t>
      </w:r>
    </w:p>
    <w:p w14:paraId="123272A3" w14:textId="77777777" w:rsidR="00B53C9A" w:rsidRPr="006736C4" w:rsidRDefault="00B53C9A" w:rsidP="006736C4">
      <w:pPr>
        <w:spacing w:after="0" w:line="480" w:lineRule="auto"/>
        <w:ind w:firstLine="720"/>
        <w:rPr>
          <w:rStyle w:val="eop"/>
          <w:rFonts w:ascii="Arial" w:hAnsi="Arial" w:cs="Arial"/>
          <w:sz w:val="24"/>
          <w:szCs w:val="24"/>
        </w:rPr>
      </w:pPr>
      <w:r w:rsidRPr="006736C4">
        <w:rPr>
          <w:rFonts w:ascii="Arial" w:hAnsi="Arial" w:cs="Arial"/>
          <w:sz w:val="24"/>
          <w:szCs w:val="24"/>
        </w:rPr>
        <w:t xml:space="preserve">For this project, our group decided to do our predictive analysis project on almonds crops within the United States. </w:t>
      </w:r>
      <w:r w:rsidRPr="006736C4">
        <w:rPr>
          <w:rStyle w:val="normaltextrun"/>
          <w:rFonts w:ascii="Arial" w:hAnsi="Arial" w:cs="Arial"/>
          <w:sz w:val="24"/>
          <w:szCs w:val="24"/>
        </w:rPr>
        <w:t>Almond production in the United States is a multi-billion-dollar industry generating over $21 billion in revenue each year and supporting over 104,000 jobs in California alone</w:t>
      </w:r>
      <w:sdt>
        <w:sdtPr>
          <w:rPr>
            <w:rStyle w:val="normaltextrun"/>
            <w:rFonts w:ascii="Arial" w:hAnsi="Arial" w:cs="Arial"/>
            <w:sz w:val="24"/>
            <w:szCs w:val="24"/>
          </w:rPr>
          <w:id w:val="-1246953823"/>
          <w:placeholder>
            <w:docPart w:val="8EADC470343B4A1F93B332842C6F6BB4"/>
          </w:placeholder>
          <w:citation/>
        </w:sdtPr>
        <w:sdtEndPr>
          <w:rPr>
            <w:rStyle w:val="normaltextrun"/>
          </w:rPr>
        </w:sdtEndPr>
        <w:sdtContent>
          <w:r w:rsidRPr="006736C4">
            <w:rPr>
              <w:rStyle w:val="normaltextrun"/>
              <w:rFonts w:ascii="Arial" w:hAnsi="Arial" w:cs="Arial"/>
              <w:sz w:val="24"/>
              <w:szCs w:val="24"/>
            </w:rPr>
            <w:fldChar w:fldCharType="begin"/>
          </w:r>
          <w:r w:rsidRPr="006736C4">
            <w:rPr>
              <w:rStyle w:val="normaltextrun"/>
              <w:rFonts w:ascii="Arial" w:hAnsi="Arial" w:cs="Arial"/>
              <w:sz w:val="24"/>
              <w:szCs w:val="24"/>
            </w:rPr>
            <w:instrText xml:space="preserve"> CITATION Alm16 \l 1033 </w:instrText>
          </w:r>
          <w:r w:rsidRPr="006736C4">
            <w:rPr>
              <w:rStyle w:val="normaltextrun"/>
              <w:rFonts w:ascii="Arial" w:hAnsi="Arial" w:cs="Arial"/>
              <w:sz w:val="24"/>
              <w:szCs w:val="24"/>
            </w:rPr>
            <w:fldChar w:fldCharType="separate"/>
          </w:r>
          <w:r w:rsidRPr="006736C4">
            <w:rPr>
              <w:rStyle w:val="normaltextrun"/>
              <w:rFonts w:ascii="Arial" w:hAnsi="Arial" w:cs="Arial"/>
              <w:noProof/>
              <w:sz w:val="24"/>
              <w:szCs w:val="24"/>
            </w:rPr>
            <w:t xml:space="preserve"> </w:t>
          </w:r>
          <w:r w:rsidRPr="006736C4">
            <w:rPr>
              <w:rFonts w:ascii="Arial" w:hAnsi="Arial" w:cs="Arial"/>
              <w:noProof/>
              <w:sz w:val="24"/>
              <w:szCs w:val="24"/>
            </w:rPr>
            <w:t>(California, 2016)</w:t>
          </w:r>
          <w:r w:rsidRPr="006736C4">
            <w:rPr>
              <w:rStyle w:val="normaltextrun"/>
              <w:rFonts w:ascii="Arial" w:hAnsi="Arial" w:cs="Arial"/>
              <w:sz w:val="24"/>
              <w:szCs w:val="24"/>
            </w:rPr>
            <w:fldChar w:fldCharType="end"/>
          </w:r>
        </w:sdtContent>
      </w:sdt>
      <w:r w:rsidRPr="006736C4">
        <w:rPr>
          <w:rStyle w:val="normaltextrun"/>
          <w:rFonts w:ascii="Arial" w:hAnsi="Arial" w:cs="Arial"/>
          <w:sz w:val="24"/>
          <w:szCs w:val="24"/>
        </w:rPr>
        <w:t xml:space="preserve">. California produces 80% of the world’s supply of almonds </w:t>
      </w:r>
      <w:sdt>
        <w:sdtPr>
          <w:rPr>
            <w:rStyle w:val="normaltextrun"/>
            <w:rFonts w:ascii="Arial" w:hAnsi="Arial" w:cs="Arial"/>
            <w:sz w:val="24"/>
            <w:szCs w:val="24"/>
          </w:rPr>
          <w:id w:val="-926578759"/>
          <w:placeholder>
            <w:docPart w:val="8EADC470343B4A1F93B332842C6F6BB4"/>
          </w:placeholder>
          <w:citation/>
        </w:sdtPr>
        <w:sdtEndPr>
          <w:rPr>
            <w:rStyle w:val="normaltextrun"/>
          </w:rPr>
        </w:sdtEndPr>
        <w:sdtContent>
          <w:r w:rsidRPr="006736C4">
            <w:rPr>
              <w:rStyle w:val="normaltextrun"/>
              <w:rFonts w:ascii="Arial" w:hAnsi="Arial" w:cs="Arial"/>
              <w:sz w:val="24"/>
              <w:szCs w:val="24"/>
            </w:rPr>
            <w:fldChar w:fldCharType="begin"/>
          </w:r>
          <w:r w:rsidRPr="006736C4">
            <w:rPr>
              <w:rStyle w:val="normaltextrun"/>
              <w:rFonts w:ascii="Arial" w:hAnsi="Arial" w:cs="Arial"/>
              <w:sz w:val="24"/>
              <w:szCs w:val="24"/>
            </w:rPr>
            <w:instrText xml:space="preserve"> CITATION Alm16 \l 1033 </w:instrText>
          </w:r>
          <w:r w:rsidRPr="006736C4">
            <w:rPr>
              <w:rStyle w:val="normaltextrun"/>
              <w:rFonts w:ascii="Arial" w:hAnsi="Arial" w:cs="Arial"/>
              <w:sz w:val="24"/>
              <w:szCs w:val="24"/>
            </w:rPr>
            <w:fldChar w:fldCharType="separate"/>
          </w:r>
          <w:r w:rsidRPr="006736C4">
            <w:rPr>
              <w:rFonts w:ascii="Arial" w:hAnsi="Arial" w:cs="Arial"/>
              <w:noProof/>
              <w:sz w:val="24"/>
              <w:szCs w:val="24"/>
            </w:rPr>
            <w:t>(California, 2016)</w:t>
          </w:r>
          <w:r w:rsidRPr="006736C4">
            <w:rPr>
              <w:rStyle w:val="normaltextrun"/>
              <w:rFonts w:ascii="Arial" w:hAnsi="Arial" w:cs="Arial"/>
              <w:sz w:val="24"/>
              <w:szCs w:val="24"/>
            </w:rPr>
            <w:fldChar w:fldCharType="end"/>
          </w:r>
        </w:sdtContent>
      </w:sdt>
      <w:r w:rsidRPr="006736C4">
        <w:rPr>
          <w:rStyle w:val="normaltextrun"/>
          <w:rFonts w:ascii="Arial" w:hAnsi="Arial" w:cs="Arial"/>
          <w:sz w:val="24"/>
          <w:szCs w:val="24"/>
        </w:rPr>
        <w:t>, and thus the United States</w:t>
      </w:r>
      <w:r w:rsidRPr="006736C4">
        <w:rPr>
          <w:rStyle w:val="eop"/>
          <w:rFonts w:ascii="Arial" w:hAnsi="Arial" w:cs="Arial"/>
          <w:sz w:val="24"/>
          <w:szCs w:val="24"/>
        </w:rPr>
        <w:t xml:space="preserve"> is number one for almonds specialty crop export. </w:t>
      </w:r>
    </w:p>
    <w:p w14:paraId="2780D660" w14:textId="77777777" w:rsidR="00B53C9A" w:rsidRPr="006736C4" w:rsidRDefault="00B53C9A" w:rsidP="006736C4">
      <w:pPr>
        <w:spacing w:after="0" w:line="480" w:lineRule="auto"/>
        <w:ind w:firstLine="720"/>
        <w:rPr>
          <w:rFonts w:ascii="Arial" w:hAnsi="Arial" w:cs="Arial"/>
          <w:sz w:val="24"/>
          <w:szCs w:val="24"/>
        </w:rPr>
      </w:pPr>
      <w:r w:rsidRPr="006736C4">
        <w:rPr>
          <w:rFonts w:ascii="Arial" w:hAnsi="Arial" w:cs="Arial"/>
          <w:sz w:val="24"/>
          <w:szCs w:val="24"/>
        </w:rPr>
        <w:t>According to USDA’s 2012 Agriculture Census, ninety-one percent of almond farms are family-owned, and most growers and handlers are multigenerational.  This means that the growers may be subject to more financial instability depending on the success of each year’s crops.  They do not have a financial cushion that larger corporations might be able to supply, but they have a lot of experience to offer.</w:t>
      </w:r>
    </w:p>
    <w:p w14:paraId="14ACEEF4" w14:textId="77777777" w:rsidR="00B53C9A" w:rsidRPr="006736C4" w:rsidRDefault="00B53C9A" w:rsidP="006736C4">
      <w:pPr>
        <w:spacing w:after="0" w:line="480" w:lineRule="auto"/>
        <w:ind w:firstLine="720"/>
        <w:rPr>
          <w:rFonts w:ascii="Arial" w:hAnsi="Arial" w:cs="Arial"/>
          <w:sz w:val="24"/>
          <w:szCs w:val="24"/>
        </w:rPr>
      </w:pPr>
      <w:r w:rsidRPr="006736C4">
        <w:rPr>
          <w:rFonts w:ascii="Arial" w:hAnsi="Arial" w:cs="Arial"/>
          <w:sz w:val="24"/>
          <w:szCs w:val="24"/>
        </w:rPr>
        <w:t>As costs may be getting tougher for producers, the climate is also shifting.  Temperatures are slowly changing, and weather patterns are becoming more extreme, causing ripple effects in the growing season and rainfall timing and amounts</w:t>
      </w:r>
      <w:sdt>
        <w:sdtPr>
          <w:rPr>
            <w:rFonts w:ascii="Arial" w:hAnsi="Arial" w:cs="Arial"/>
            <w:sz w:val="24"/>
            <w:szCs w:val="24"/>
          </w:rPr>
          <w:id w:val="-601184484"/>
          <w:citation/>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Cli22 \l 1033 </w:instrText>
          </w:r>
          <w:r w:rsidRPr="006736C4">
            <w:rPr>
              <w:rFonts w:ascii="Arial" w:hAnsi="Arial" w:cs="Arial"/>
              <w:sz w:val="24"/>
              <w:szCs w:val="24"/>
            </w:rPr>
            <w:fldChar w:fldCharType="separate"/>
          </w:r>
          <w:r w:rsidRPr="006736C4">
            <w:rPr>
              <w:rFonts w:ascii="Arial" w:hAnsi="Arial" w:cs="Arial"/>
              <w:noProof/>
              <w:sz w:val="24"/>
              <w:szCs w:val="24"/>
            </w:rPr>
            <w:t xml:space="preserve"> (Climate Change Indicators: Weather and Climate, 2022)</w:t>
          </w:r>
          <w:r w:rsidRPr="006736C4">
            <w:rPr>
              <w:rFonts w:ascii="Arial" w:hAnsi="Arial" w:cs="Arial"/>
              <w:sz w:val="24"/>
              <w:szCs w:val="24"/>
            </w:rPr>
            <w:fldChar w:fldCharType="end"/>
          </w:r>
        </w:sdtContent>
      </w:sdt>
      <w:r w:rsidRPr="006736C4">
        <w:rPr>
          <w:rFonts w:ascii="Arial" w:hAnsi="Arial" w:cs="Arial"/>
          <w:sz w:val="24"/>
          <w:szCs w:val="24"/>
        </w:rPr>
        <w:t>. All these modifications could have serious impacts on productivity.</w:t>
      </w:r>
    </w:p>
    <w:p w14:paraId="3278D66D" w14:textId="77777777" w:rsidR="001A7755" w:rsidRPr="006736C4" w:rsidRDefault="001A7755" w:rsidP="006736C4">
      <w:pPr>
        <w:spacing w:after="0" w:line="480" w:lineRule="auto"/>
        <w:ind w:firstLine="720"/>
        <w:rPr>
          <w:rFonts w:ascii="Arial" w:eastAsia="Arial" w:hAnsi="Arial" w:cs="Arial"/>
          <w:color w:val="000000" w:themeColor="text1"/>
          <w:sz w:val="24"/>
          <w:szCs w:val="24"/>
        </w:rPr>
      </w:pPr>
      <w:r w:rsidRPr="006736C4">
        <w:rPr>
          <w:rFonts w:ascii="Arial" w:hAnsi="Arial" w:cs="Arial"/>
          <w:sz w:val="24"/>
          <w:szCs w:val="24"/>
        </w:rPr>
        <w:t xml:space="preserve">We are focusing on </w:t>
      </w:r>
      <w:r w:rsidRPr="006736C4">
        <w:rPr>
          <w:rFonts w:ascii="Arial" w:eastAsia="Arial" w:hAnsi="Arial" w:cs="Arial"/>
          <w:color w:val="000000" w:themeColor="text1"/>
          <w:sz w:val="24"/>
          <w:szCs w:val="24"/>
        </w:rPr>
        <w:t>predicting almond crop yield and potential for profits as global climate changes. There are multiple questions we initially would like to try to answer with more sparking up along the way:</w:t>
      </w:r>
    </w:p>
    <w:p w14:paraId="60C6ED6F" w14:textId="77777777" w:rsidR="001A7755" w:rsidRPr="006736C4" w:rsidRDefault="001A7755" w:rsidP="006736C4">
      <w:pPr>
        <w:pStyle w:val="ListParagraph"/>
        <w:numPr>
          <w:ilvl w:val="0"/>
          <w:numId w:val="2"/>
        </w:numPr>
        <w:spacing w:after="0" w:line="480" w:lineRule="auto"/>
        <w:rPr>
          <w:rFonts w:ascii="Arial" w:eastAsia="Arial" w:hAnsi="Arial" w:cs="Arial"/>
          <w:color w:val="000000" w:themeColor="text1"/>
          <w:sz w:val="24"/>
          <w:szCs w:val="24"/>
        </w:rPr>
      </w:pPr>
      <w:r w:rsidRPr="006736C4">
        <w:rPr>
          <w:rFonts w:ascii="Arial" w:eastAsia="Arial" w:hAnsi="Arial" w:cs="Arial"/>
          <w:color w:val="000000" w:themeColor="text1"/>
          <w:sz w:val="24"/>
          <w:szCs w:val="24"/>
        </w:rPr>
        <w:lastRenderedPageBreak/>
        <w:t xml:space="preserve">Are temperatures showing a positive trend supportive of global warming patterns within the project data time frame? </w:t>
      </w:r>
    </w:p>
    <w:p w14:paraId="4A8FB35C" w14:textId="77777777" w:rsidR="001A7755" w:rsidRPr="006736C4" w:rsidRDefault="001A7755" w:rsidP="006736C4">
      <w:pPr>
        <w:pStyle w:val="ListParagraph"/>
        <w:numPr>
          <w:ilvl w:val="0"/>
          <w:numId w:val="2"/>
        </w:numPr>
        <w:spacing w:after="0" w:line="480" w:lineRule="auto"/>
        <w:rPr>
          <w:rFonts w:ascii="Arial" w:eastAsia="Arial" w:hAnsi="Arial" w:cs="Arial"/>
          <w:color w:val="000000" w:themeColor="text1"/>
          <w:sz w:val="24"/>
          <w:szCs w:val="24"/>
        </w:rPr>
      </w:pPr>
      <w:r w:rsidRPr="006736C4">
        <w:rPr>
          <w:rFonts w:ascii="Arial" w:eastAsia="Arial" w:hAnsi="Arial" w:cs="Arial"/>
          <w:color w:val="000000" w:themeColor="text1"/>
          <w:sz w:val="24"/>
          <w:szCs w:val="24"/>
        </w:rPr>
        <w:t xml:space="preserve">Are crop yields decreasing or increasing over time?  </w:t>
      </w:r>
    </w:p>
    <w:p w14:paraId="05E0A9D1" w14:textId="77777777" w:rsidR="001A7755" w:rsidRPr="006736C4" w:rsidRDefault="001A7755" w:rsidP="006736C4">
      <w:pPr>
        <w:pStyle w:val="ListParagraph"/>
        <w:numPr>
          <w:ilvl w:val="0"/>
          <w:numId w:val="2"/>
        </w:numPr>
        <w:spacing w:after="0" w:line="480" w:lineRule="auto"/>
        <w:rPr>
          <w:rFonts w:ascii="Arial" w:eastAsia="Arial" w:hAnsi="Arial" w:cs="Arial"/>
          <w:color w:val="000000" w:themeColor="text1"/>
          <w:sz w:val="24"/>
          <w:szCs w:val="24"/>
        </w:rPr>
      </w:pPr>
      <w:r w:rsidRPr="006736C4">
        <w:rPr>
          <w:rFonts w:ascii="Arial" w:eastAsia="Arial" w:hAnsi="Arial" w:cs="Arial"/>
          <w:color w:val="000000" w:themeColor="text1"/>
          <w:sz w:val="24"/>
          <w:szCs w:val="24"/>
        </w:rPr>
        <w:t>Are there signs that increased costs (i.e., water, fertilizers, pesticides, transportation) have cut into profit margins over time?</w:t>
      </w:r>
    </w:p>
    <w:p w14:paraId="16DF5ECA" w14:textId="77777777" w:rsidR="001A7755" w:rsidRPr="006736C4" w:rsidRDefault="001A7755" w:rsidP="006736C4">
      <w:pPr>
        <w:spacing w:after="0" w:line="480" w:lineRule="auto"/>
        <w:rPr>
          <w:rFonts w:ascii="Arial" w:eastAsia="Arial" w:hAnsi="Arial" w:cs="Arial"/>
          <w:color w:val="000000" w:themeColor="text1"/>
          <w:sz w:val="24"/>
          <w:szCs w:val="24"/>
        </w:rPr>
      </w:pPr>
      <w:r w:rsidRPr="006736C4">
        <w:rPr>
          <w:rFonts w:ascii="Arial" w:eastAsia="Arial" w:hAnsi="Arial" w:cs="Arial"/>
          <w:color w:val="000000" w:themeColor="text1"/>
          <w:sz w:val="24"/>
          <w:szCs w:val="24"/>
        </w:rPr>
        <w:t>All these questions would be particularly important for smaller growers trying to ensure that their business models continue to be sustainable for future growing seasons.</w:t>
      </w:r>
    </w:p>
    <w:p w14:paraId="2BFB5C37" w14:textId="77777777" w:rsidR="001A7755" w:rsidRPr="006736C4" w:rsidRDefault="001A7755" w:rsidP="006736C4">
      <w:pPr>
        <w:spacing w:line="480" w:lineRule="auto"/>
        <w:rPr>
          <w:rFonts w:ascii="Arial" w:hAnsi="Arial" w:cs="Arial"/>
          <w:sz w:val="24"/>
          <w:szCs w:val="24"/>
          <w:u w:val="single"/>
        </w:rPr>
      </w:pPr>
    </w:p>
    <w:p w14:paraId="47A0918A" w14:textId="598059A1" w:rsidR="00B53C9A" w:rsidRPr="006736C4" w:rsidRDefault="00B53C9A" w:rsidP="006736C4">
      <w:pPr>
        <w:spacing w:line="480" w:lineRule="auto"/>
        <w:rPr>
          <w:rFonts w:ascii="Arial" w:hAnsi="Arial" w:cs="Arial"/>
          <w:sz w:val="24"/>
          <w:szCs w:val="24"/>
          <w:u w:val="single"/>
        </w:rPr>
      </w:pPr>
      <w:r w:rsidRPr="006736C4">
        <w:rPr>
          <w:rFonts w:ascii="Arial" w:hAnsi="Arial" w:cs="Arial"/>
          <w:sz w:val="24"/>
          <w:szCs w:val="24"/>
          <w:u w:val="single"/>
        </w:rPr>
        <w:t>Methods/Results</w:t>
      </w:r>
    </w:p>
    <w:p w14:paraId="48937D16" w14:textId="77777777" w:rsidR="001A7755" w:rsidRPr="006736C4" w:rsidRDefault="001A7755" w:rsidP="006736C4">
      <w:pPr>
        <w:keepNext/>
        <w:spacing w:after="0" w:line="480" w:lineRule="auto"/>
        <w:jc w:val="center"/>
        <w:rPr>
          <w:rFonts w:ascii="Arial" w:eastAsia="Arial" w:hAnsi="Arial" w:cs="Arial"/>
          <w:i/>
          <w:iCs/>
          <w:color w:val="000000" w:themeColor="text1"/>
          <w:sz w:val="24"/>
          <w:szCs w:val="24"/>
        </w:rPr>
      </w:pPr>
      <w:r w:rsidRPr="006736C4">
        <w:rPr>
          <w:rFonts w:ascii="Arial" w:eastAsia="Arial" w:hAnsi="Arial" w:cs="Arial"/>
          <w:i/>
          <w:iCs/>
          <w:color w:val="000000" w:themeColor="text1"/>
          <w:sz w:val="24"/>
          <w:szCs w:val="24"/>
        </w:rPr>
        <w:t>Data Source</w:t>
      </w:r>
    </w:p>
    <w:p w14:paraId="5D32A336" w14:textId="77777777" w:rsidR="001A7755" w:rsidRPr="006736C4" w:rsidRDefault="001A7755" w:rsidP="006736C4">
      <w:pPr>
        <w:spacing w:after="0" w:line="480" w:lineRule="auto"/>
        <w:ind w:firstLine="720"/>
        <w:rPr>
          <w:rFonts w:ascii="Arial" w:hAnsi="Arial" w:cs="Arial"/>
          <w:sz w:val="24"/>
          <w:szCs w:val="24"/>
        </w:rPr>
      </w:pPr>
      <w:r w:rsidRPr="006736C4">
        <w:rPr>
          <w:rStyle w:val="eop"/>
          <w:rFonts w:ascii="Arial" w:hAnsi="Arial" w:cs="Arial"/>
          <w:sz w:val="24"/>
          <w:szCs w:val="24"/>
        </w:rPr>
        <w:t xml:space="preserve">The data for this project comes from the Food and Agriculture Organization (FAO) of the United Nations </w:t>
      </w:r>
      <w:sdt>
        <w:sdtPr>
          <w:rPr>
            <w:rStyle w:val="eop"/>
            <w:rFonts w:ascii="Arial" w:hAnsi="Arial" w:cs="Arial"/>
            <w:sz w:val="24"/>
            <w:szCs w:val="24"/>
          </w:rPr>
          <w:id w:val="272750599"/>
          <w:placeholder>
            <w:docPart w:val="AE2DEC81807A49DDB2121812709210D0"/>
          </w:placeholder>
          <w:citation/>
        </w:sdtPr>
        <w:sdtEndPr>
          <w:rPr>
            <w:rStyle w:val="eop"/>
          </w:rPr>
        </w:sdtEndPr>
        <w:sdtContent>
          <w:r w:rsidRPr="006736C4">
            <w:rPr>
              <w:rStyle w:val="eop"/>
              <w:rFonts w:ascii="Arial" w:hAnsi="Arial" w:cs="Arial"/>
              <w:sz w:val="24"/>
              <w:szCs w:val="24"/>
            </w:rPr>
            <w:fldChar w:fldCharType="begin"/>
          </w:r>
          <w:r w:rsidRPr="006736C4">
            <w:rPr>
              <w:rStyle w:val="eop"/>
              <w:rFonts w:ascii="Arial" w:hAnsi="Arial" w:cs="Arial"/>
              <w:sz w:val="24"/>
              <w:szCs w:val="24"/>
            </w:rPr>
            <w:instrText xml:space="preserve"> CITATION Foo23 \l 1033 </w:instrText>
          </w:r>
          <w:r w:rsidRPr="006736C4">
            <w:rPr>
              <w:rStyle w:val="eop"/>
              <w:rFonts w:ascii="Arial" w:hAnsi="Arial" w:cs="Arial"/>
              <w:sz w:val="24"/>
              <w:szCs w:val="24"/>
            </w:rPr>
            <w:fldChar w:fldCharType="separate"/>
          </w:r>
          <w:r w:rsidRPr="006736C4">
            <w:rPr>
              <w:rFonts w:ascii="Arial" w:hAnsi="Arial" w:cs="Arial"/>
              <w:noProof/>
              <w:sz w:val="24"/>
              <w:szCs w:val="24"/>
            </w:rPr>
            <w:t>(Food and Agriculture Organization, 2023)</w:t>
          </w:r>
          <w:r w:rsidRPr="006736C4">
            <w:rPr>
              <w:rStyle w:val="eop"/>
              <w:rFonts w:ascii="Arial" w:hAnsi="Arial" w:cs="Arial"/>
              <w:sz w:val="24"/>
              <w:szCs w:val="24"/>
            </w:rPr>
            <w:fldChar w:fldCharType="end"/>
          </w:r>
        </w:sdtContent>
      </w:sdt>
      <w:r w:rsidRPr="006736C4">
        <w:rPr>
          <w:rStyle w:val="eop"/>
          <w:rFonts w:ascii="Arial" w:hAnsi="Arial" w:cs="Arial"/>
          <w:sz w:val="24"/>
          <w:szCs w:val="24"/>
        </w:rPr>
        <w:t xml:space="preserve">. This organization’s mission is to tackle world hunger by achieving food security and access to high-quality food for everyone.  The data the organization collects measures important markers of food production, needs, and costs as well as the population characteristics of different countries. </w:t>
      </w:r>
    </w:p>
    <w:p w14:paraId="7AAC2FDF" w14:textId="1CAFA526" w:rsidR="001A7755" w:rsidRPr="006736C4" w:rsidRDefault="001A7755" w:rsidP="006736C4">
      <w:pPr>
        <w:spacing w:after="0" w:line="480" w:lineRule="auto"/>
        <w:ind w:firstLine="720"/>
        <w:rPr>
          <w:rStyle w:val="normaltextrun"/>
          <w:rFonts w:ascii="Arial" w:hAnsi="Arial" w:cs="Arial"/>
          <w:sz w:val="24"/>
          <w:szCs w:val="24"/>
        </w:rPr>
      </w:pPr>
      <w:r w:rsidRPr="006736C4">
        <w:rPr>
          <w:rStyle w:val="normaltextrun"/>
          <w:rFonts w:ascii="Arial" w:hAnsi="Arial" w:cs="Arial"/>
          <w:sz w:val="24"/>
          <w:szCs w:val="24"/>
        </w:rPr>
        <w:t>The data our group is interested in is contained within several different datasets offered on the FAO website.  We pull</w:t>
      </w:r>
      <w:r w:rsidR="002B28B8" w:rsidRPr="006736C4">
        <w:rPr>
          <w:rStyle w:val="normaltextrun"/>
          <w:rFonts w:ascii="Arial" w:hAnsi="Arial" w:cs="Arial"/>
          <w:sz w:val="24"/>
          <w:szCs w:val="24"/>
        </w:rPr>
        <w:t>ed</w:t>
      </w:r>
      <w:r w:rsidRPr="006736C4">
        <w:rPr>
          <w:rStyle w:val="normaltextrun"/>
          <w:rFonts w:ascii="Arial" w:hAnsi="Arial" w:cs="Arial"/>
          <w:sz w:val="24"/>
          <w:szCs w:val="24"/>
        </w:rPr>
        <w:t xml:space="preserve"> variable data for United States almonds, in shell, from the following datasets: </w:t>
      </w:r>
    </w:p>
    <w:p w14:paraId="3AB57560" w14:textId="77777777" w:rsidR="001A7755" w:rsidRPr="006736C4" w:rsidRDefault="001A7755" w:rsidP="006736C4">
      <w:pPr>
        <w:pStyle w:val="ListParagraph"/>
        <w:numPr>
          <w:ilvl w:val="0"/>
          <w:numId w:val="14"/>
        </w:numPr>
        <w:spacing w:after="0" w:line="480" w:lineRule="auto"/>
        <w:rPr>
          <w:rFonts w:ascii="Arial" w:hAnsi="Arial" w:cs="Arial"/>
          <w:sz w:val="24"/>
          <w:szCs w:val="24"/>
        </w:rPr>
      </w:pPr>
      <w:r w:rsidRPr="006736C4">
        <w:rPr>
          <w:rFonts w:ascii="Arial" w:hAnsi="Arial" w:cs="Arial"/>
          <w:sz w:val="24"/>
          <w:szCs w:val="24"/>
        </w:rPr>
        <w:t xml:space="preserve">Production – Crops and livestock products </w:t>
      </w:r>
      <w:sdt>
        <w:sdtPr>
          <w:rPr>
            <w:rFonts w:ascii="Arial" w:hAnsi="Arial" w:cs="Arial"/>
            <w:sz w:val="24"/>
            <w:szCs w:val="24"/>
          </w:rPr>
          <w:id w:val="-520239614"/>
          <w:placeholder>
            <w:docPart w:val="AE2DEC81807A49DDB2121812709210D0"/>
          </w:placeholder>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Cro \l 1033 </w:instrText>
          </w:r>
          <w:r w:rsidRPr="006736C4">
            <w:rPr>
              <w:rFonts w:ascii="Arial" w:hAnsi="Arial" w:cs="Arial"/>
              <w:sz w:val="24"/>
              <w:szCs w:val="24"/>
            </w:rPr>
            <w:fldChar w:fldCharType="separate"/>
          </w:r>
          <w:r w:rsidRPr="006736C4">
            <w:rPr>
              <w:rFonts w:ascii="Arial" w:hAnsi="Arial" w:cs="Arial"/>
              <w:noProof/>
              <w:sz w:val="24"/>
              <w:szCs w:val="24"/>
            </w:rPr>
            <w:t>(Crops and Livestock Products Data, n.d.)</w:t>
          </w:r>
          <w:r w:rsidRPr="006736C4">
            <w:rPr>
              <w:rFonts w:ascii="Arial" w:hAnsi="Arial" w:cs="Arial"/>
              <w:sz w:val="24"/>
              <w:szCs w:val="24"/>
            </w:rPr>
            <w:fldChar w:fldCharType="end"/>
          </w:r>
        </w:sdtContent>
      </w:sdt>
      <w:r w:rsidRPr="006736C4">
        <w:rPr>
          <w:rFonts w:ascii="Arial" w:hAnsi="Arial" w:cs="Arial"/>
          <w:sz w:val="24"/>
          <w:szCs w:val="24"/>
        </w:rPr>
        <w:tab/>
      </w:r>
    </w:p>
    <w:p w14:paraId="5E64A4FC" w14:textId="77777777" w:rsidR="001A7755" w:rsidRPr="006736C4" w:rsidRDefault="001A7755" w:rsidP="006736C4">
      <w:pPr>
        <w:pStyle w:val="ListParagraph"/>
        <w:numPr>
          <w:ilvl w:val="1"/>
          <w:numId w:val="14"/>
        </w:numPr>
        <w:spacing w:after="0" w:line="480" w:lineRule="auto"/>
        <w:rPr>
          <w:rFonts w:ascii="Arial" w:hAnsi="Arial" w:cs="Arial"/>
          <w:sz w:val="24"/>
          <w:szCs w:val="24"/>
        </w:rPr>
      </w:pPr>
      <w:r w:rsidRPr="006736C4">
        <w:rPr>
          <w:rFonts w:ascii="Arial" w:hAnsi="Arial" w:cs="Arial"/>
          <w:i/>
          <w:iCs/>
          <w:sz w:val="24"/>
          <w:szCs w:val="24"/>
        </w:rPr>
        <w:t xml:space="preserve">Crop Yield – </w:t>
      </w:r>
      <w:r w:rsidRPr="006736C4">
        <w:rPr>
          <w:rFonts w:ascii="Arial" w:hAnsi="Arial" w:cs="Arial"/>
          <w:sz w:val="24"/>
          <w:szCs w:val="24"/>
        </w:rPr>
        <w:t>the</w:t>
      </w:r>
      <w:r w:rsidRPr="006736C4">
        <w:rPr>
          <w:rFonts w:ascii="Arial" w:hAnsi="Arial" w:cs="Arial"/>
          <w:i/>
          <w:iCs/>
          <w:sz w:val="24"/>
          <w:szCs w:val="24"/>
        </w:rPr>
        <w:t xml:space="preserve"> </w:t>
      </w:r>
      <w:r w:rsidRPr="006736C4">
        <w:rPr>
          <w:rFonts w:ascii="Arial" w:hAnsi="Arial" w:cs="Arial"/>
          <w:sz w:val="24"/>
          <w:szCs w:val="24"/>
        </w:rPr>
        <w:t>amount produced per hectare</w:t>
      </w:r>
      <w:r w:rsidRPr="006736C4">
        <w:rPr>
          <w:rFonts w:ascii="Arial" w:hAnsi="Arial" w:cs="Arial"/>
          <w:i/>
          <w:iCs/>
          <w:sz w:val="24"/>
          <w:szCs w:val="24"/>
        </w:rPr>
        <w:t>.</w:t>
      </w:r>
      <w:r w:rsidRPr="006736C4">
        <w:rPr>
          <w:rFonts w:ascii="Arial" w:hAnsi="Arial" w:cs="Arial"/>
          <w:sz w:val="24"/>
          <w:szCs w:val="24"/>
        </w:rPr>
        <w:t xml:space="preserve"> </w:t>
      </w:r>
    </w:p>
    <w:p w14:paraId="561A51D4" w14:textId="77777777" w:rsidR="001A7755" w:rsidRPr="006736C4" w:rsidRDefault="001A7755" w:rsidP="006736C4">
      <w:pPr>
        <w:pStyle w:val="ListParagraph"/>
        <w:numPr>
          <w:ilvl w:val="1"/>
          <w:numId w:val="14"/>
        </w:numPr>
        <w:spacing w:after="0" w:line="480" w:lineRule="auto"/>
        <w:rPr>
          <w:rFonts w:ascii="Arial" w:hAnsi="Arial" w:cs="Arial"/>
          <w:sz w:val="24"/>
          <w:szCs w:val="24"/>
        </w:rPr>
      </w:pPr>
      <w:r w:rsidRPr="006736C4">
        <w:rPr>
          <w:rFonts w:ascii="Arial" w:hAnsi="Arial" w:cs="Arial"/>
          <w:i/>
          <w:iCs/>
          <w:sz w:val="24"/>
          <w:szCs w:val="24"/>
        </w:rPr>
        <w:lastRenderedPageBreak/>
        <w:t xml:space="preserve">Area Harvested – </w:t>
      </w:r>
      <w:r w:rsidRPr="006736C4">
        <w:rPr>
          <w:rFonts w:ascii="Arial" w:hAnsi="Arial" w:cs="Arial"/>
          <w:sz w:val="24"/>
          <w:szCs w:val="24"/>
        </w:rPr>
        <w:t>number of hectares harvested.</w:t>
      </w:r>
    </w:p>
    <w:p w14:paraId="4AC21CA3" w14:textId="77777777" w:rsidR="001A7755" w:rsidRPr="006736C4" w:rsidRDefault="001A7755" w:rsidP="006736C4">
      <w:pPr>
        <w:pStyle w:val="ListParagraph"/>
        <w:keepNext/>
        <w:numPr>
          <w:ilvl w:val="0"/>
          <w:numId w:val="14"/>
        </w:numPr>
        <w:spacing w:after="0" w:line="480" w:lineRule="auto"/>
        <w:rPr>
          <w:rFonts w:ascii="Arial" w:hAnsi="Arial" w:cs="Arial"/>
          <w:sz w:val="24"/>
          <w:szCs w:val="24"/>
        </w:rPr>
      </w:pPr>
      <w:r w:rsidRPr="006736C4">
        <w:rPr>
          <w:rFonts w:ascii="Arial" w:hAnsi="Arial" w:cs="Arial"/>
          <w:sz w:val="24"/>
          <w:szCs w:val="24"/>
        </w:rPr>
        <w:t xml:space="preserve">Climate Change Indicators – Temperature change on land </w:t>
      </w:r>
      <w:sdt>
        <w:sdtPr>
          <w:rPr>
            <w:rFonts w:ascii="Arial" w:hAnsi="Arial" w:cs="Arial"/>
            <w:sz w:val="24"/>
            <w:szCs w:val="24"/>
          </w:rPr>
          <w:id w:val="-1464794654"/>
          <w:placeholder>
            <w:docPart w:val="AE2DEC81807A49DDB2121812709210D0"/>
          </w:placeholder>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Tem \l 1033 </w:instrText>
          </w:r>
          <w:r w:rsidRPr="006736C4">
            <w:rPr>
              <w:rFonts w:ascii="Arial" w:hAnsi="Arial" w:cs="Arial"/>
              <w:sz w:val="24"/>
              <w:szCs w:val="24"/>
            </w:rPr>
            <w:fldChar w:fldCharType="separate"/>
          </w:r>
          <w:r w:rsidRPr="006736C4">
            <w:rPr>
              <w:rFonts w:ascii="Arial" w:hAnsi="Arial" w:cs="Arial"/>
              <w:noProof/>
              <w:sz w:val="24"/>
              <w:szCs w:val="24"/>
            </w:rPr>
            <w:t>(Temperature Change on Land Data, n.d.)</w:t>
          </w:r>
          <w:r w:rsidRPr="006736C4">
            <w:rPr>
              <w:rFonts w:ascii="Arial" w:hAnsi="Arial" w:cs="Arial"/>
              <w:sz w:val="24"/>
              <w:szCs w:val="24"/>
            </w:rPr>
            <w:fldChar w:fldCharType="end"/>
          </w:r>
        </w:sdtContent>
      </w:sdt>
    </w:p>
    <w:p w14:paraId="13D18544" w14:textId="77777777" w:rsidR="001A7755" w:rsidRPr="006736C4" w:rsidRDefault="001A7755" w:rsidP="006736C4">
      <w:pPr>
        <w:pStyle w:val="ListParagraph"/>
        <w:numPr>
          <w:ilvl w:val="1"/>
          <w:numId w:val="14"/>
        </w:numPr>
        <w:spacing w:after="0" w:line="480" w:lineRule="auto"/>
        <w:rPr>
          <w:rFonts w:ascii="Arial" w:hAnsi="Arial" w:cs="Arial"/>
          <w:sz w:val="24"/>
          <w:szCs w:val="24"/>
        </w:rPr>
      </w:pPr>
      <w:r w:rsidRPr="006736C4">
        <w:rPr>
          <w:rFonts w:ascii="Arial" w:hAnsi="Arial" w:cs="Arial"/>
          <w:i/>
          <w:iCs/>
          <w:sz w:val="24"/>
          <w:szCs w:val="24"/>
        </w:rPr>
        <w:t xml:space="preserve">Temperature Change – </w:t>
      </w:r>
      <w:r w:rsidRPr="006736C4">
        <w:rPr>
          <w:rFonts w:ascii="Arial" w:hAnsi="Arial" w:cs="Arial"/>
          <w:sz w:val="24"/>
          <w:szCs w:val="24"/>
        </w:rPr>
        <w:t>degrees Celsius of difference from the previous meteorological year.</w:t>
      </w:r>
    </w:p>
    <w:p w14:paraId="67F23254" w14:textId="77777777" w:rsidR="001A7755" w:rsidRPr="006736C4" w:rsidRDefault="001A7755" w:rsidP="006736C4">
      <w:pPr>
        <w:pStyle w:val="ListParagraph"/>
        <w:keepNext/>
        <w:numPr>
          <w:ilvl w:val="0"/>
          <w:numId w:val="14"/>
        </w:numPr>
        <w:spacing w:after="0" w:line="480" w:lineRule="auto"/>
        <w:rPr>
          <w:rFonts w:ascii="Arial" w:hAnsi="Arial" w:cs="Arial"/>
          <w:sz w:val="24"/>
          <w:szCs w:val="24"/>
        </w:rPr>
      </w:pPr>
      <w:r w:rsidRPr="006736C4">
        <w:rPr>
          <w:rFonts w:ascii="Arial" w:hAnsi="Arial" w:cs="Arial"/>
          <w:sz w:val="24"/>
          <w:szCs w:val="24"/>
        </w:rPr>
        <w:t xml:space="preserve">Prices – Producer Prices </w:t>
      </w:r>
      <w:sdt>
        <w:sdtPr>
          <w:rPr>
            <w:rFonts w:ascii="Arial" w:hAnsi="Arial" w:cs="Arial"/>
            <w:sz w:val="24"/>
            <w:szCs w:val="24"/>
          </w:rPr>
          <w:id w:val="-1751804051"/>
          <w:placeholder>
            <w:docPart w:val="AE2DEC81807A49DDB2121812709210D0"/>
          </w:placeholder>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Pro \l 1033 </w:instrText>
          </w:r>
          <w:r w:rsidRPr="006736C4">
            <w:rPr>
              <w:rFonts w:ascii="Arial" w:hAnsi="Arial" w:cs="Arial"/>
              <w:sz w:val="24"/>
              <w:szCs w:val="24"/>
            </w:rPr>
            <w:fldChar w:fldCharType="separate"/>
          </w:r>
          <w:r w:rsidRPr="006736C4">
            <w:rPr>
              <w:rFonts w:ascii="Arial" w:hAnsi="Arial" w:cs="Arial"/>
              <w:noProof/>
              <w:sz w:val="24"/>
              <w:szCs w:val="24"/>
            </w:rPr>
            <w:t>(Producer Prices Data, n.d.)</w:t>
          </w:r>
          <w:r w:rsidRPr="006736C4">
            <w:rPr>
              <w:rFonts w:ascii="Arial" w:hAnsi="Arial" w:cs="Arial"/>
              <w:sz w:val="24"/>
              <w:szCs w:val="24"/>
            </w:rPr>
            <w:fldChar w:fldCharType="end"/>
          </w:r>
        </w:sdtContent>
      </w:sdt>
    </w:p>
    <w:p w14:paraId="5181BC4C" w14:textId="77777777" w:rsidR="001A7755" w:rsidRPr="006736C4" w:rsidRDefault="001A7755" w:rsidP="006736C4">
      <w:pPr>
        <w:pStyle w:val="ListParagraph"/>
        <w:numPr>
          <w:ilvl w:val="1"/>
          <w:numId w:val="14"/>
        </w:numPr>
        <w:spacing w:after="0" w:line="480" w:lineRule="auto"/>
        <w:rPr>
          <w:rFonts w:ascii="Arial" w:hAnsi="Arial" w:cs="Arial"/>
          <w:sz w:val="24"/>
          <w:szCs w:val="24"/>
        </w:rPr>
      </w:pPr>
      <w:r w:rsidRPr="006736C4">
        <w:rPr>
          <w:rFonts w:ascii="Arial" w:hAnsi="Arial" w:cs="Arial"/>
          <w:i/>
          <w:iCs/>
          <w:sz w:val="24"/>
          <w:szCs w:val="24"/>
        </w:rPr>
        <w:t xml:space="preserve">Producer Price – </w:t>
      </w:r>
      <w:r w:rsidRPr="006736C4">
        <w:rPr>
          <w:rFonts w:ascii="Arial" w:hAnsi="Arial" w:cs="Arial"/>
          <w:sz w:val="24"/>
          <w:szCs w:val="24"/>
        </w:rPr>
        <w:t>the</w:t>
      </w:r>
      <w:r w:rsidRPr="006736C4">
        <w:rPr>
          <w:rFonts w:ascii="Arial" w:hAnsi="Arial" w:cs="Arial"/>
          <w:i/>
          <w:iCs/>
          <w:sz w:val="24"/>
          <w:szCs w:val="24"/>
        </w:rPr>
        <w:t xml:space="preserve"> </w:t>
      </w:r>
      <w:r w:rsidRPr="006736C4">
        <w:rPr>
          <w:rFonts w:ascii="Arial" w:hAnsi="Arial" w:cs="Arial"/>
          <w:sz w:val="24"/>
          <w:szCs w:val="24"/>
        </w:rPr>
        <w:t>amount paid to growers when selling crops.</w:t>
      </w:r>
    </w:p>
    <w:p w14:paraId="79218C25" w14:textId="77777777" w:rsidR="001A7755" w:rsidRPr="006736C4" w:rsidRDefault="001A7755" w:rsidP="006736C4">
      <w:pPr>
        <w:pStyle w:val="ListParagraph"/>
        <w:keepNext/>
        <w:numPr>
          <w:ilvl w:val="0"/>
          <w:numId w:val="14"/>
        </w:numPr>
        <w:spacing w:after="0" w:line="480" w:lineRule="auto"/>
        <w:rPr>
          <w:rFonts w:ascii="Arial" w:hAnsi="Arial" w:cs="Arial"/>
          <w:sz w:val="24"/>
          <w:szCs w:val="24"/>
        </w:rPr>
      </w:pPr>
      <w:r w:rsidRPr="006736C4">
        <w:rPr>
          <w:rFonts w:ascii="Arial" w:hAnsi="Arial" w:cs="Arial"/>
          <w:sz w:val="24"/>
          <w:szCs w:val="24"/>
        </w:rPr>
        <w:t xml:space="preserve">Producer Price Trade – Crops and Livestock Products </w:t>
      </w:r>
      <w:sdt>
        <w:sdtPr>
          <w:rPr>
            <w:rFonts w:ascii="Arial" w:hAnsi="Arial" w:cs="Arial"/>
            <w:sz w:val="24"/>
            <w:szCs w:val="24"/>
          </w:rPr>
          <w:id w:val="-1565868856"/>
          <w:placeholder>
            <w:docPart w:val="AE2DEC81807A49DDB2121812709210D0"/>
          </w:placeholder>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Pro1 \l 1033 </w:instrText>
          </w:r>
          <w:r w:rsidRPr="006736C4">
            <w:rPr>
              <w:rFonts w:ascii="Arial" w:hAnsi="Arial" w:cs="Arial"/>
              <w:sz w:val="24"/>
              <w:szCs w:val="24"/>
            </w:rPr>
            <w:fldChar w:fldCharType="separate"/>
          </w:r>
          <w:r w:rsidRPr="006736C4">
            <w:rPr>
              <w:rFonts w:ascii="Arial" w:hAnsi="Arial" w:cs="Arial"/>
              <w:noProof/>
              <w:sz w:val="24"/>
              <w:szCs w:val="24"/>
            </w:rPr>
            <w:t>(Producer Price Trade Data - Crops and livestock products, n.d.)</w:t>
          </w:r>
          <w:r w:rsidRPr="006736C4">
            <w:rPr>
              <w:rFonts w:ascii="Arial" w:hAnsi="Arial" w:cs="Arial"/>
              <w:sz w:val="24"/>
              <w:szCs w:val="24"/>
            </w:rPr>
            <w:fldChar w:fldCharType="end"/>
          </w:r>
        </w:sdtContent>
      </w:sdt>
    </w:p>
    <w:p w14:paraId="170A4DCC" w14:textId="77777777" w:rsidR="001A7755" w:rsidRPr="006736C4" w:rsidRDefault="001A7755" w:rsidP="006736C4">
      <w:pPr>
        <w:pStyle w:val="ListParagraph"/>
        <w:numPr>
          <w:ilvl w:val="1"/>
          <w:numId w:val="14"/>
        </w:numPr>
        <w:spacing w:after="0" w:line="480" w:lineRule="auto"/>
        <w:rPr>
          <w:rFonts w:ascii="Arial" w:hAnsi="Arial" w:cs="Arial"/>
          <w:i/>
          <w:iCs/>
          <w:sz w:val="24"/>
          <w:szCs w:val="24"/>
        </w:rPr>
      </w:pPr>
      <w:r w:rsidRPr="006736C4">
        <w:rPr>
          <w:rFonts w:ascii="Arial" w:hAnsi="Arial" w:cs="Arial"/>
          <w:i/>
          <w:iCs/>
          <w:sz w:val="24"/>
          <w:szCs w:val="24"/>
        </w:rPr>
        <w:t xml:space="preserve">Export Value – </w:t>
      </w:r>
      <w:r w:rsidRPr="006736C4">
        <w:rPr>
          <w:rFonts w:ascii="Arial" w:hAnsi="Arial" w:cs="Arial"/>
          <w:sz w:val="24"/>
          <w:szCs w:val="24"/>
        </w:rPr>
        <w:t>total value of exported crop that year.</w:t>
      </w:r>
    </w:p>
    <w:p w14:paraId="01574362" w14:textId="77777777" w:rsidR="001A7755" w:rsidRPr="006736C4" w:rsidRDefault="001A7755" w:rsidP="006736C4">
      <w:pPr>
        <w:pStyle w:val="ListParagraph"/>
        <w:keepNext/>
        <w:numPr>
          <w:ilvl w:val="0"/>
          <w:numId w:val="14"/>
        </w:numPr>
        <w:spacing w:after="0" w:line="480" w:lineRule="auto"/>
        <w:rPr>
          <w:rFonts w:ascii="Arial" w:hAnsi="Arial" w:cs="Arial"/>
          <w:sz w:val="24"/>
          <w:szCs w:val="24"/>
        </w:rPr>
      </w:pPr>
      <w:r w:rsidRPr="006736C4">
        <w:rPr>
          <w:rFonts w:ascii="Arial" w:hAnsi="Arial" w:cs="Arial"/>
          <w:sz w:val="24"/>
          <w:szCs w:val="24"/>
        </w:rPr>
        <w:t xml:space="preserve">SDG Indicators - SDG Indicators </w:t>
      </w:r>
      <w:sdt>
        <w:sdtPr>
          <w:rPr>
            <w:rFonts w:ascii="Arial" w:hAnsi="Arial" w:cs="Arial"/>
            <w:sz w:val="24"/>
            <w:szCs w:val="24"/>
          </w:rPr>
          <w:id w:val="-1636625628"/>
          <w:citation/>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SDG \l 1033 </w:instrText>
          </w:r>
          <w:r w:rsidRPr="006736C4">
            <w:rPr>
              <w:rFonts w:ascii="Arial" w:hAnsi="Arial" w:cs="Arial"/>
              <w:sz w:val="24"/>
              <w:szCs w:val="24"/>
            </w:rPr>
            <w:fldChar w:fldCharType="separate"/>
          </w:r>
          <w:r w:rsidRPr="006736C4">
            <w:rPr>
              <w:rFonts w:ascii="Arial" w:hAnsi="Arial" w:cs="Arial"/>
              <w:noProof/>
              <w:sz w:val="24"/>
              <w:szCs w:val="24"/>
            </w:rPr>
            <w:t>(SDG Indicators, n.d.)</w:t>
          </w:r>
          <w:r w:rsidRPr="006736C4">
            <w:rPr>
              <w:rFonts w:ascii="Arial" w:hAnsi="Arial" w:cs="Arial"/>
              <w:sz w:val="24"/>
              <w:szCs w:val="24"/>
            </w:rPr>
            <w:fldChar w:fldCharType="end"/>
          </w:r>
        </w:sdtContent>
      </w:sdt>
    </w:p>
    <w:p w14:paraId="0BC0C9E4" w14:textId="77777777" w:rsidR="001A7755" w:rsidRPr="006736C4" w:rsidRDefault="001A7755" w:rsidP="006736C4">
      <w:pPr>
        <w:pStyle w:val="ListParagraph"/>
        <w:numPr>
          <w:ilvl w:val="1"/>
          <w:numId w:val="14"/>
        </w:numPr>
        <w:spacing w:after="0" w:line="480" w:lineRule="auto"/>
        <w:rPr>
          <w:rFonts w:ascii="Arial" w:hAnsi="Arial" w:cs="Arial"/>
          <w:i/>
          <w:iCs/>
          <w:sz w:val="24"/>
          <w:szCs w:val="24"/>
        </w:rPr>
      </w:pPr>
      <w:r w:rsidRPr="006736C4">
        <w:rPr>
          <w:rFonts w:ascii="Arial" w:hAnsi="Arial" w:cs="Arial"/>
          <w:i/>
          <w:iCs/>
          <w:sz w:val="24"/>
          <w:szCs w:val="24"/>
        </w:rPr>
        <w:t xml:space="preserve">Level of Water Stress – </w:t>
      </w:r>
      <w:r w:rsidRPr="006736C4">
        <w:rPr>
          <w:rFonts w:ascii="Arial" w:hAnsi="Arial" w:cs="Arial"/>
          <w:sz w:val="24"/>
          <w:szCs w:val="24"/>
        </w:rPr>
        <w:t>the</w:t>
      </w:r>
      <w:r w:rsidRPr="006736C4">
        <w:rPr>
          <w:rFonts w:ascii="Arial" w:hAnsi="Arial" w:cs="Arial"/>
          <w:i/>
          <w:iCs/>
          <w:sz w:val="24"/>
          <w:szCs w:val="24"/>
        </w:rPr>
        <w:t xml:space="preserve"> </w:t>
      </w:r>
      <w:r w:rsidRPr="006736C4">
        <w:rPr>
          <w:rFonts w:ascii="Arial" w:hAnsi="Arial" w:cs="Arial"/>
          <w:sz w:val="24"/>
          <w:szCs w:val="24"/>
        </w:rPr>
        <w:t>proportion of water withdrawn from available sources.</w:t>
      </w:r>
    </w:p>
    <w:p w14:paraId="7E0DE7A6" w14:textId="77777777" w:rsidR="001A7755" w:rsidRPr="006736C4" w:rsidRDefault="001A7755" w:rsidP="006736C4">
      <w:pPr>
        <w:spacing w:after="0" w:line="480" w:lineRule="auto"/>
        <w:ind w:firstLine="720"/>
        <w:rPr>
          <w:rStyle w:val="eop"/>
          <w:rFonts w:ascii="Arial" w:hAnsi="Arial" w:cs="Arial"/>
          <w:sz w:val="24"/>
          <w:szCs w:val="24"/>
        </w:rPr>
      </w:pPr>
      <w:r w:rsidRPr="006736C4">
        <w:rPr>
          <w:rStyle w:val="normaltextrun"/>
          <w:rFonts w:ascii="Arial" w:hAnsi="Arial" w:cs="Arial"/>
          <w:sz w:val="24"/>
          <w:szCs w:val="24"/>
        </w:rPr>
        <w:t>The format that the FAO puts the data in is more descriptive than immediately useful for analysis.  Many columns contain repetitive filter data that is not relevant to the analysis and different variables often end up as rows within the same generalized table.  The easiest way to download the data is to put one variable at a time into a CSV via the FAO website. </w:t>
      </w:r>
      <w:r w:rsidRPr="006736C4">
        <w:rPr>
          <w:rStyle w:val="eop"/>
          <w:rFonts w:ascii="Arial" w:hAnsi="Arial" w:cs="Arial"/>
          <w:sz w:val="24"/>
          <w:szCs w:val="24"/>
        </w:rPr>
        <w:t> </w:t>
      </w:r>
    </w:p>
    <w:p w14:paraId="04B19554" w14:textId="77777777" w:rsidR="001A7755" w:rsidRPr="006736C4" w:rsidRDefault="001A7755" w:rsidP="006736C4">
      <w:pPr>
        <w:pStyle w:val="ListParagraph"/>
        <w:keepNext/>
        <w:spacing w:after="0" w:line="480" w:lineRule="auto"/>
        <w:jc w:val="center"/>
        <w:rPr>
          <w:rFonts w:ascii="Arial" w:hAnsi="Arial" w:cs="Arial"/>
          <w:i/>
          <w:iCs/>
          <w:sz w:val="24"/>
          <w:szCs w:val="24"/>
        </w:rPr>
      </w:pPr>
      <w:r w:rsidRPr="006736C4">
        <w:rPr>
          <w:rFonts w:ascii="Arial" w:hAnsi="Arial" w:cs="Arial"/>
          <w:i/>
          <w:iCs/>
          <w:sz w:val="24"/>
          <w:szCs w:val="24"/>
        </w:rPr>
        <w:t>Data Cleanup</w:t>
      </w:r>
    </w:p>
    <w:p w14:paraId="2BBA6872" w14:textId="6B68D7EE" w:rsidR="001A7755" w:rsidRPr="006736C4" w:rsidRDefault="001A7755" w:rsidP="006736C4">
      <w:pPr>
        <w:spacing w:after="0" w:line="480" w:lineRule="auto"/>
        <w:ind w:firstLine="720"/>
        <w:rPr>
          <w:rFonts w:ascii="Arial" w:hAnsi="Arial" w:cs="Arial"/>
          <w:sz w:val="24"/>
          <w:szCs w:val="24"/>
        </w:rPr>
      </w:pPr>
      <w:r w:rsidRPr="006736C4">
        <w:rPr>
          <w:rFonts w:ascii="Arial" w:hAnsi="Arial" w:cs="Arial"/>
          <w:sz w:val="24"/>
          <w:szCs w:val="24"/>
        </w:rPr>
        <w:t xml:space="preserve">Each dataset was prepped, cleaned, and transformed into a single dataset. </w:t>
      </w:r>
      <w:r w:rsidR="00E422FB" w:rsidRPr="006736C4">
        <w:rPr>
          <w:rFonts w:ascii="Arial" w:hAnsi="Arial" w:cs="Arial"/>
          <w:sz w:val="24"/>
          <w:szCs w:val="24"/>
        </w:rPr>
        <w:t>We extracted relevant columns from each CSV file, renamed</w:t>
      </w:r>
      <w:r w:rsidR="002B28B8" w:rsidRPr="006736C4">
        <w:rPr>
          <w:rFonts w:ascii="Arial" w:hAnsi="Arial" w:cs="Arial"/>
          <w:sz w:val="24"/>
          <w:szCs w:val="24"/>
        </w:rPr>
        <w:t xml:space="preserve"> </w:t>
      </w:r>
      <w:r w:rsidRPr="006736C4">
        <w:rPr>
          <w:rFonts w:ascii="Arial" w:hAnsi="Arial" w:cs="Arial"/>
          <w:sz w:val="24"/>
          <w:szCs w:val="24"/>
        </w:rPr>
        <w:t>columns to be more descriptive</w:t>
      </w:r>
      <w:r w:rsidR="00E422FB" w:rsidRPr="006736C4">
        <w:rPr>
          <w:rFonts w:ascii="Arial" w:hAnsi="Arial" w:cs="Arial"/>
          <w:sz w:val="24"/>
          <w:szCs w:val="24"/>
        </w:rPr>
        <w:t>,</w:t>
      </w:r>
      <w:r w:rsidRPr="006736C4">
        <w:rPr>
          <w:rFonts w:ascii="Arial" w:hAnsi="Arial" w:cs="Arial"/>
          <w:sz w:val="24"/>
          <w:szCs w:val="24"/>
        </w:rPr>
        <w:t xml:space="preserve"> and address</w:t>
      </w:r>
      <w:r w:rsidR="00E422FB" w:rsidRPr="006736C4">
        <w:rPr>
          <w:rFonts w:ascii="Arial" w:hAnsi="Arial" w:cs="Arial"/>
          <w:sz w:val="24"/>
          <w:szCs w:val="24"/>
        </w:rPr>
        <w:t>ed</w:t>
      </w:r>
      <w:r w:rsidRPr="006736C4">
        <w:rPr>
          <w:rFonts w:ascii="Arial" w:hAnsi="Arial" w:cs="Arial"/>
          <w:sz w:val="24"/>
          <w:szCs w:val="24"/>
        </w:rPr>
        <w:t xml:space="preserve"> any missing values</w:t>
      </w:r>
      <w:r w:rsidR="00E422FB" w:rsidRPr="006736C4">
        <w:rPr>
          <w:rFonts w:ascii="Arial" w:hAnsi="Arial" w:cs="Arial"/>
          <w:sz w:val="24"/>
          <w:szCs w:val="24"/>
        </w:rPr>
        <w:t xml:space="preserve"> within each </w:t>
      </w:r>
      <w:r w:rsidR="00D0498D" w:rsidRPr="006736C4">
        <w:rPr>
          <w:rFonts w:ascii="Arial" w:hAnsi="Arial" w:cs="Arial"/>
          <w:sz w:val="24"/>
          <w:szCs w:val="24"/>
        </w:rPr>
        <w:t>file.</w:t>
      </w:r>
      <w:r w:rsidR="00E422FB" w:rsidRPr="006736C4">
        <w:rPr>
          <w:rFonts w:ascii="Arial" w:hAnsi="Arial" w:cs="Arial"/>
          <w:sz w:val="24"/>
          <w:szCs w:val="24"/>
        </w:rPr>
        <w:t xml:space="preserve"> </w:t>
      </w:r>
    </w:p>
    <w:p w14:paraId="2945A858" w14:textId="3030A9B7" w:rsidR="001A7755" w:rsidRPr="006736C4" w:rsidRDefault="001A7755" w:rsidP="006736C4">
      <w:pPr>
        <w:pStyle w:val="NormalWeb"/>
        <w:spacing w:before="0" w:beforeAutospacing="0" w:after="0" w:afterAutospacing="0" w:line="480" w:lineRule="auto"/>
        <w:ind w:firstLine="720"/>
        <w:contextualSpacing/>
        <w:rPr>
          <w:rFonts w:ascii="Arial" w:hAnsi="Arial" w:cs="Arial"/>
        </w:rPr>
      </w:pPr>
      <w:r w:rsidRPr="006736C4">
        <w:rPr>
          <w:rFonts w:ascii="Arial" w:hAnsi="Arial" w:cs="Arial"/>
        </w:rPr>
        <w:lastRenderedPageBreak/>
        <w:t xml:space="preserve">Next, the group </w:t>
      </w:r>
      <w:r w:rsidR="00E422FB" w:rsidRPr="006736C4">
        <w:rPr>
          <w:rFonts w:ascii="Arial" w:hAnsi="Arial" w:cs="Arial"/>
        </w:rPr>
        <w:t>merged</w:t>
      </w:r>
      <w:r w:rsidRPr="006736C4">
        <w:rPr>
          <w:rFonts w:ascii="Arial" w:hAnsi="Arial" w:cs="Arial"/>
        </w:rPr>
        <w:t xml:space="preserve"> the different target variable columns into a single primary dataframe based on the year value. This </w:t>
      </w:r>
      <w:r w:rsidR="00E422FB" w:rsidRPr="006736C4">
        <w:rPr>
          <w:rFonts w:ascii="Arial" w:hAnsi="Arial" w:cs="Arial"/>
        </w:rPr>
        <w:t>allowed</w:t>
      </w:r>
      <w:r w:rsidRPr="006736C4">
        <w:rPr>
          <w:rFonts w:ascii="Arial" w:hAnsi="Arial" w:cs="Arial"/>
        </w:rPr>
        <w:t xml:space="preserve"> us to look for trends over time.  During data exploration, it was determined that some of the target variables varied on the periods in which they were collected.  Only one variable had a value for 2022 when the data was originally pulled so the group decided to end the analysis in 2021.  Two other variables (producer price and water stress) were not recorded as far back as 1961 like the others. The group decided to create subsets of the data to address this allowing for variables to remain in the over</w:t>
      </w:r>
      <w:r w:rsidR="002B28B8" w:rsidRPr="006736C4">
        <w:rPr>
          <w:rFonts w:ascii="Arial" w:hAnsi="Arial" w:cs="Arial"/>
        </w:rPr>
        <w:t xml:space="preserve">all </w:t>
      </w:r>
      <w:r w:rsidRPr="006736C4">
        <w:rPr>
          <w:rFonts w:ascii="Arial" w:hAnsi="Arial" w:cs="Arial"/>
        </w:rPr>
        <w:t xml:space="preserve">analysis without fully limiting the scope of the others. The three data subsets are as follows: </w:t>
      </w:r>
    </w:p>
    <w:p w14:paraId="70580405" w14:textId="77777777" w:rsidR="001A7755" w:rsidRPr="006736C4" w:rsidRDefault="001A7755" w:rsidP="006736C4">
      <w:pPr>
        <w:pStyle w:val="NormalWeb"/>
        <w:numPr>
          <w:ilvl w:val="0"/>
          <w:numId w:val="15"/>
        </w:numPr>
        <w:spacing w:after="0" w:afterAutospacing="0" w:line="480" w:lineRule="auto"/>
        <w:contextualSpacing/>
        <w:rPr>
          <w:rFonts w:ascii="Arial" w:hAnsi="Arial" w:cs="Arial"/>
        </w:rPr>
      </w:pPr>
      <w:r w:rsidRPr="006736C4">
        <w:rPr>
          <w:rFonts w:ascii="Arial" w:hAnsi="Arial" w:cs="Arial"/>
        </w:rPr>
        <w:t xml:space="preserve">Set One runs from 1961 – 2021. </w:t>
      </w:r>
    </w:p>
    <w:p w14:paraId="7B9F1BAA" w14:textId="77777777" w:rsidR="001A7755" w:rsidRPr="006736C4" w:rsidRDefault="001A7755" w:rsidP="006736C4">
      <w:pPr>
        <w:pStyle w:val="NormalWeb"/>
        <w:numPr>
          <w:ilvl w:val="1"/>
          <w:numId w:val="15"/>
        </w:numPr>
        <w:spacing w:after="0" w:afterAutospacing="0" w:line="480" w:lineRule="auto"/>
        <w:contextualSpacing/>
        <w:rPr>
          <w:rFonts w:ascii="Arial" w:hAnsi="Arial" w:cs="Arial"/>
        </w:rPr>
      </w:pPr>
      <w:r w:rsidRPr="006736C4">
        <w:rPr>
          <w:rFonts w:ascii="Arial" w:hAnsi="Arial" w:cs="Arial"/>
        </w:rPr>
        <w:t>Contains all variables except producer price and water stress.</w:t>
      </w:r>
    </w:p>
    <w:p w14:paraId="21F53FAC" w14:textId="77777777" w:rsidR="001A7755" w:rsidRPr="006736C4" w:rsidRDefault="001A7755" w:rsidP="006736C4">
      <w:pPr>
        <w:pStyle w:val="NormalWeb"/>
        <w:numPr>
          <w:ilvl w:val="1"/>
          <w:numId w:val="15"/>
        </w:numPr>
        <w:spacing w:after="0" w:afterAutospacing="0" w:line="480" w:lineRule="auto"/>
        <w:contextualSpacing/>
        <w:rPr>
          <w:rFonts w:ascii="Arial" w:hAnsi="Arial" w:cs="Arial"/>
        </w:rPr>
      </w:pPr>
      <w:r w:rsidRPr="006736C4">
        <w:rPr>
          <w:rFonts w:ascii="Arial" w:hAnsi="Arial" w:cs="Arial"/>
        </w:rPr>
        <w:t>This data set will help us address how changing temperatures impact almond crops.  It will also allow us to look at historical import and export trends.</w:t>
      </w:r>
    </w:p>
    <w:p w14:paraId="58986726" w14:textId="77777777" w:rsidR="001A7755" w:rsidRPr="006736C4" w:rsidRDefault="001A7755" w:rsidP="006736C4">
      <w:pPr>
        <w:pStyle w:val="NormalWeb"/>
        <w:numPr>
          <w:ilvl w:val="0"/>
          <w:numId w:val="15"/>
        </w:numPr>
        <w:spacing w:after="0" w:afterAutospacing="0" w:line="480" w:lineRule="auto"/>
        <w:contextualSpacing/>
        <w:rPr>
          <w:rFonts w:ascii="Arial" w:hAnsi="Arial" w:cs="Arial"/>
        </w:rPr>
      </w:pPr>
      <w:r w:rsidRPr="006736C4">
        <w:rPr>
          <w:rFonts w:ascii="Arial" w:hAnsi="Arial" w:cs="Arial"/>
        </w:rPr>
        <w:t>Set Two runs from 1991 – 2021 and adds the producer price variable to those in Set One.</w:t>
      </w:r>
    </w:p>
    <w:p w14:paraId="69BA0973" w14:textId="77777777" w:rsidR="001A7755" w:rsidRPr="006736C4" w:rsidRDefault="001A7755" w:rsidP="006736C4">
      <w:pPr>
        <w:pStyle w:val="NormalWeb"/>
        <w:numPr>
          <w:ilvl w:val="1"/>
          <w:numId w:val="15"/>
        </w:numPr>
        <w:spacing w:after="0" w:afterAutospacing="0" w:line="480" w:lineRule="auto"/>
        <w:contextualSpacing/>
        <w:rPr>
          <w:rFonts w:ascii="Arial" w:hAnsi="Arial" w:cs="Arial"/>
        </w:rPr>
      </w:pPr>
      <w:r w:rsidRPr="006736C4">
        <w:rPr>
          <w:rFonts w:ascii="Arial" w:hAnsi="Arial" w:cs="Arial"/>
        </w:rPr>
        <w:t xml:space="preserve">This additional variable will help us look at the potential profits that an almond grower could take home from selling their crop. </w:t>
      </w:r>
    </w:p>
    <w:p w14:paraId="21096928" w14:textId="77777777" w:rsidR="001A7755" w:rsidRPr="006736C4" w:rsidRDefault="001A7755" w:rsidP="006736C4">
      <w:pPr>
        <w:pStyle w:val="NormalWeb"/>
        <w:numPr>
          <w:ilvl w:val="0"/>
          <w:numId w:val="15"/>
        </w:numPr>
        <w:spacing w:after="0" w:afterAutospacing="0" w:line="480" w:lineRule="auto"/>
        <w:contextualSpacing/>
        <w:rPr>
          <w:rFonts w:ascii="Arial" w:hAnsi="Arial" w:cs="Arial"/>
        </w:rPr>
      </w:pPr>
      <w:r w:rsidRPr="006736C4">
        <w:rPr>
          <w:rFonts w:ascii="Arial" w:hAnsi="Arial" w:cs="Arial"/>
        </w:rPr>
        <w:t>Set Three runs from 2000 – 2020 and adds the water stress variable to those in Set Two.</w:t>
      </w:r>
    </w:p>
    <w:p w14:paraId="0113D7FC" w14:textId="55EBACD1" w:rsidR="001A7755" w:rsidRPr="006736C4" w:rsidRDefault="001A7755" w:rsidP="006736C4">
      <w:pPr>
        <w:pStyle w:val="NormalWeb"/>
        <w:numPr>
          <w:ilvl w:val="1"/>
          <w:numId w:val="15"/>
        </w:numPr>
        <w:spacing w:before="0" w:beforeAutospacing="0" w:after="0" w:afterAutospacing="0" w:line="480" w:lineRule="auto"/>
        <w:contextualSpacing/>
        <w:rPr>
          <w:rFonts w:ascii="Arial" w:hAnsi="Arial" w:cs="Arial"/>
        </w:rPr>
      </w:pPr>
      <w:r w:rsidRPr="006736C4">
        <w:rPr>
          <w:rFonts w:ascii="Arial" w:hAnsi="Arial" w:cs="Arial"/>
        </w:rPr>
        <w:t xml:space="preserve">This last variable allows us to see if there are any significant impacts on harvest due to water scarcity.  </w:t>
      </w:r>
    </w:p>
    <w:p w14:paraId="4C79D606" w14:textId="77777777" w:rsidR="00E422FB" w:rsidRPr="006736C4" w:rsidRDefault="00E422FB" w:rsidP="006736C4">
      <w:pPr>
        <w:keepNext/>
        <w:spacing w:after="0" w:line="480" w:lineRule="auto"/>
        <w:jc w:val="center"/>
        <w:rPr>
          <w:rFonts w:ascii="Arial" w:hAnsi="Arial" w:cs="Arial"/>
          <w:i/>
          <w:iCs/>
          <w:sz w:val="24"/>
          <w:szCs w:val="24"/>
        </w:rPr>
      </w:pPr>
      <w:r w:rsidRPr="006736C4">
        <w:rPr>
          <w:rFonts w:ascii="Arial" w:hAnsi="Arial" w:cs="Arial"/>
          <w:i/>
          <w:iCs/>
          <w:sz w:val="24"/>
          <w:szCs w:val="24"/>
        </w:rPr>
        <w:lastRenderedPageBreak/>
        <w:t>Graphical Analysis</w:t>
      </w:r>
    </w:p>
    <w:p w14:paraId="791492FF" w14:textId="02454638" w:rsidR="00E422FB" w:rsidRPr="006736C4" w:rsidRDefault="00E422FB" w:rsidP="006736C4">
      <w:pPr>
        <w:pStyle w:val="NormalWeb"/>
        <w:spacing w:before="0" w:beforeAutospacing="0" w:after="0" w:afterAutospacing="0" w:line="480" w:lineRule="auto"/>
        <w:ind w:firstLine="720"/>
        <w:contextualSpacing/>
        <w:rPr>
          <w:rFonts w:ascii="Arial" w:hAnsi="Arial" w:cs="Arial"/>
        </w:rPr>
      </w:pPr>
      <w:r w:rsidRPr="006736C4">
        <w:rPr>
          <w:rFonts w:ascii="Arial" w:hAnsi="Arial" w:cs="Arial"/>
        </w:rPr>
        <w:t xml:space="preserve">To explore our data, the group decided to use line plots to use for the preliminary analysis and was able to see some notable trends in some of the variables.  Temperature, yield, hectares harvested, and export value all show steady overall climbs as time passes.  Imports have a marked spike around 2013-2014 and other than that are almost non-existent with a slight uptick near the end of our data time frame.  The producer price has an overall gain over time but also has more peaks and valleys than the other variables do, suggesting </w:t>
      </w:r>
      <w:r w:rsidR="00954C32" w:rsidRPr="006736C4">
        <w:rPr>
          <w:rFonts w:ascii="Arial" w:hAnsi="Arial" w:cs="Arial"/>
        </w:rPr>
        <w:t>some</w:t>
      </w:r>
      <w:r w:rsidRPr="006736C4">
        <w:rPr>
          <w:rFonts w:ascii="Arial" w:hAnsi="Arial" w:cs="Arial"/>
        </w:rPr>
        <w:t xml:space="preserve"> market volatility.  Notably, there is a peak in the same 2013-2014 period as the peak in imports suggests that almonds were in hot demand during that time frame. Water stress does not show a distinct overall trend with a dip in 2010 followed by a jump up to the highest levels around 2015 which it maintained until the end of the study period.  Water stress also showed little variability in its values (9.57 to 11.17%).</w:t>
      </w:r>
    </w:p>
    <w:p w14:paraId="25583347" w14:textId="77777777" w:rsidR="00E422FB" w:rsidRPr="006736C4" w:rsidRDefault="00E422FB" w:rsidP="006736C4">
      <w:pPr>
        <w:pStyle w:val="NormalWeb"/>
        <w:spacing w:before="0" w:beforeAutospacing="0" w:after="0" w:afterAutospacing="0" w:line="480" w:lineRule="auto"/>
        <w:ind w:firstLine="720"/>
        <w:contextualSpacing/>
        <w:rPr>
          <w:rFonts w:ascii="Arial" w:hAnsi="Arial" w:cs="Arial"/>
        </w:rPr>
      </w:pPr>
      <w:r w:rsidRPr="006736C4">
        <w:rPr>
          <w:rFonts w:ascii="Arial" w:hAnsi="Arial" w:cs="Arial"/>
        </w:rPr>
        <w:t xml:space="preserve">The group decided to use boxplots to see if notable outliers exist in some of the variables. The boxplots indicate outliers in hectares harvested, export value, and import. The ones of most potential concern are in the import variable as these data points are quite extreme when compared to the rest of the data.  However, some suggestions within other variables such as producer price suggest this extreme value may be realistic despite its extremity.  </w:t>
      </w:r>
    </w:p>
    <w:p w14:paraId="43B40156" w14:textId="36A3757C" w:rsidR="00E422FB" w:rsidRPr="006736C4" w:rsidRDefault="00E422FB" w:rsidP="006736C4">
      <w:pPr>
        <w:pStyle w:val="NormalWeb"/>
        <w:spacing w:before="0" w:beforeAutospacing="0" w:after="0" w:afterAutospacing="0" w:line="480" w:lineRule="auto"/>
        <w:ind w:firstLine="720"/>
        <w:contextualSpacing/>
        <w:rPr>
          <w:rFonts w:ascii="Arial" w:hAnsi="Arial" w:cs="Arial"/>
        </w:rPr>
      </w:pPr>
      <w:r w:rsidRPr="006736C4">
        <w:rPr>
          <w:rFonts w:ascii="Arial" w:hAnsi="Arial" w:cs="Arial"/>
        </w:rPr>
        <w:t xml:space="preserve">Based on the data subsets previously described, the group created a correlation matrix heatmap for each subset. Since each subset adds a new variable and changes the time frame over which each variable is considered, each subsequent matrix contains repeated variables from the previous one, but with slightly different correlation </w:t>
      </w:r>
      <w:r w:rsidRPr="006736C4">
        <w:rPr>
          <w:rFonts w:ascii="Arial" w:hAnsi="Arial" w:cs="Arial"/>
        </w:rPr>
        <w:lastRenderedPageBreak/>
        <w:t>values. Set One showed high correlations between many of the variables: year/hectares harvested (0.94), hectares harvested/export value (0.92), year/yield (0.88), and hectares harvested/yield (0.84). Set Two showed similar patterns with the previous variables but slightly weakened in most cases. The most highly correlated variables were combinations of year, hectares harvested, and export value. The highest correlation the added producer price variable had was with export value (0.73) and year (0.72). Set Three shows the same pattern as Set Two is the same most highly correlated variables and the added variable of water stress only reached a correlation value of 0.62/0.63 when paired with export value and hectares harvested, respectively. There was a slight negative correlation with yield (-0.24).</w:t>
      </w:r>
    </w:p>
    <w:p w14:paraId="1C9655CA" w14:textId="37DEF728" w:rsidR="00E422FB" w:rsidRPr="006736C4" w:rsidRDefault="00E422FB" w:rsidP="006736C4">
      <w:pPr>
        <w:pStyle w:val="NormalWeb"/>
        <w:spacing w:before="0" w:beforeAutospacing="0" w:after="0" w:afterAutospacing="0" w:line="480" w:lineRule="auto"/>
        <w:ind w:firstLine="720"/>
        <w:contextualSpacing/>
        <w:rPr>
          <w:rFonts w:ascii="Arial" w:hAnsi="Arial" w:cs="Arial"/>
        </w:rPr>
      </w:pPr>
      <w:r w:rsidRPr="006736C4">
        <w:rPr>
          <w:rFonts w:ascii="Arial" w:hAnsi="Arial" w:cs="Arial"/>
        </w:rPr>
        <w:t>After the results from the line plots, boxplots, and correlation matrixes</w:t>
      </w:r>
      <w:r w:rsidR="00432BA5" w:rsidRPr="006736C4">
        <w:rPr>
          <w:rFonts w:ascii="Arial" w:hAnsi="Arial" w:cs="Arial"/>
        </w:rPr>
        <w:t>,</w:t>
      </w:r>
      <w:r w:rsidRPr="006736C4">
        <w:rPr>
          <w:rFonts w:ascii="Arial" w:hAnsi="Arial" w:cs="Arial"/>
        </w:rPr>
        <w:t xml:space="preserve"> the group decided to drop Set Three from the analysis due to the small time</w:t>
      </w:r>
      <w:r w:rsidR="00954C32" w:rsidRPr="006736C4">
        <w:rPr>
          <w:rFonts w:ascii="Arial" w:hAnsi="Arial" w:cs="Arial"/>
        </w:rPr>
        <w:t xml:space="preserve"> </w:t>
      </w:r>
      <w:r w:rsidRPr="006736C4">
        <w:rPr>
          <w:rFonts w:ascii="Arial" w:hAnsi="Arial" w:cs="Arial"/>
        </w:rPr>
        <w:t xml:space="preserve">period and little variability in the water stress variable. </w:t>
      </w:r>
    </w:p>
    <w:p w14:paraId="33950549" w14:textId="77777777" w:rsidR="00CE7CDB" w:rsidRPr="006736C4" w:rsidRDefault="00E422FB" w:rsidP="006736C4">
      <w:pPr>
        <w:keepNext/>
        <w:spacing w:after="0" w:line="480" w:lineRule="auto"/>
        <w:jc w:val="center"/>
        <w:rPr>
          <w:rFonts w:ascii="Arial" w:hAnsi="Arial" w:cs="Arial"/>
          <w:i/>
          <w:iCs/>
          <w:sz w:val="24"/>
          <w:szCs w:val="24"/>
        </w:rPr>
      </w:pPr>
      <w:r w:rsidRPr="006736C4">
        <w:rPr>
          <w:rFonts w:ascii="Arial" w:hAnsi="Arial" w:cs="Arial"/>
          <w:i/>
          <w:iCs/>
          <w:sz w:val="24"/>
          <w:szCs w:val="24"/>
        </w:rPr>
        <w:t>Modeling</w:t>
      </w:r>
    </w:p>
    <w:p w14:paraId="270989C9" w14:textId="5DEF9BB1" w:rsidR="00CE7CDB" w:rsidRPr="006736C4" w:rsidRDefault="00432BA5" w:rsidP="006736C4">
      <w:pPr>
        <w:keepNext/>
        <w:spacing w:after="0" w:line="480" w:lineRule="auto"/>
        <w:ind w:firstLine="720"/>
        <w:rPr>
          <w:rFonts w:ascii="Arial" w:hAnsi="Arial" w:cs="Arial"/>
          <w:sz w:val="24"/>
          <w:szCs w:val="24"/>
        </w:rPr>
      </w:pPr>
      <w:r w:rsidRPr="006736C4">
        <w:rPr>
          <w:rFonts w:ascii="Arial" w:hAnsi="Arial" w:cs="Arial"/>
          <w:sz w:val="24"/>
          <w:szCs w:val="24"/>
        </w:rPr>
        <w:t>A</w:t>
      </w:r>
      <w:r w:rsidR="00E422FB" w:rsidRPr="006736C4">
        <w:rPr>
          <w:rFonts w:ascii="Arial" w:hAnsi="Arial" w:cs="Arial"/>
          <w:sz w:val="24"/>
          <w:szCs w:val="24"/>
        </w:rPr>
        <w:t>fter research</w:t>
      </w:r>
      <w:r w:rsidRPr="006736C4">
        <w:rPr>
          <w:rFonts w:ascii="Arial" w:hAnsi="Arial" w:cs="Arial"/>
          <w:sz w:val="24"/>
          <w:szCs w:val="24"/>
        </w:rPr>
        <w:t>ing previous methods used for</w:t>
      </w:r>
      <w:r w:rsidR="00E422FB" w:rsidRPr="006736C4">
        <w:rPr>
          <w:rFonts w:ascii="Arial" w:hAnsi="Arial" w:cs="Arial"/>
          <w:sz w:val="24"/>
          <w:szCs w:val="24"/>
        </w:rPr>
        <w:t xml:space="preserve"> crop predictions, a time series model was</w:t>
      </w:r>
      <w:r w:rsidR="00CE7CDB" w:rsidRPr="006736C4">
        <w:rPr>
          <w:rFonts w:ascii="Arial" w:hAnsi="Arial" w:cs="Arial"/>
          <w:sz w:val="24"/>
          <w:szCs w:val="24"/>
        </w:rPr>
        <w:t xml:space="preserve"> </w:t>
      </w:r>
      <w:r w:rsidR="00E422FB" w:rsidRPr="006736C4">
        <w:rPr>
          <w:rFonts w:ascii="Arial" w:hAnsi="Arial" w:cs="Arial"/>
          <w:sz w:val="24"/>
          <w:szCs w:val="24"/>
        </w:rPr>
        <w:t xml:space="preserve">chosen as the best model to use. </w:t>
      </w:r>
      <w:r w:rsidRPr="006736C4">
        <w:rPr>
          <w:rFonts w:ascii="Arial" w:hAnsi="Arial" w:cs="Arial"/>
          <w:sz w:val="24"/>
          <w:szCs w:val="24"/>
        </w:rPr>
        <w:t>W</w:t>
      </w:r>
      <w:r w:rsidR="00E422FB" w:rsidRPr="006736C4">
        <w:rPr>
          <w:rFonts w:ascii="Arial" w:hAnsi="Arial" w:cs="Arial"/>
          <w:sz w:val="24"/>
          <w:szCs w:val="24"/>
        </w:rPr>
        <w:t>e built and evaluated an ARIMA model, providing the SARIMAX results.</w:t>
      </w:r>
      <w:r w:rsidR="00CE7CDB" w:rsidRPr="006736C4">
        <w:rPr>
          <w:rFonts w:ascii="Arial" w:hAnsi="Arial" w:cs="Arial"/>
          <w:sz w:val="24"/>
          <w:szCs w:val="24"/>
        </w:rPr>
        <w:t xml:space="preserve"> To get the results for the ARIMA model, the group </w:t>
      </w:r>
      <w:r w:rsidRPr="006736C4">
        <w:rPr>
          <w:rFonts w:ascii="Arial" w:hAnsi="Arial" w:cs="Arial"/>
          <w:sz w:val="24"/>
          <w:szCs w:val="24"/>
        </w:rPr>
        <w:t>started by splitting</w:t>
      </w:r>
      <w:r w:rsidR="00CE7CDB" w:rsidRPr="006736C4">
        <w:rPr>
          <w:rFonts w:ascii="Arial" w:hAnsi="Arial" w:cs="Arial"/>
          <w:sz w:val="24"/>
          <w:szCs w:val="24"/>
        </w:rPr>
        <w:t xml:space="preserve"> each subset into training and test datasets</w:t>
      </w:r>
      <w:r w:rsidRPr="006736C4">
        <w:rPr>
          <w:rFonts w:ascii="Arial" w:hAnsi="Arial" w:cs="Arial"/>
          <w:sz w:val="24"/>
          <w:szCs w:val="24"/>
        </w:rPr>
        <w:t xml:space="preserve"> as follows:</w:t>
      </w:r>
    </w:p>
    <w:p w14:paraId="60013D38" w14:textId="77777777" w:rsidR="0008729F" w:rsidRDefault="00CE7CDB" w:rsidP="00AF4C5D">
      <w:pPr>
        <w:pStyle w:val="ListParagraph"/>
        <w:numPr>
          <w:ilvl w:val="0"/>
          <w:numId w:val="17"/>
        </w:numPr>
        <w:spacing w:line="240" w:lineRule="auto"/>
        <w:rPr>
          <w:rFonts w:ascii="Arial" w:hAnsi="Arial" w:cs="Arial"/>
          <w:sz w:val="24"/>
          <w:szCs w:val="24"/>
        </w:rPr>
      </w:pPr>
      <w:r w:rsidRPr="006736C4">
        <w:rPr>
          <w:rFonts w:ascii="Arial" w:hAnsi="Arial" w:cs="Arial"/>
          <w:sz w:val="24"/>
          <w:szCs w:val="24"/>
        </w:rPr>
        <w:t>Train-Test Split for Set One (1961 - 2021, 60 years)</w:t>
      </w:r>
    </w:p>
    <w:p w14:paraId="3D088E79" w14:textId="47FD6B11" w:rsidR="00CE7CDB" w:rsidRPr="0008729F" w:rsidRDefault="00CE7CDB" w:rsidP="00AF4C5D">
      <w:pPr>
        <w:pStyle w:val="ListParagraph"/>
        <w:numPr>
          <w:ilvl w:val="1"/>
          <w:numId w:val="17"/>
        </w:numPr>
        <w:spacing w:line="240" w:lineRule="auto"/>
        <w:rPr>
          <w:rFonts w:ascii="Arial" w:hAnsi="Arial" w:cs="Arial"/>
          <w:sz w:val="24"/>
          <w:szCs w:val="24"/>
        </w:rPr>
      </w:pPr>
      <w:r w:rsidRPr="0008729F">
        <w:rPr>
          <w:rFonts w:ascii="Arial" w:hAnsi="Arial" w:cs="Arial"/>
          <w:sz w:val="24"/>
          <w:szCs w:val="24"/>
        </w:rPr>
        <w:t>Train 1961 – 2010, 50 years</w:t>
      </w:r>
    </w:p>
    <w:p w14:paraId="0C4E873C" w14:textId="77777777" w:rsidR="00CE7CDB" w:rsidRPr="006736C4" w:rsidRDefault="00CE7CDB" w:rsidP="00AF4C5D">
      <w:pPr>
        <w:pStyle w:val="ListParagraph"/>
        <w:numPr>
          <w:ilvl w:val="1"/>
          <w:numId w:val="17"/>
        </w:numPr>
        <w:spacing w:line="240" w:lineRule="auto"/>
        <w:rPr>
          <w:rFonts w:ascii="Arial" w:hAnsi="Arial" w:cs="Arial"/>
          <w:sz w:val="24"/>
          <w:szCs w:val="24"/>
        </w:rPr>
      </w:pPr>
      <w:r w:rsidRPr="006736C4">
        <w:rPr>
          <w:rFonts w:ascii="Arial" w:hAnsi="Arial" w:cs="Arial"/>
          <w:sz w:val="24"/>
          <w:szCs w:val="24"/>
        </w:rPr>
        <w:t xml:space="preserve">Test 2011 – 2021, 10 years </w:t>
      </w:r>
    </w:p>
    <w:p w14:paraId="3BA6C304" w14:textId="6E6663BE" w:rsidR="00CE7CDB" w:rsidRPr="006736C4" w:rsidRDefault="00CE7CDB" w:rsidP="00AF4C5D">
      <w:pPr>
        <w:pStyle w:val="ListParagraph"/>
        <w:numPr>
          <w:ilvl w:val="0"/>
          <w:numId w:val="17"/>
        </w:numPr>
        <w:spacing w:line="240" w:lineRule="auto"/>
        <w:rPr>
          <w:rFonts w:ascii="Arial" w:hAnsi="Arial" w:cs="Arial"/>
          <w:sz w:val="24"/>
          <w:szCs w:val="24"/>
        </w:rPr>
      </w:pPr>
      <w:r w:rsidRPr="006736C4">
        <w:rPr>
          <w:rFonts w:ascii="Arial" w:hAnsi="Arial" w:cs="Arial"/>
          <w:sz w:val="24"/>
          <w:szCs w:val="24"/>
        </w:rPr>
        <w:t>Train-Test Split for Set Two (1991 - 2021, 30 years).</w:t>
      </w:r>
    </w:p>
    <w:p w14:paraId="07944F77" w14:textId="77777777" w:rsidR="00CE7CDB" w:rsidRPr="006736C4" w:rsidRDefault="00CE7CDB" w:rsidP="00AF4C5D">
      <w:pPr>
        <w:pStyle w:val="ListParagraph"/>
        <w:numPr>
          <w:ilvl w:val="1"/>
          <w:numId w:val="17"/>
        </w:numPr>
        <w:spacing w:line="240" w:lineRule="auto"/>
        <w:rPr>
          <w:rFonts w:ascii="Arial" w:hAnsi="Arial" w:cs="Arial"/>
          <w:sz w:val="24"/>
          <w:szCs w:val="24"/>
        </w:rPr>
      </w:pPr>
      <w:r w:rsidRPr="006736C4">
        <w:rPr>
          <w:rFonts w:ascii="Arial" w:hAnsi="Arial" w:cs="Arial"/>
          <w:sz w:val="24"/>
          <w:szCs w:val="24"/>
        </w:rPr>
        <w:t>Train 1991 – 2015, 25 years</w:t>
      </w:r>
    </w:p>
    <w:p w14:paraId="5FB947FE" w14:textId="77777777" w:rsidR="00CE7CDB" w:rsidRPr="006736C4" w:rsidRDefault="00CE7CDB" w:rsidP="00AF4C5D">
      <w:pPr>
        <w:pStyle w:val="ListParagraph"/>
        <w:numPr>
          <w:ilvl w:val="1"/>
          <w:numId w:val="17"/>
        </w:numPr>
        <w:spacing w:line="240" w:lineRule="auto"/>
        <w:rPr>
          <w:rFonts w:ascii="Arial" w:hAnsi="Arial" w:cs="Arial"/>
          <w:sz w:val="24"/>
          <w:szCs w:val="24"/>
        </w:rPr>
      </w:pPr>
      <w:r w:rsidRPr="006736C4">
        <w:rPr>
          <w:rFonts w:ascii="Arial" w:hAnsi="Arial" w:cs="Arial"/>
          <w:sz w:val="24"/>
          <w:szCs w:val="24"/>
        </w:rPr>
        <w:t>Test 2016 – 2021, 5 years</w:t>
      </w:r>
    </w:p>
    <w:p w14:paraId="6BC3E4AE" w14:textId="0F7DFEA2" w:rsidR="00D0498D" w:rsidRPr="006736C4" w:rsidRDefault="00CE7CDB" w:rsidP="0008729F">
      <w:pPr>
        <w:spacing w:line="480" w:lineRule="auto"/>
        <w:ind w:firstLine="720"/>
        <w:rPr>
          <w:rFonts w:ascii="Arial" w:hAnsi="Arial" w:cs="Arial"/>
          <w:sz w:val="24"/>
          <w:szCs w:val="24"/>
        </w:rPr>
      </w:pPr>
      <w:r w:rsidRPr="006736C4">
        <w:rPr>
          <w:rFonts w:ascii="Arial" w:hAnsi="Arial" w:cs="Arial"/>
          <w:sz w:val="24"/>
          <w:szCs w:val="24"/>
        </w:rPr>
        <w:lastRenderedPageBreak/>
        <w:t xml:space="preserve">After splitting the datasets, the group created a function to look at both datasets and determine the best order to use in the Arima Model. Based on </w:t>
      </w:r>
      <w:r w:rsidR="006736C4" w:rsidRPr="006736C4">
        <w:rPr>
          <w:rFonts w:ascii="Arial" w:hAnsi="Arial" w:cs="Arial"/>
          <w:sz w:val="24"/>
          <w:szCs w:val="24"/>
        </w:rPr>
        <w:t>those</w:t>
      </w:r>
      <w:r w:rsidRPr="006736C4">
        <w:rPr>
          <w:rFonts w:ascii="Arial" w:hAnsi="Arial" w:cs="Arial"/>
          <w:sz w:val="24"/>
          <w:szCs w:val="24"/>
        </w:rPr>
        <w:t xml:space="preserve"> function results, it was determined that</w:t>
      </w:r>
      <w:r w:rsidR="00432BA5" w:rsidRPr="006736C4">
        <w:rPr>
          <w:rFonts w:ascii="Arial" w:hAnsi="Arial" w:cs="Arial"/>
          <w:sz w:val="24"/>
          <w:szCs w:val="24"/>
        </w:rPr>
        <w:t xml:space="preserve"> the best ARIMA orders were (2, 1, 1) for Set One and (2, 1, 2) for Set Two. </w:t>
      </w:r>
      <w:r w:rsidRPr="006736C4">
        <w:rPr>
          <w:rFonts w:ascii="Arial" w:hAnsi="Arial" w:cs="Arial"/>
          <w:color w:val="000000"/>
          <w:sz w:val="24"/>
          <w:szCs w:val="24"/>
        </w:rPr>
        <w:t>From these orders, the group created an ARIMA model for Set One and Set Two and printed out the SARIMAX results. Next,</w:t>
      </w:r>
      <w:r w:rsidR="009533E1" w:rsidRPr="006736C4">
        <w:rPr>
          <w:rFonts w:ascii="Arial" w:hAnsi="Arial" w:cs="Arial"/>
          <w:color w:val="000000"/>
          <w:sz w:val="24"/>
          <w:szCs w:val="24"/>
        </w:rPr>
        <w:t xml:space="preserve"> </w:t>
      </w:r>
      <w:r w:rsidRPr="006736C4">
        <w:rPr>
          <w:rFonts w:ascii="Arial" w:hAnsi="Arial" w:cs="Arial"/>
          <w:color w:val="000000"/>
          <w:sz w:val="24"/>
          <w:szCs w:val="24"/>
        </w:rPr>
        <w:t xml:space="preserve">the group plotted </w:t>
      </w:r>
      <w:r w:rsidR="001B5965" w:rsidRPr="006736C4">
        <w:rPr>
          <w:rFonts w:ascii="Arial" w:hAnsi="Arial" w:cs="Arial"/>
          <w:color w:val="000000"/>
          <w:sz w:val="24"/>
          <w:szCs w:val="24"/>
        </w:rPr>
        <w:t>each variable’s</w:t>
      </w:r>
      <w:r w:rsidRPr="006736C4">
        <w:rPr>
          <w:rFonts w:ascii="Arial" w:hAnsi="Arial" w:cs="Arial"/>
          <w:color w:val="000000"/>
          <w:sz w:val="24"/>
          <w:szCs w:val="24"/>
        </w:rPr>
        <w:t xml:space="preserve"> actual vs </w:t>
      </w:r>
      <w:r w:rsidR="003405F2" w:rsidRPr="006736C4">
        <w:rPr>
          <w:rFonts w:ascii="Arial" w:hAnsi="Arial" w:cs="Arial"/>
          <w:color w:val="000000"/>
          <w:sz w:val="24"/>
          <w:szCs w:val="24"/>
        </w:rPr>
        <w:t>forecasted values</w:t>
      </w:r>
      <w:r w:rsidR="00BA344A" w:rsidRPr="006736C4">
        <w:rPr>
          <w:rFonts w:ascii="Arial" w:hAnsi="Arial" w:cs="Arial"/>
          <w:color w:val="000000"/>
          <w:sz w:val="24"/>
          <w:szCs w:val="24"/>
        </w:rPr>
        <w:t>.</w:t>
      </w:r>
      <w:r w:rsidRPr="006736C4">
        <w:rPr>
          <w:rFonts w:ascii="Arial" w:hAnsi="Arial" w:cs="Arial"/>
          <w:color w:val="000000"/>
          <w:sz w:val="24"/>
          <w:szCs w:val="24"/>
        </w:rPr>
        <w:t xml:space="preserve"> </w:t>
      </w:r>
    </w:p>
    <w:p w14:paraId="248914FA" w14:textId="574E1627" w:rsidR="00D0498D" w:rsidRPr="006736C4" w:rsidRDefault="00D0498D" w:rsidP="006736C4">
      <w:pPr>
        <w:keepNext/>
        <w:spacing w:after="0" w:line="480" w:lineRule="auto"/>
        <w:jc w:val="center"/>
        <w:rPr>
          <w:rFonts w:ascii="Arial" w:hAnsi="Arial" w:cs="Arial"/>
          <w:i/>
          <w:iCs/>
          <w:sz w:val="24"/>
          <w:szCs w:val="24"/>
        </w:rPr>
      </w:pPr>
      <w:r w:rsidRPr="006736C4">
        <w:rPr>
          <w:rFonts w:ascii="Arial" w:hAnsi="Arial" w:cs="Arial"/>
          <w:i/>
          <w:iCs/>
          <w:sz w:val="24"/>
          <w:szCs w:val="24"/>
        </w:rPr>
        <w:t>Model Results</w:t>
      </w:r>
    </w:p>
    <w:p w14:paraId="576EA4C1" w14:textId="5ED6E621" w:rsidR="00D0498D" w:rsidRPr="006736C4" w:rsidRDefault="00BA344A" w:rsidP="006736C4">
      <w:pPr>
        <w:spacing w:line="480" w:lineRule="auto"/>
        <w:ind w:firstLine="720"/>
        <w:rPr>
          <w:rStyle w:val="ui-provider"/>
          <w:rFonts w:ascii="Arial" w:hAnsi="Arial" w:cs="Arial"/>
          <w:color w:val="000000"/>
          <w:sz w:val="24"/>
          <w:szCs w:val="24"/>
        </w:rPr>
      </w:pPr>
      <w:r w:rsidRPr="006736C4">
        <w:rPr>
          <w:rFonts w:ascii="Arial" w:hAnsi="Arial" w:cs="Arial"/>
          <w:color w:val="000000"/>
          <w:sz w:val="24"/>
          <w:szCs w:val="24"/>
        </w:rPr>
        <w:t>We visually determined in most of the plots Set Two’s model was closer in its predictions than Set One. We then compared the performance metrics and found that</w:t>
      </w:r>
      <w:r w:rsidRPr="006736C4">
        <w:rPr>
          <w:rFonts w:ascii="Arial" w:hAnsi="Arial" w:cs="Arial"/>
          <w:sz w:val="24"/>
          <w:szCs w:val="24"/>
        </w:rPr>
        <w:t xml:space="preserve"> the </w:t>
      </w:r>
      <w:r w:rsidR="00D0498D" w:rsidRPr="006736C4">
        <w:rPr>
          <w:rFonts w:ascii="Arial" w:hAnsi="Arial" w:cs="Arial"/>
          <w:sz w:val="24"/>
          <w:szCs w:val="24"/>
        </w:rPr>
        <w:t xml:space="preserve">Set </w:t>
      </w:r>
      <w:r w:rsidR="0008729F">
        <w:rPr>
          <w:rFonts w:ascii="Arial" w:hAnsi="Arial" w:cs="Arial"/>
          <w:sz w:val="24"/>
          <w:szCs w:val="24"/>
        </w:rPr>
        <w:t>One</w:t>
      </w:r>
      <w:r w:rsidR="00D0498D" w:rsidRPr="006736C4">
        <w:rPr>
          <w:rFonts w:ascii="Arial" w:hAnsi="Arial" w:cs="Arial"/>
          <w:sz w:val="24"/>
          <w:szCs w:val="24"/>
        </w:rPr>
        <w:t xml:space="preserve"> ARIMA model was overall more accurate in its predictions than the Set </w:t>
      </w:r>
      <w:r w:rsidR="0008729F">
        <w:rPr>
          <w:rFonts w:ascii="Arial" w:hAnsi="Arial" w:cs="Arial"/>
          <w:sz w:val="24"/>
          <w:szCs w:val="24"/>
        </w:rPr>
        <w:t>Two</w:t>
      </w:r>
      <w:r w:rsidR="00D0498D" w:rsidRPr="006736C4">
        <w:rPr>
          <w:rFonts w:ascii="Arial" w:hAnsi="Arial" w:cs="Arial"/>
          <w:sz w:val="24"/>
          <w:szCs w:val="24"/>
        </w:rPr>
        <w:t xml:space="preserve"> ARIMA model</w:t>
      </w:r>
      <w:r w:rsidR="003405F2" w:rsidRPr="006736C4">
        <w:rPr>
          <w:rFonts w:ascii="Arial" w:hAnsi="Arial" w:cs="Arial"/>
          <w:sz w:val="24"/>
          <w:szCs w:val="24"/>
        </w:rPr>
        <w:t xml:space="preserve"> as shown </w:t>
      </w:r>
      <w:r w:rsidR="00D0498D" w:rsidRPr="006736C4">
        <w:rPr>
          <w:rFonts w:ascii="Arial" w:hAnsi="Arial" w:cs="Arial"/>
          <w:sz w:val="24"/>
          <w:szCs w:val="24"/>
        </w:rPr>
        <w:t xml:space="preserve">in the lower MAE, MSE, and RMSE metrics.  To determine which SARIMAX result is the best for both Set One and Set Two, you would need to compare the AIC values of the fitted models. The set with the lower AIC value would indicate a better fit. After looking through all the results in Set One and Set Two, </w:t>
      </w:r>
      <w:r w:rsidR="003405F2" w:rsidRPr="006736C4">
        <w:rPr>
          <w:rFonts w:ascii="Arial" w:hAnsi="Arial" w:cs="Arial"/>
          <w:sz w:val="24"/>
          <w:szCs w:val="24"/>
        </w:rPr>
        <w:t>the temperature</w:t>
      </w:r>
      <w:r w:rsidR="00D0498D" w:rsidRPr="006736C4">
        <w:rPr>
          <w:rFonts w:ascii="Arial" w:hAnsi="Arial" w:cs="Arial"/>
          <w:sz w:val="24"/>
          <w:szCs w:val="24"/>
        </w:rPr>
        <w:t xml:space="preserve"> </w:t>
      </w:r>
      <w:r w:rsidR="003405F2" w:rsidRPr="006736C4">
        <w:rPr>
          <w:rFonts w:ascii="Arial" w:hAnsi="Arial" w:cs="Arial"/>
          <w:sz w:val="24"/>
          <w:szCs w:val="24"/>
        </w:rPr>
        <w:t xml:space="preserve">change variable </w:t>
      </w:r>
      <w:r w:rsidR="00D0498D" w:rsidRPr="006736C4">
        <w:rPr>
          <w:rFonts w:ascii="Arial" w:hAnsi="Arial" w:cs="Arial"/>
          <w:sz w:val="24"/>
          <w:szCs w:val="24"/>
        </w:rPr>
        <w:t xml:space="preserve">has the lowest AIC with results of 169.987 for Set One and 70.112 for Set Two. The SARIMAX also shows the difference </w:t>
      </w:r>
      <w:r w:rsidR="00954C32" w:rsidRPr="006736C4">
        <w:rPr>
          <w:rFonts w:ascii="Arial" w:hAnsi="Arial" w:cs="Arial"/>
          <w:sz w:val="24"/>
          <w:szCs w:val="24"/>
        </w:rPr>
        <w:t>in</w:t>
      </w:r>
      <w:r w:rsidR="00D0498D" w:rsidRPr="006736C4">
        <w:rPr>
          <w:rFonts w:ascii="Arial" w:hAnsi="Arial" w:cs="Arial"/>
          <w:sz w:val="24"/>
          <w:szCs w:val="24"/>
        </w:rPr>
        <w:t xml:space="preserve"> observations made between Set One (50) and Set Two (25). </w:t>
      </w:r>
    </w:p>
    <w:p w14:paraId="51E8C7BD" w14:textId="0BFDD8A1" w:rsidR="00D0498D" w:rsidRPr="006736C4" w:rsidRDefault="001B5965" w:rsidP="006736C4">
      <w:pPr>
        <w:keepNext/>
        <w:spacing w:after="0" w:line="480" w:lineRule="auto"/>
        <w:rPr>
          <w:rFonts w:ascii="Arial" w:hAnsi="Arial" w:cs="Arial"/>
          <w:sz w:val="24"/>
          <w:szCs w:val="24"/>
          <w:u w:val="single"/>
        </w:rPr>
      </w:pPr>
      <w:r w:rsidRPr="006736C4">
        <w:rPr>
          <w:rFonts w:ascii="Arial" w:hAnsi="Arial" w:cs="Arial"/>
          <w:sz w:val="24"/>
          <w:szCs w:val="24"/>
          <w:u w:val="single"/>
        </w:rPr>
        <w:t>Conclusion</w:t>
      </w:r>
      <w:r w:rsidR="003405F2" w:rsidRPr="006736C4">
        <w:rPr>
          <w:rFonts w:ascii="Arial" w:hAnsi="Arial" w:cs="Arial"/>
          <w:sz w:val="24"/>
          <w:szCs w:val="24"/>
          <w:u w:val="single"/>
        </w:rPr>
        <w:t>s</w:t>
      </w:r>
    </w:p>
    <w:p w14:paraId="1A7901FC" w14:textId="1F5AC0FA" w:rsidR="001B5965" w:rsidRPr="006736C4" w:rsidRDefault="006736C4" w:rsidP="006736C4">
      <w:pPr>
        <w:spacing w:line="480" w:lineRule="auto"/>
        <w:ind w:firstLine="720"/>
        <w:rPr>
          <w:rFonts w:ascii="Arial" w:hAnsi="Arial" w:cs="Arial"/>
          <w:sz w:val="24"/>
          <w:szCs w:val="24"/>
        </w:rPr>
      </w:pPr>
      <w:r w:rsidRPr="006736C4">
        <w:rPr>
          <w:rFonts w:ascii="Arial" w:hAnsi="Arial" w:cs="Arial"/>
          <w:sz w:val="24"/>
          <w:szCs w:val="24"/>
        </w:rPr>
        <w:t>Overall,</w:t>
      </w:r>
      <w:r w:rsidR="003405F2" w:rsidRPr="006736C4">
        <w:rPr>
          <w:rFonts w:ascii="Arial" w:hAnsi="Arial" w:cs="Arial"/>
          <w:sz w:val="24"/>
          <w:szCs w:val="24"/>
        </w:rPr>
        <w:t xml:space="preserve"> our model did not do </w:t>
      </w:r>
      <w:r w:rsidRPr="006736C4">
        <w:rPr>
          <w:rFonts w:ascii="Arial" w:hAnsi="Arial" w:cs="Arial"/>
          <w:sz w:val="24"/>
          <w:szCs w:val="24"/>
        </w:rPr>
        <w:t>an excellent job</w:t>
      </w:r>
      <w:r w:rsidR="003405F2" w:rsidRPr="006736C4">
        <w:rPr>
          <w:rFonts w:ascii="Arial" w:hAnsi="Arial" w:cs="Arial"/>
          <w:sz w:val="24"/>
          <w:szCs w:val="24"/>
        </w:rPr>
        <w:t xml:space="preserve"> </w:t>
      </w:r>
      <w:r w:rsidRPr="006736C4">
        <w:rPr>
          <w:rFonts w:ascii="Arial" w:hAnsi="Arial" w:cs="Arial"/>
          <w:sz w:val="24"/>
          <w:szCs w:val="24"/>
        </w:rPr>
        <w:t>of</w:t>
      </w:r>
      <w:r w:rsidR="003405F2" w:rsidRPr="006736C4">
        <w:rPr>
          <w:rFonts w:ascii="Arial" w:hAnsi="Arial" w:cs="Arial"/>
          <w:sz w:val="24"/>
          <w:szCs w:val="24"/>
        </w:rPr>
        <w:t xml:space="preserve"> predicting many of the variables</w:t>
      </w:r>
      <w:r w:rsidR="001B5965" w:rsidRPr="006736C4">
        <w:rPr>
          <w:rFonts w:ascii="Arial" w:hAnsi="Arial" w:cs="Arial"/>
          <w:sz w:val="24"/>
          <w:szCs w:val="24"/>
        </w:rPr>
        <w:t xml:space="preserve">. From </w:t>
      </w:r>
      <w:r w:rsidR="003405F2" w:rsidRPr="006736C4">
        <w:rPr>
          <w:rFonts w:ascii="Arial" w:hAnsi="Arial" w:cs="Arial"/>
          <w:sz w:val="24"/>
          <w:szCs w:val="24"/>
        </w:rPr>
        <w:t xml:space="preserve">the error </w:t>
      </w:r>
      <w:r w:rsidR="001B5965" w:rsidRPr="006736C4">
        <w:rPr>
          <w:rFonts w:ascii="Arial" w:hAnsi="Arial" w:cs="Arial"/>
          <w:sz w:val="24"/>
          <w:szCs w:val="24"/>
        </w:rPr>
        <w:t xml:space="preserve">metrics, </w:t>
      </w:r>
      <w:r w:rsidR="003405F2" w:rsidRPr="006736C4">
        <w:rPr>
          <w:rFonts w:ascii="Arial" w:hAnsi="Arial" w:cs="Arial"/>
          <w:sz w:val="24"/>
          <w:szCs w:val="24"/>
        </w:rPr>
        <w:t>t</w:t>
      </w:r>
      <w:r w:rsidR="001B5965" w:rsidRPr="006736C4">
        <w:rPr>
          <w:rFonts w:ascii="Arial" w:hAnsi="Arial" w:cs="Arial"/>
          <w:sz w:val="24"/>
          <w:szCs w:val="24"/>
        </w:rPr>
        <w:t>he export value variable error is extremely high in both sets meaning this variable is difficult for either model to predict. In terms of trying to provide a useful prediction to almond growers, the variables our model w</w:t>
      </w:r>
      <w:r w:rsidR="003405F2" w:rsidRPr="006736C4">
        <w:rPr>
          <w:rFonts w:ascii="Arial" w:hAnsi="Arial" w:cs="Arial"/>
          <w:sz w:val="24"/>
          <w:szCs w:val="24"/>
        </w:rPr>
        <w:t xml:space="preserve">as best </w:t>
      </w:r>
      <w:r w:rsidR="001B5965" w:rsidRPr="006736C4">
        <w:rPr>
          <w:rFonts w:ascii="Arial" w:hAnsi="Arial" w:cs="Arial"/>
          <w:sz w:val="24"/>
          <w:szCs w:val="24"/>
        </w:rPr>
        <w:t xml:space="preserve">able to predict </w:t>
      </w:r>
      <w:r w:rsidR="001B5965" w:rsidRPr="006736C4">
        <w:rPr>
          <w:rFonts w:ascii="Arial" w:hAnsi="Arial" w:cs="Arial"/>
          <w:sz w:val="24"/>
          <w:szCs w:val="24"/>
        </w:rPr>
        <w:lastRenderedPageBreak/>
        <w:t>were temperature change and yield. Although the temperature change is not particularly helpful, the yield might be.  A caveat is that the model often overestimates the crop yield so this must be considered when interpreting model results to make business decisions.</w:t>
      </w:r>
    </w:p>
    <w:p w14:paraId="00832D87" w14:textId="251F47CD" w:rsidR="001B5965" w:rsidRPr="006736C4" w:rsidRDefault="003405F2" w:rsidP="006736C4">
      <w:pPr>
        <w:spacing w:line="480" w:lineRule="auto"/>
        <w:ind w:firstLine="720"/>
        <w:rPr>
          <w:rFonts w:ascii="Arial" w:eastAsia="Arial" w:hAnsi="Arial" w:cs="Arial"/>
          <w:color w:val="000000" w:themeColor="text1"/>
          <w:sz w:val="24"/>
          <w:szCs w:val="24"/>
        </w:rPr>
      </w:pPr>
      <w:r w:rsidRPr="006736C4">
        <w:rPr>
          <w:rFonts w:ascii="Arial" w:hAnsi="Arial" w:cs="Arial"/>
          <w:sz w:val="24"/>
          <w:szCs w:val="24"/>
        </w:rPr>
        <w:t>Going back to our original questions</w:t>
      </w:r>
      <w:r w:rsidR="001B5965" w:rsidRPr="006736C4">
        <w:rPr>
          <w:rFonts w:ascii="Arial" w:hAnsi="Arial" w:cs="Arial"/>
          <w:sz w:val="24"/>
          <w:szCs w:val="24"/>
        </w:rPr>
        <w:t xml:space="preserve">, </w:t>
      </w:r>
      <w:r w:rsidRPr="006736C4">
        <w:rPr>
          <w:rFonts w:ascii="Arial" w:hAnsi="Arial" w:cs="Arial"/>
          <w:sz w:val="24"/>
          <w:szCs w:val="24"/>
        </w:rPr>
        <w:t xml:space="preserve">the data and model predictions did show a positive trend in </w:t>
      </w:r>
      <w:r w:rsidR="001B5965" w:rsidRPr="006736C4">
        <w:rPr>
          <w:rFonts w:ascii="Arial" w:eastAsia="Arial" w:hAnsi="Arial" w:cs="Arial"/>
          <w:color w:val="000000" w:themeColor="text1"/>
          <w:sz w:val="24"/>
          <w:szCs w:val="24"/>
        </w:rPr>
        <w:t>temperatures supportive of global warming patterns within the project data time frame</w:t>
      </w:r>
      <w:r w:rsidRPr="006736C4">
        <w:rPr>
          <w:rFonts w:ascii="Arial" w:eastAsia="Arial" w:hAnsi="Arial" w:cs="Arial"/>
          <w:color w:val="000000" w:themeColor="text1"/>
          <w:sz w:val="24"/>
          <w:szCs w:val="24"/>
        </w:rPr>
        <w:t>. Crop yields are general</w:t>
      </w:r>
      <w:r w:rsidR="006736C4" w:rsidRPr="006736C4">
        <w:rPr>
          <w:rFonts w:ascii="Arial" w:eastAsia="Arial" w:hAnsi="Arial" w:cs="Arial"/>
          <w:color w:val="000000" w:themeColor="text1"/>
          <w:sz w:val="24"/>
          <w:szCs w:val="24"/>
        </w:rPr>
        <w:t>ly</w:t>
      </w:r>
      <w:r w:rsidRPr="006736C4">
        <w:rPr>
          <w:rFonts w:ascii="Arial" w:eastAsia="Arial" w:hAnsi="Arial" w:cs="Arial"/>
          <w:color w:val="000000" w:themeColor="text1"/>
          <w:sz w:val="24"/>
          <w:szCs w:val="24"/>
        </w:rPr>
        <w:t xml:space="preserve"> increasing over time</w:t>
      </w:r>
      <w:r w:rsidR="001B5965" w:rsidRPr="006736C4">
        <w:rPr>
          <w:rFonts w:ascii="Arial" w:eastAsia="Arial" w:hAnsi="Arial" w:cs="Arial"/>
          <w:color w:val="000000" w:themeColor="text1"/>
          <w:sz w:val="24"/>
          <w:szCs w:val="24"/>
        </w:rPr>
        <w:t xml:space="preserve"> both in the area harvested </w:t>
      </w:r>
      <w:r w:rsidR="006736C4" w:rsidRPr="006736C4">
        <w:rPr>
          <w:rFonts w:ascii="Arial" w:eastAsia="Arial" w:hAnsi="Arial" w:cs="Arial"/>
          <w:color w:val="000000" w:themeColor="text1"/>
          <w:sz w:val="24"/>
          <w:szCs w:val="24"/>
        </w:rPr>
        <w:t>and, in the amount</w:t>
      </w:r>
      <w:r w:rsidR="001B5965" w:rsidRPr="006736C4">
        <w:rPr>
          <w:rFonts w:ascii="Arial" w:eastAsia="Arial" w:hAnsi="Arial" w:cs="Arial"/>
          <w:color w:val="000000" w:themeColor="text1"/>
          <w:sz w:val="24"/>
          <w:szCs w:val="24"/>
        </w:rPr>
        <w:t xml:space="preserve"> harvested per area unit. </w:t>
      </w:r>
      <w:r w:rsidRPr="006736C4">
        <w:rPr>
          <w:rFonts w:ascii="Arial" w:eastAsia="Arial" w:hAnsi="Arial" w:cs="Arial"/>
          <w:color w:val="000000" w:themeColor="text1"/>
          <w:sz w:val="24"/>
          <w:szCs w:val="24"/>
        </w:rPr>
        <w:t xml:space="preserve">However, despite there being an overall increase in export value, the recent decreases in the amount the producer gets when selling the crop suggest lower profit margins.  This might be due to increasing production costs such as labor, </w:t>
      </w:r>
      <w:r w:rsidR="001B5965" w:rsidRPr="006736C4">
        <w:rPr>
          <w:rFonts w:ascii="Arial" w:eastAsia="Arial" w:hAnsi="Arial" w:cs="Arial"/>
          <w:color w:val="000000" w:themeColor="text1"/>
          <w:sz w:val="24"/>
          <w:szCs w:val="24"/>
        </w:rPr>
        <w:t xml:space="preserve">water, fertilizers, pesticides, </w:t>
      </w:r>
      <w:r w:rsidRPr="006736C4">
        <w:rPr>
          <w:rFonts w:ascii="Arial" w:eastAsia="Arial" w:hAnsi="Arial" w:cs="Arial"/>
          <w:color w:val="000000" w:themeColor="text1"/>
          <w:sz w:val="24"/>
          <w:szCs w:val="24"/>
        </w:rPr>
        <w:t xml:space="preserve">and </w:t>
      </w:r>
      <w:r w:rsidR="001B5965" w:rsidRPr="006736C4">
        <w:rPr>
          <w:rFonts w:ascii="Arial" w:eastAsia="Arial" w:hAnsi="Arial" w:cs="Arial"/>
          <w:color w:val="000000" w:themeColor="text1"/>
          <w:sz w:val="24"/>
          <w:szCs w:val="24"/>
        </w:rPr>
        <w:t>transportation</w:t>
      </w:r>
      <w:r w:rsidRPr="006736C4">
        <w:rPr>
          <w:rFonts w:ascii="Arial" w:eastAsia="Arial" w:hAnsi="Arial" w:cs="Arial"/>
          <w:color w:val="000000" w:themeColor="text1"/>
          <w:sz w:val="24"/>
          <w:szCs w:val="24"/>
        </w:rPr>
        <w:t>. Overall</w:t>
      </w:r>
      <w:r w:rsidR="00055327" w:rsidRPr="006736C4">
        <w:rPr>
          <w:rFonts w:ascii="Arial" w:eastAsia="Arial" w:hAnsi="Arial" w:cs="Arial"/>
          <w:color w:val="000000" w:themeColor="text1"/>
          <w:sz w:val="24"/>
          <w:szCs w:val="24"/>
        </w:rPr>
        <w:t>, the trends and model predictions suggest that a producer might be able to get</w:t>
      </w:r>
      <w:r w:rsidR="00DF1EF8" w:rsidRPr="006736C4">
        <w:rPr>
          <w:rFonts w:ascii="Arial" w:eastAsia="Arial" w:hAnsi="Arial" w:cs="Arial"/>
          <w:color w:val="000000" w:themeColor="text1"/>
          <w:sz w:val="24"/>
          <w:szCs w:val="24"/>
        </w:rPr>
        <w:t xml:space="preserve"> roughly the same crop yield as the past couple </w:t>
      </w:r>
      <w:r w:rsidR="00954C32" w:rsidRPr="006736C4">
        <w:rPr>
          <w:rFonts w:ascii="Arial" w:eastAsia="Arial" w:hAnsi="Arial" w:cs="Arial"/>
          <w:color w:val="000000" w:themeColor="text1"/>
          <w:sz w:val="24"/>
          <w:szCs w:val="24"/>
        </w:rPr>
        <w:t xml:space="preserve">of </w:t>
      </w:r>
      <w:r w:rsidR="00DF1EF8" w:rsidRPr="006736C4">
        <w:rPr>
          <w:rFonts w:ascii="Arial" w:eastAsia="Arial" w:hAnsi="Arial" w:cs="Arial"/>
          <w:color w:val="000000" w:themeColor="text1"/>
          <w:sz w:val="24"/>
          <w:szCs w:val="24"/>
        </w:rPr>
        <w:t xml:space="preserve">years, but cost increases may make it less feasible to turn a profit. </w:t>
      </w:r>
    </w:p>
    <w:p w14:paraId="36F2089A" w14:textId="67B6F792" w:rsidR="003405F2" w:rsidRPr="006736C4" w:rsidRDefault="003405F2" w:rsidP="006736C4">
      <w:pPr>
        <w:keepNext/>
        <w:spacing w:after="0" w:line="480" w:lineRule="auto"/>
        <w:jc w:val="center"/>
        <w:rPr>
          <w:rFonts w:ascii="Arial" w:hAnsi="Arial" w:cs="Arial"/>
          <w:i/>
          <w:iCs/>
          <w:sz w:val="24"/>
          <w:szCs w:val="24"/>
        </w:rPr>
      </w:pPr>
      <w:r w:rsidRPr="006736C4">
        <w:rPr>
          <w:rFonts w:ascii="Arial" w:hAnsi="Arial" w:cs="Arial"/>
          <w:i/>
          <w:iCs/>
          <w:sz w:val="24"/>
          <w:szCs w:val="24"/>
        </w:rPr>
        <w:t>Ethics and Other Concerns</w:t>
      </w:r>
    </w:p>
    <w:p w14:paraId="170320F4" w14:textId="635B4D47" w:rsidR="003405F2" w:rsidRPr="006736C4" w:rsidRDefault="003405F2" w:rsidP="006736C4">
      <w:pPr>
        <w:spacing w:after="0" w:line="480" w:lineRule="auto"/>
        <w:ind w:firstLine="720"/>
        <w:rPr>
          <w:rFonts w:ascii="Arial" w:hAnsi="Arial" w:cs="Arial"/>
          <w:sz w:val="24"/>
          <w:szCs w:val="24"/>
        </w:rPr>
      </w:pPr>
      <w:r w:rsidRPr="006736C4">
        <w:rPr>
          <w:rFonts w:ascii="Arial" w:hAnsi="Arial" w:cs="Arial"/>
          <w:sz w:val="24"/>
          <w:szCs w:val="24"/>
        </w:rPr>
        <w:t xml:space="preserve">One of the concerns with using models to make any sort of prediction is the possibility of error. If a business bases important decisions solely on the model’s predictions and they turn out to be misguided, then it can lead to detrimental impacts on the business with the extreme being going bankrupt.  </w:t>
      </w:r>
      <w:r w:rsidR="00055327" w:rsidRPr="006736C4">
        <w:rPr>
          <w:rFonts w:ascii="Arial" w:hAnsi="Arial" w:cs="Arial"/>
          <w:sz w:val="24"/>
          <w:szCs w:val="24"/>
        </w:rPr>
        <w:t>Especially in this case where the model results do not give a clear picture of future expectations. If</w:t>
      </w:r>
      <w:r w:rsidRPr="006736C4">
        <w:rPr>
          <w:rFonts w:ascii="Arial" w:hAnsi="Arial" w:cs="Arial"/>
          <w:sz w:val="24"/>
          <w:szCs w:val="24"/>
        </w:rPr>
        <w:t xml:space="preserve"> a business decide</w:t>
      </w:r>
      <w:r w:rsidR="00055327" w:rsidRPr="006736C4">
        <w:rPr>
          <w:rFonts w:ascii="Arial" w:hAnsi="Arial" w:cs="Arial"/>
          <w:sz w:val="24"/>
          <w:szCs w:val="24"/>
        </w:rPr>
        <w:t>s</w:t>
      </w:r>
      <w:r w:rsidRPr="006736C4">
        <w:rPr>
          <w:rFonts w:ascii="Arial" w:hAnsi="Arial" w:cs="Arial"/>
          <w:sz w:val="24"/>
          <w:szCs w:val="24"/>
        </w:rPr>
        <w:t xml:space="preserve"> to invest in more property and equipment to increase their production and thus potentially profits</w:t>
      </w:r>
      <w:r w:rsidR="00055327" w:rsidRPr="006736C4">
        <w:rPr>
          <w:rFonts w:ascii="Arial" w:hAnsi="Arial" w:cs="Arial"/>
          <w:sz w:val="24"/>
          <w:szCs w:val="24"/>
        </w:rPr>
        <w:t xml:space="preserve"> based on the model’s potentially incorrect predictions</w:t>
      </w:r>
      <w:r w:rsidRPr="006736C4">
        <w:rPr>
          <w:rFonts w:ascii="Arial" w:hAnsi="Arial" w:cs="Arial"/>
          <w:sz w:val="24"/>
          <w:szCs w:val="24"/>
        </w:rPr>
        <w:t>, this money could have been unwisely spent.</w:t>
      </w:r>
    </w:p>
    <w:p w14:paraId="6E13FD97" w14:textId="04EAC7A5" w:rsidR="003405F2" w:rsidRPr="006736C4" w:rsidRDefault="003405F2" w:rsidP="006736C4">
      <w:pPr>
        <w:spacing w:after="0" w:line="480" w:lineRule="auto"/>
        <w:ind w:firstLine="720"/>
        <w:rPr>
          <w:rFonts w:ascii="Arial" w:hAnsi="Arial" w:cs="Arial"/>
          <w:sz w:val="24"/>
          <w:szCs w:val="24"/>
        </w:rPr>
      </w:pPr>
      <w:r w:rsidRPr="006736C4">
        <w:rPr>
          <w:rFonts w:ascii="Arial" w:hAnsi="Arial" w:cs="Arial"/>
          <w:sz w:val="24"/>
          <w:szCs w:val="24"/>
        </w:rPr>
        <w:lastRenderedPageBreak/>
        <w:t xml:space="preserve">The other issue is any market is volatile, especially when it comes to non-essential goods.  Although almonds are nutritionally excellent and provide many health benefits </w:t>
      </w:r>
      <w:sdt>
        <w:sdtPr>
          <w:rPr>
            <w:rFonts w:ascii="Arial" w:hAnsi="Arial" w:cs="Arial"/>
            <w:sz w:val="24"/>
            <w:szCs w:val="24"/>
          </w:rPr>
          <w:id w:val="1405484262"/>
          <w:citation/>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Kat22 \l 1033 </w:instrText>
          </w:r>
          <w:r w:rsidRPr="006736C4">
            <w:rPr>
              <w:rFonts w:ascii="Arial" w:hAnsi="Arial" w:cs="Arial"/>
              <w:sz w:val="24"/>
              <w:szCs w:val="24"/>
            </w:rPr>
            <w:fldChar w:fldCharType="separate"/>
          </w:r>
          <w:r w:rsidRPr="006736C4">
            <w:rPr>
              <w:rFonts w:ascii="Arial" w:hAnsi="Arial" w:cs="Arial"/>
              <w:noProof/>
              <w:sz w:val="24"/>
              <w:szCs w:val="24"/>
            </w:rPr>
            <w:t>(Zelman, 2022)</w:t>
          </w:r>
          <w:r w:rsidRPr="006736C4">
            <w:rPr>
              <w:rFonts w:ascii="Arial" w:hAnsi="Arial" w:cs="Arial"/>
              <w:sz w:val="24"/>
              <w:szCs w:val="24"/>
            </w:rPr>
            <w:fldChar w:fldCharType="end"/>
          </w:r>
        </w:sdtContent>
      </w:sdt>
      <w:r w:rsidRPr="006736C4">
        <w:rPr>
          <w:rFonts w:ascii="Arial" w:hAnsi="Arial" w:cs="Arial"/>
          <w:sz w:val="24"/>
          <w:szCs w:val="24"/>
        </w:rPr>
        <w:t>, they are not always affordable to everyone.  In some ways, they are a luxury snack in comparison to many other options.  This means that if the economy gets tighter, it is possible that fewer people will be able to purchase them, and producers will have a smaller market in which to sell or will have to sell at reduced profit margins.  This type of market swing is difficult to predict</w:t>
      </w:r>
      <w:r w:rsidR="00055327" w:rsidRPr="006736C4">
        <w:rPr>
          <w:rFonts w:ascii="Arial" w:hAnsi="Arial" w:cs="Arial"/>
          <w:sz w:val="24"/>
          <w:szCs w:val="24"/>
        </w:rPr>
        <w:t xml:space="preserve"> and can lead to great uncertainty. All model results should be used carefully.</w:t>
      </w:r>
    </w:p>
    <w:p w14:paraId="38ECB432" w14:textId="77777777" w:rsidR="00055327" w:rsidRPr="006736C4" w:rsidRDefault="00055327" w:rsidP="006736C4">
      <w:pPr>
        <w:keepNext/>
        <w:spacing w:after="0" w:line="480" w:lineRule="auto"/>
        <w:jc w:val="center"/>
        <w:rPr>
          <w:rFonts w:ascii="Arial" w:hAnsi="Arial" w:cs="Arial"/>
          <w:i/>
          <w:iCs/>
          <w:sz w:val="24"/>
          <w:szCs w:val="24"/>
        </w:rPr>
      </w:pPr>
      <w:r w:rsidRPr="006736C4">
        <w:rPr>
          <w:rFonts w:ascii="Arial" w:hAnsi="Arial" w:cs="Arial"/>
          <w:i/>
          <w:iCs/>
          <w:sz w:val="24"/>
          <w:szCs w:val="24"/>
        </w:rPr>
        <w:t>Wishlist</w:t>
      </w:r>
    </w:p>
    <w:p w14:paraId="7A3B6A30" w14:textId="0A3CF266" w:rsidR="00B01E5F" w:rsidRPr="006736C4" w:rsidRDefault="00055327" w:rsidP="006736C4">
      <w:pPr>
        <w:spacing w:after="0" w:line="480" w:lineRule="auto"/>
        <w:ind w:firstLine="720"/>
        <w:rPr>
          <w:rFonts w:ascii="Arial" w:hAnsi="Arial" w:cs="Arial"/>
          <w:sz w:val="24"/>
          <w:szCs w:val="24"/>
        </w:rPr>
      </w:pPr>
      <w:r w:rsidRPr="006736C4">
        <w:rPr>
          <w:rFonts w:ascii="Arial" w:hAnsi="Arial" w:cs="Arial"/>
          <w:sz w:val="24"/>
          <w:szCs w:val="24"/>
        </w:rPr>
        <w:t xml:space="preserve">There is at least one dataset that we wish we had and that would be the yearly rainfall totals.  While we had access to the level of water stress data highlighting the scarcity of water, that data was </w:t>
      </w:r>
      <w:r w:rsidR="006736C4" w:rsidRPr="006736C4">
        <w:rPr>
          <w:rFonts w:ascii="Arial" w:hAnsi="Arial" w:cs="Arial"/>
          <w:sz w:val="24"/>
          <w:szCs w:val="24"/>
        </w:rPr>
        <w:t>extremely limited</w:t>
      </w:r>
      <w:r w:rsidRPr="006736C4">
        <w:rPr>
          <w:rFonts w:ascii="Arial" w:hAnsi="Arial" w:cs="Arial"/>
          <w:sz w:val="24"/>
          <w:szCs w:val="24"/>
        </w:rPr>
        <w:t xml:space="preserve"> in timespan and did not show much variability. It also did not only consider climate change but also includes other changes such as fluctuating demands from human needs.  As our populations increase, we require more water to sustain our bodies and our lifestyles.  Having rainfall data more directly shows rainfall trends rather than indirectly accessing it as we attempted here.  </w:t>
      </w:r>
    </w:p>
    <w:p w14:paraId="6BC9A346" w14:textId="03118F47" w:rsidR="00B01E5F" w:rsidRPr="006736C4" w:rsidRDefault="00055327" w:rsidP="006736C4">
      <w:pPr>
        <w:spacing w:after="0" w:line="480" w:lineRule="auto"/>
        <w:ind w:firstLine="720"/>
        <w:rPr>
          <w:rFonts w:ascii="Arial" w:hAnsi="Arial" w:cs="Arial"/>
          <w:sz w:val="24"/>
          <w:szCs w:val="24"/>
        </w:rPr>
      </w:pPr>
      <w:r w:rsidRPr="006736C4">
        <w:rPr>
          <w:rFonts w:ascii="Arial" w:hAnsi="Arial" w:cs="Arial"/>
          <w:sz w:val="24"/>
          <w:szCs w:val="24"/>
        </w:rPr>
        <w:t xml:space="preserve">If we were to run this analysis </w:t>
      </w:r>
      <w:r w:rsidR="006736C4" w:rsidRPr="006736C4">
        <w:rPr>
          <w:rFonts w:ascii="Arial" w:hAnsi="Arial" w:cs="Arial"/>
          <w:sz w:val="24"/>
          <w:szCs w:val="24"/>
        </w:rPr>
        <w:t>again,</w:t>
      </w:r>
      <w:r w:rsidRPr="006736C4">
        <w:rPr>
          <w:rFonts w:ascii="Arial" w:hAnsi="Arial" w:cs="Arial"/>
          <w:sz w:val="24"/>
          <w:szCs w:val="24"/>
        </w:rPr>
        <w:t xml:space="preserve"> we would</w:t>
      </w:r>
      <w:r w:rsidR="00B01E5F" w:rsidRPr="006736C4">
        <w:rPr>
          <w:rFonts w:ascii="Arial" w:hAnsi="Arial" w:cs="Arial"/>
          <w:sz w:val="24"/>
          <w:szCs w:val="24"/>
        </w:rPr>
        <w:t xml:space="preserve"> try to incorporate this variable, but also attempt to look at the interactions of variables when making predictions rather than looking at each variable on its own.</w:t>
      </w:r>
    </w:p>
    <w:p w14:paraId="76D26BB4" w14:textId="77777777" w:rsidR="00B01E5F" w:rsidRPr="006736C4" w:rsidRDefault="00B01E5F" w:rsidP="006736C4">
      <w:pPr>
        <w:spacing w:line="480" w:lineRule="auto"/>
        <w:rPr>
          <w:rFonts w:ascii="Arial" w:hAnsi="Arial" w:cs="Arial"/>
          <w:sz w:val="24"/>
          <w:szCs w:val="24"/>
        </w:rPr>
      </w:pPr>
      <w:r w:rsidRPr="006736C4">
        <w:rPr>
          <w:rFonts w:ascii="Arial" w:hAnsi="Arial" w:cs="Arial"/>
          <w:sz w:val="24"/>
          <w:szCs w:val="24"/>
        </w:rPr>
        <w:br w:type="page"/>
      </w:r>
    </w:p>
    <w:sdt>
      <w:sdtPr>
        <w:rPr>
          <w:rFonts w:ascii="Arial" w:eastAsiaTheme="minorHAnsi" w:hAnsi="Arial" w:cs="Arial"/>
          <w:color w:val="auto"/>
          <w:kern w:val="2"/>
          <w:sz w:val="24"/>
          <w:szCs w:val="24"/>
          <w14:ligatures w14:val="standardContextual"/>
        </w:rPr>
        <w:id w:val="1790159465"/>
        <w:docPartObj>
          <w:docPartGallery w:val="Bibliographies"/>
          <w:docPartUnique/>
        </w:docPartObj>
      </w:sdtPr>
      <w:sdtEndPr/>
      <w:sdtContent>
        <w:p w14:paraId="2A3D4E26" w14:textId="77777777" w:rsidR="00DF1EF8" w:rsidRPr="006736C4" w:rsidRDefault="00DF1EF8" w:rsidP="006736C4">
          <w:pPr>
            <w:pStyle w:val="Heading1"/>
            <w:spacing w:line="360" w:lineRule="auto"/>
            <w:rPr>
              <w:rFonts w:ascii="Arial" w:hAnsi="Arial" w:cs="Arial"/>
              <w:sz w:val="24"/>
              <w:szCs w:val="24"/>
            </w:rPr>
          </w:pPr>
          <w:r w:rsidRPr="006736C4">
            <w:rPr>
              <w:rFonts w:ascii="Arial" w:hAnsi="Arial" w:cs="Arial"/>
              <w:sz w:val="24"/>
              <w:szCs w:val="24"/>
            </w:rPr>
            <w:t>References</w:t>
          </w:r>
        </w:p>
        <w:sdt>
          <w:sdtPr>
            <w:rPr>
              <w:rFonts w:ascii="Arial" w:hAnsi="Arial" w:cs="Arial"/>
              <w:sz w:val="24"/>
              <w:szCs w:val="24"/>
            </w:rPr>
            <w:id w:val="-379631090"/>
            <w:bibliography/>
          </w:sdtPr>
          <w:sdtEndPr/>
          <w:sdtContent>
            <w:p w14:paraId="0CEBC3E7" w14:textId="77777777" w:rsidR="00DF1EF8" w:rsidRPr="006736C4" w:rsidRDefault="00DF1EF8" w:rsidP="006736C4">
              <w:pPr>
                <w:pStyle w:val="Bibliography"/>
                <w:spacing w:line="360" w:lineRule="auto"/>
                <w:ind w:left="720" w:hanging="720"/>
                <w:rPr>
                  <w:rFonts w:ascii="Arial" w:hAnsi="Arial" w:cs="Arial"/>
                  <w:noProof/>
                  <w:kern w:val="0"/>
                  <w:sz w:val="24"/>
                  <w:szCs w:val="24"/>
                  <w14:ligatures w14:val="none"/>
                </w:rPr>
              </w:pPr>
              <w:r w:rsidRPr="006736C4">
                <w:rPr>
                  <w:rFonts w:ascii="Arial" w:hAnsi="Arial" w:cs="Arial"/>
                  <w:sz w:val="24"/>
                  <w:szCs w:val="24"/>
                </w:rPr>
                <w:fldChar w:fldCharType="begin"/>
              </w:r>
              <w:r w:rsidRPr="006736C4">
                <w:rPr>
                  <w:rFonts w:ascii="Arial" w:hAnsi="Arial" w:cs="Arial"/>
                  <w:sz w:val="24"/>
                  <w:szCs w:val="24"/>
                </w:rPr>
                <w:instrText xml:space="preserve"> BIBLIOGRAPHY </w:instrText>
              </w:r>
              <w:r w:rsidRPr="006736C4">
                <w:rPr>
                  <w:rFonts w:ascii="Arial" w:hAnsi="Arial" w:cs="Arial"/>
                  <w:sz w:val="24"/>
                  <w:szCs w:val="24"/>
                </w:rPr>
                <w:fldChar w:fldCharType="separate"/>
              </w:r>
              <w:r w:rsidRPr="006736C4">
                <w:rPr>
                  <w:rFonts w:ascii="Arial" w:hAnsi="Arial" w:cs="Arial"/>
                  <w:noProof/>
                  <w:sz w:val="24"/>
                  <w:szCs w:val="24"/>
                </w:rPr>
                <w:t xml:space="preserve">California, A. B. (2016, June). </w:t>
              </w:r>
              <w:r w:rsidRPr="006736C4">
                <w:rPr>
                  <w:rFonts w:ascii="Arial" w:hAnsi="Arial" w:cs="Arial"/>
                  <w:i/>
                  <w:iCs/>
                  <w:noProof/>
                  <w:sz w:val="24"/>
                  <w:szCs w:val="24"/>
                </w:rPr>
                <w:t>California Almond Industry Facts.</w:t>
              </w:r>
              <w:r w:rsidRPr="006736C4">
                <w:rPr>
                  <w:rFonts w:ascii="Arial" w:hAnsi="Arial" w:cs="Arial"/>
                  <w:noProof/>
                  <w:sz w:val="24"/>
                  <w:szCs w:val="24"/>
                </w:rPr>
                <w:t xml:space="preserve"> Retrieved from almonds.com: https://www.almonds.com/sites/default/files/2016_almond_industry_factsheet.pdf</w:t>
              </w:r>
            </w:p>
            <w:p w14:paraId="4BC71BF5" w14:textId="77777777" w:rsidR="00DF1EF8" w:rsidRPr="006736C4" w:rsidRDefault="00DF1EF8" w:rsidP="006736C4">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Climate Change Indicators: Weather and Climate.</w:t>
              </w:r>
              <w:r w:rsidRPr="006736C4">
                <w:rPr>
                  <w:rFonts w:ascii="Arial" w:hAnsi="Arial" w:cs="Arial"/>
                  <w:noProof/>
                  <w:sz w:val="24"/>
                  <w:szCs w:val="24"/>
                </w:rPr>
                <w:t xml:space="preserve"> (2022, August 1). Retrieved from www.epa.gov: https://www.epa.gov/climate-indicators/weather-climate</w:t>
              </w:r>
            </w:p>
            <w:p w14:paraId="308851D5" w14:textId="77777777" w:rsidR="00DF1EF8" w:rsidRPr="006736C4" w:rsidRDefault="00DF1EF8" w:rsidP="006736C4">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Crops and Livestock Products Data</w:t>
              </w:r>
              <w:r w:rsidRPr="006736C4">
                <w:rPr>
                  <w:rFonts w:ascii="Arial" w:hAnsi="Arial" w:cs="Arial"/>
                  <w:noProof/>
                  <w:sz w:val="24"/>
                  <w:szCs w:val="24"/>
                </w:rPr>
                <w:t>. (n.d.). Retrieved from www.fao.org: https://www.fao.org/faostat/en/#data/QCL</w:t>
              </w:r>
            </w:p>
            <w:p w14:paraId="78B82B52" w14:textId="77777777" w:rsidR="00DF1EF8" w:rsidRPr="006736C4" w:rsidRDefault="00DF1EF8" w:rsidP="006736C4">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Food and Agriculture Organization</w:t>
              </w:r>
              <w:r w:rsidRPr="006736C4">
                <w:rPr>
                  <w:rFonts w:ascii="Arial" w:hAnsi="Arial" w:cs="Arial"/>
                  <w:noProof/>
                  <w:sz w:val="24"/>
                  <w:szCs w:val="24"/>
                </w:rPr>
                <w:t>. (2023). Retrieved from www.fao.org: https://www.fao.org/faostat/en/#data</w:t>
              </w:r>
            </w:p>
            <w:p w14:paraId="4C62EBEA" w14:textId="77777777" w:rsidR="00DF1EF8" w:rsidRPr="006736C4" w:rsidRDefault="00DF1EF8" w:rsidP="006736C4">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Producer Price Trade Data - Crops and livestock products</w:t>
              </w:r>
              <w:r w:rsidRPr="006736C4">
                <w:rPr>
                  <w:rFonts w:ascii="Arial" w:hAnsi="Arial" w:cs="Arial"/>
                  <w:noProof/>
                  <w:sz w:val="24"/>
                  <w:szCs w:val="24"/>
                </w:rPr>
                <w:t>. (n.d.). Retrieved from www.fao.org: https://www.fao.org/faostat/en/#data/TCL</w:t>
              </w:r>
            </w:p>
            <w:p w14:paraId="0A01450E" w14:textId="77777777" w:rsidR="00DF1EF8" w:rsidRPr="006736C4" w:rsidRDefault="00DF1EF8" w:rsidP="006736C4">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Producer Prices Data</w:t>
              </w:r>
              <w:r w:rsidRPr="006736C4">
                <w:rPr>
                  <w:rFonts w:ascii="Arial" w:hAnsi="Arial" w:cs="Arial"/>
                  <w:noProof/>
                  <w:sz w:val="24"/>
                  <w:szCs w:val="24"/>
                </w:rPr>
                <w:t>. (n.d.). Retrieved from www.fao.org: https://www.fao.org/faostat/en/#data/PP</w:t>
              </w:r>
            </w:p>
            <w:p w14:paraId="6DC2E3C7" w14:textId="77777777" w:rsidR="00DF1EF8" w:rsidRPr="006736C4" w:rsidRDefault="00DF1EF8" w:rsidP="006736C4">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SDG Indicators</w:t>
              </w:r>
              <w:r w:rsidRPr="006736C4">
                <w:rPr>
                  <w:rFonts w:ascii="Arial" w:hAnsi="Arial" w:cs="Arial"/>
                  <w:noProof/>
                  <w:sz w:val="24"/>
                  <w:szCs w:val="24"/>
                </w:rPr>
                <w:t>. (n.d.). Retrieved from www.fao.org: https://www.fao.org/faostat/en/#data/SDGB</w:t>
              </w:r>
            </w:p>
            <w:p w14:paraId="68A94440" w14:textId="77777777" w:rsidR="00DF1EF8" w:rsidRPr="006736C4" w:rsidRDefault="00DF1EF8" w:rsidP="006736C4">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Temperature Change on Land Data</w:t>
              </w:r>
              <w:r w:rsidRPr="006736C4">
                <w:rPr>
                  <w:rFonts w:ascii="Arial" w:hAnsi="Arial" w:cs="Arial"/>
                  <w:noProof/>
                  <w:sz w:val="24"/>
                  <w:szCs w:val="24"/>
                </w:rPr>
                <w:t>. (n.d.). Retrieved from www.fao.org: https://www.fao.org/faostat/en/#data/ET</w:t>
              </w:r>
            </w:p>
            <w:p w14:paraId="40AC27F0" w14:textId="77777777" w:rsidR="00DF1EF8" w:rsidRPr="006736C4" w:rsidRDefault="00DF1EF8" w:rsidP="006736C4">
              <w:pPr>
                <w:pStyle w:val="Bibliography"/>
                <w:spacing w:line="360" w:lineRule="auto"/>
                <w:ind w:left="720" w:hanging="720"/>
                <w:rPr>
                  <w:rFonts w:ascii="Arial" w:hAnsi="Arial" w:cs="Arial"/>
                  <w:noProof/>
                  <w:sz w:val="24"/>
                  <w:szCs w:val="24"/>
                </w:rPr>
              </w:pPr>
              <w:r w:rsidRPr="006736C4">
                <w:rPr>
                  <w:rFonts w:ascii="Arial" w:hAnsi="Arial" w:cs="Arial"/>
                  <w:noProof/>
                  <w:sz w:val="24"/>
                  <w:szCs w:val="24"/>
                </w:rPr>
                <w:t xml:space="preserve">Zelman, K. M. (2022, November 10). </w:t>
              </w:r>
              <w:r w:rsidRPr="006736C4">
                <w:rPr>
                  <w:rFonts w:ascii="Arial" w:hAnsi="Arial" w:cs="Arial"/>
                  <w:i/>
                  <w:iCs/>
                  <w:noProof/>
                  <w:sz w:val="24"/>
                  <w:szCs w:val="24"/>
                </w:rPr>
                <w:t>Health Benefits of Almonds.</w:t>
              </w:r>
              <w:r w:rsidRPr="006736C4">
                <w:rPr>
                  <w:rFonts w:ascii="Arial" w:hAnsi="Arial" w:cs="Arial"/>
                  <w:noProof/>
                  <w:sz w:val="24"/>
                  <w:szCs w:val="24"/>
                </w:rPr>
                <w:t xml:space="preserve"> Retrieved from www.webmd.com: https://www.webmd.com/diet/health-benefits-almonds</w:t>
              </w:r>
            </w:p>
            <w:p w14:paraId="671751DC" w14:textId="3100B28D" w:rsidR="00B01E5F" w:rsidRPr="006736C4" w:rsidRDefault="00DF1EF8" w:rsidP="006736C4">
              <w:pPr>
                <w:spacing w:line="360" w:lineRule="auto"/>
                <w:rPr>
                  <w:rFonts w:ascii="Arial" w:hAnsi="Arial" w:cs="Arial"/>
                  <w:sz w:val="24"/>
                  <w:szCs w:val="24"/>
                </w:rPr>
              </w:pPr>
              <w:r w:rsidRPr="006736C4">
                <w:rPr>
                  <w:rFonts w:ascii="Arial" w:hAnsi="Arial" w:cs="Arial"/>
                  <w:b/>
                  <w:bCs/>
                  <w:noProof/>
                  <w:sz w:val="24"/>
                  <w:szCs w:val="24"/>
                </w:rPr>
                <w:fldChar w:fldCharType="end"/>
              </w:r>
            </w:p>
          </w:sdtContent>
        </w:sdt>
      </w:sdtContent>
    </w:sdt>
    <w:bookmarkEnd w:id="0" w:displacedByCustomXml="prev"/>
    <w:p w14:paraId="638DFB5B" w14:textId="77777777" w:rsidR="00B01E5F" w:rsidRPr="006736C4" w:rsidRDefault="00B01E5F" w:rsidP="006736C4">
      <w:pPr>
        <w:spacing w:line="480" w:lineRule="auto"/>
        <w:rPr>
          <w:rFonts w:ascii="Arial" w:hAnsi="Arial" w:cs="Arial"/>
          <w:sz w:val="24"/>
          <w:szCs w:val="24"/>
        </w:rPr>
      </w:pPr>
      <w:r w:rsidRPr="006736C4">
        <w:rPr>
          <w:rFonts w:ascii="Arial" w:hAnsi="Arial" w:cs="Arial"/>
          <w:sz w:val="24"/>
          <w:szCs w:val="24"/>
        </w:rPr>
        <w:br w:type="page"/>
      </w:r>
    </w:p>
    <w:p w14:paraId="6AF65FA8" w14:textId="77777777" w:rsidR="00206602" w:rsidRPr="006736C4" w:rsidRDefault="00492D38" w:rsidP="006736C4">
      <w:pPr>
        <w:keepNext/>
        <w:spacing w:line="480" w:lineRule="auto"/>
        <w:jc w:val="center"/>
        <w:rPr>
          <w:rFonts w:ascii="Arial" w:hAnsi="Arial" w:cs="Arial"/>
          <w:i/>
          <w:iCs/>
          <w:sz w:val="24"/>
          <w:szCs w:val="24"/>
          <w:u w:val="single"/>
        </w:rPr>
      </w:pPr>
      <w:r w:rsidRPr="006736C4">
        <w:rPr>
          <w:rFonts w:ascii="Arial" w:hAnsi="Arial" w:cs="Arial"/>
          <w:i/>
          <w:iCs/>
          <w:sz w:val="24"/>
          <w:szCs w:val="24"/>
          <w:u w:val="single"/>
        </w:rPr>
        <w:lastRenderedPageBreak/>
        <w:t xml:space="preserve">Appendix </w:t>
      </w:r>
    </w:p>
    <w:p w14:paraId="552958D2" w14:textId="08A5E9DE" w:rsidR="00492D38" w:rsidRPr="006736C4" w:rsidRDefault="00206602" w:rsidP="006736C4">
      <w:pPr>
        <w:keepNext/>
        <w:spacing w:after="0" w:line="480" w:lineRule="auto"/>
        <w:rPr>
          <w:rFonts w:ascii="Arial" w:hAnsi="Arial" w:cs="Arial"/>
          <w:b/>
          <w:bCs/>
          <w:i/>
          <w:iCs/>
          <w:sz w:val="24"/>
          <w:szCs w:val="24"/>
        </w:rPr>
      </w:pPr>
      <w:r w:rsidRPr="006736C4">
        <w:rPr>
          <w:rFonts w:ascii="Arial" w:hAnsi="Arial" w:cs="Arial"/>
          <w:b/>
          <w:bCs/>
          <w:i/>
          <w:iCs/>
          <w:sz w:val="24"/>
          <w:szCs w:val="24"/>
        </w:rPr>
        <w:t xml:space="preserve">1: Variable Trends Over </w:t>
      </w:r>
      <w:r w:rsidR="00C876DF" w:rsidRPr="006736C4">
        <w:rPr>
          <w:rFonts w:ascii="Arial" w:hAnsi="Arial" w:cs="Arial"/>
          <w:b/>
          <w:bCs/>
          <w:i/>
          <w:iCs/>
          <w:sz w:val="24"/>
          <w:szCs w:val="24"/>
        </w:rPr>
        <w:t>T</w:t>
      </w:r>
      <w:r w:rsidRPr="006736C4">
        <w:rPr>
          <w:rFonts w:ascii="Arial" w:hAnsi="Arial" w:cs="Arial"/>
          <w:b/>
          <w:bCs/>
          <w:i/>
          <w:iCs/>
          <w:sz w:val="24"/>
          <w:szCs w:val="24"/>
        </w:rPr>
        <w:t>ime</w:t>
      </w:r>
    </w:p>
    <w:p w14:paraId="4306F503" w14:textId="77777777" w:rsidR="00F12CEC" w:rsidRPr="006736C4" w:rsidRDefault="00F12CEC" w:rsidP="006736C4">
      <w:pPr>
        <w:pStyle w:val="NormalWeb"/>
        <w:spacing w:after="0" w:line="480" w:lineRule="auto"/>
        <w:contextualSpacing/>
        <w:rPr>
          <w:rFonts w:ascii="Arial" w:hAnsi="Arial" w:cs="Arial"/>
        </w:rPr>
      </w:pPr>
      <w:r w:rsidRPr="006736C4">
        <w:rPr>
          <w:rFonts w:ascii="Arial" w:hAnsi="Arial" w:cs="Arial"/>
        </w:rPr>
        <w:t xml:space="preserve">   </w:t>
      </w:r>
      <w:r w:rsidRPr="006736C4">
        <w:rPr>
          <w:rFonts w:ascii="Arial" w:hAnsi="Arial" w:cs="Arial"/>
          <w:noProof/>
        </w:rPr>
        <w:drawing>
          <wp:inline distT="0" distB="0" distL="0" distR="0" wp14:anchorId="2425F621" wp14:editId="5F6008A2">
            <wp:extent cx="2795036" cy="2187201"/>
            <wp:effectExtent l="0" t="0" r="0" b="0"/>
            <wp:docPr id="2043623985" name="Picture 1" descr="A graph showing the temperature 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3985" name="Picture 1" descr="A graph showing the temperature change&#10;&#10;Description automatically generated"/>
                    <pic:cNvPicPr/>
                  </pic:nvPicPr>
                  <pic:blipFill rotWithShape="1">
                    <a:blip r:embed="rId8"/>
                    <a:srcRect l="2297" t="1932" r="18100" b="3830"/>
                    <a:stretch/>
                  </pic:blipFill>
                  <pic:spPr bwMode="auto">
                    <a:xfrm>
                      <a:off x="0" y="0"/>
                      <a:ext cx="2881187" cy="2254616"/>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rPr>
        <w:t xml:space="preserve">  </w:t>
      </w:r>
      <w:r w:rsidRPr="006736C4">
        <w:rPr>
          <w:rFonts w:ascii="Arial" w:hAnsi="Arial" w:cs="Arial"/>
          <w:noProof/>
        </w:rPr>
        <w:drawing>
          <wp:inline distT="0" distB="0" distL="0" distR="0" wp14:anchorId="023814FC" wp14:editId="3C89AAC4">
            <wp:extent cx="2903380" cy="2194635"/>
            <wp:effectExtent l="0" t="0" r="5080" b="2540"/>
            <wp:docPr id="656798867" name="Picture 656798867"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9884" name="Picture 1" descr="A graph showing the growth of the stock market&#10;&#10;Description automatically generated"/>
                    <pic:cNvPicPr/>
                  </pic:nvPicPr>
                  <pic:blipFill rotWithShape="1">
                    <a:blip r:embed="rId9"/>
                    <a:srcRect l="4374" t="2442" r="10408" b="2757"/>
                    <a:stretch/>
                  </pic:blipFill>
                  <pic:spPr bwMode="auto">
                    <a:xfrm>
                      <a:off x="0" y="0"/>
                      <a:ext cx="2912280" cy="2201363"/>
                    </a:xfrm>
                    <a:prstGeom prst="rect">
                      <a:avLst/>
                    </a:prstGeom>
                    <a:ln>
                      <a:noFill/>
                    </a:ln>
                    <a:extLst>
                      <a:ext uri="{53640926-AAD7-44D8-BBD7-CCE9431645EC}">
                        <a14:shadowObscured xmlns:a14="http://schemas.microsoft.com/office/drawing/2010/main"/>
                      </a:ext>
                    </a:extLst>
                  </pic:spPr>
                </pic:pic>
              </a:graphicData>
            </a:graphic>
          </wp:inline>
        </w:drawing>
      </w:r>
    </w:p>
    <w:p w14:paraId="7CF25BCA" w14:textId="77777777" w:rsidR="00F12CEC" w:rsidRPr="006736C4" w:rsidRDefault="00F12CEC" w:rsidP="006736C4">
      <w:pPr>
        <w:pStyle w:val="NormalWeb"/>
        <w:spacing w:after="0" w:line="480" w:lineRule="auto"/>
        <w:contextualSpacing/>
        <w:rPr>
          <w:rFonts w:ascii="Arial" w:hAnsi="Arial" w:cs="Arial"/>
        </w:rPr>
      </w:pPr>
      <w:r w:rsidRPr="006736C4">
        <w:rPr>
          <w:rFonts w:ascii="Arial" w:hAnsi="Arial" w:cs="Arial"/>
          <w:noProof/>
        </w:rPr>
        <w:drawing>
          <wp:inline distT="0" distB="0" distL="0" distR="0" wp14:anchorId="0868E2EC" wp14:editId="3AD62751">
            <wp:extent cx="2920141" cy="2172259"/>
            <wp:effectExtent l="0" t="0" r="1270" b="0"/>
            <wp:docPr id="697143047" name="Picture 1" descr="A graph showing the growth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43047" name="Picture 1" descr="A graph showing the growth of the year&#10;&#10;Description automatically generated"/>
                    <pic:cNvPicPr/>
                  </pic:nvPicPr>
                  <pic:blipFill rotWithShape="1">
                    <a:blip r:embed="rId10"/>
                    <a:srcRect l="4223" t="1594" r="14455" b="7094"/>
                    <a:stretch/>
                  </pic:blipFill>
                  <pic:spPr bwMode="auto">
                    <a:xfrm>
                      <a:off x="0" y="0"/>
                      <a:ext cx="2925623" cy="2176337"/>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rPr>
        <w:t xml:space="preserve">     </w:t>
      </w:r>
      <w:r w:rsidRPr="006736C4">
        <w:rPr>
          <w:rFonts w:ascii="Arial" w:hAnsi="Arial" w:cs="Arial"/>
          <w:noProof/>
        </w:rPr>
        <w:drawing>
          <wp:inline distT="0" distB="0" distL="0" distR="0" wp14:anchorId="44AF0F04" wp14:editId="0ADFD5F6">
            <wp:extent cx="2662518" cy="2173084"/>
            <wp:effectExtent l="0" t="0" r="5080" b="0"/>
            <wp:docPr id="1651378084" name="Picture 1651378084" descr="A graph showing export value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6154" name="Picture 1" descr="A graph showing export value over time&#10;&#10;Description automatically generated"/>
                    <pic:cNvPicPr/>
                  </pic:nvPicPr>
                  <pic:blipFill rotWithShape="1">
                    <a:blip r:embed="rId11"/>
                    <a:srcRect l="9554" t="1992" r="8682" b="3684"/>
                    <a:stretch/>
                  </pic:blipFill>
                  <pic:spPr bwMode="auto">
                    <a:xfrm>
                      <a:off x="0" y="0"/>
                      <a:ext cx="2671275" cy="2180231"/>
                    </a:xfrm>
                    <a:prstGeom prst="rect">
                      <a:avLst/>
                    </a:prstGeom>
                    <a:ln>
                      <a:noFill/>
                    </a:ln>
                    <a:extLst>
                      <a:ext uri="{53640926-AAD7-44D8-BBD7-CCE9431645EC}">
                        <a14:shadowObscured xmlns:a14="http://schemas.microsoft.com/office/drawing/2010/main"/>
                      </a:ext>
                    </a:extLst>
                  </pic:spPr>
                </pic:pic>
              </a:graphicData>
            </a:graphic>
          </wp:inline>
        </w:drawing>
      </w:r>
    </w:p>
    <w:p w14:paraId="78B83D34" w14:textId="77777777" w:rsidR="00F12CEC" w:rsidRPr="006736C4" w:rsidRDefault="00F12CEC" w:rsidP="006736C4">
      <w:pPr>
        <w:pStyle w:val="NormalWeb"/>
        <w:spacing w:before="0" w:beforeAutospacing="0" w:after="0" w:afterAutospacing="0" w:line="480" w:lineRule="auto"/>
        <w:contextualSpacing/>
        <w:rPr>
          <w:rFonts w:ascii="Arial" w:hAnsi="Arial" w:cs="Arial"/>
        </w:rPr>
      </w:pPr>
      <w:r w:rsidRPr="006736C4">
        <w:rPr>
          <w:rFonts w:ascii="Arial" w:hAnsi="Arial" w:cs="Arial"/>
        </w:rPr>
        <w:t xml:space="preserve"> </w:t>
      </w:r>
      <w:r w:rsidRPr="006736C4">
        <w:rPr>
          <w:rFonts w:ascii="Arial" w:hAnsi="Arial" w:cs="Arial"/>
          <w:noProof/>
        </w:rPr>
        <w:drawing>
          <wp:inline distT="0" distB="0" distL="0" distR="0" wp14:anchorId="481FF91C" wp14:editId="0DA49099">
            <wp:extent cx="2877670" cy="2173201"/>
            <wp:effectExtent l="0" t="0" r="5715" b="0"/>
            <wp:docPr id="913160926"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60926" name="Picture 1" descr="A graph of a number of years&#10;&#10;Description automatically generated"/>
                    <pic:cNvPicPr/>
                  </pic:nvPicPr>
                  <pic:blipFill rotWithShape="1">
                    <a:blip r:embed="rId12"/>
                    <a:srcRect l="2715" t="2267" r="18384" b="8168"/>
                    <a:stretch/>
                  </pic:blipFill>
                  <pic:spPr bwMode="auto">
                    <a:xfrm>
                      <a:off x="0" y="0"/>
                      <a:ext cx="2892079" cy="2184083"/>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rPr>
        <w:t xml:space="preserve">    </w:t>
      </w:r>
    </w:p>
    <w:p w14:paraId="4F10F897" w14:textId="77777777" w:rsidR="00F12CEC" w:rsidRPr="006736C4" w:rsidRDefault="00F12CEC" w:rsidP="006736C4">
      <w:pPr>
        <w:pStyle w:val="NormalWeb"/>
        <w:spacing w:after="0" w:line="480" w:lineRule="auto"/>
        <w:contextualSpacing/>
        <w:rPr>
          <w:rFonts w:ascii="Arial" w:hAnsi="Arial" w:cs="Arial"/>
        </w:rPr>
      </w:pPr>
      <w:r w:rsidRPr="006736C4">
        <w:rPr>
          <w:rFonts w:ascii="Arial" w:hAnsi="Arial" w:cs="Arial"/>
        </w:rPr>
        <w:lastRenderedPageBreak/>
        <w:t xml:space="preserve">   </w:t>
      </w:r>
      <w:r w:rsidRPr="006736C4">
        <w:rPr>
          <w:rFonts w:ascii="Arial" w:hAnsi="Arial" w:cs="Arial"/>
          <w:noProof/>
        </w:rPr>
        <w:drawing>
          <wp:inline distT="0" distB="0" distL="0" distR="0" wp14:anchorId="7D4C06DC" wp14:editId="68B0187C">
            <wp:extent cx="2749543" cy="2106706"/>
            <wp:effectExtent l="0" t="0" r="0" b="1905"/>
            <wp:docPr id="1073295741" name="Picture 1073295741" descr="A line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9309" name="Picture 1" descr="A line graph with numbers and text&#10;&#10;Description automatically generated"/>
                    <pic:cNvPicPr/>
                  </pic:nvPicPr>
                  <pic:blipFill rotWithShape="1">
                    <a:blip r:embed="rId13"/>
                    <a:srcRect l="3620" t="2015" r="14467" b="4857"/>
                    <a:stretch/>
                  </pic:blipFill>
                  <pic:spPr bwMode="auto">
                    <a:xfrm>
                      <a:off x="0" y="0"/>
                      <a:ext cx="2766254" cy="2119510"/>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rPr>
        <w:t xml:space="preserve">    </w:t>
      </w:r>
      <w:r w:rsidRPr="006736C4">
        <w:rPr>
          <w:rFonts w:ascii="Arial" w:hAnsi="Arial" w:cs="Arial"/>
          <w:noProof/>
        </w:rPr>
        <w:drawing>
          <wp:inline distT="0" distB="0" distL="0" distR="0" wp14:anchorId="46A842E9" wp14:editId="401BB3C5">
            <wp:extent cx="2609343" cy="2109987"/>
            <wp:effectExtent l="0" t="0" r="0" b="0"/>
            <wp:docPr id="1940608299" name="Picture 1" descr="A graph of water st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08299" name="Picture 1" descr="A graph of water stress&#10;&#10;Description automatically generated"/>
                    <pic:cNvPicPr/>
                  </pic:nvPicPr>
                  <pic:blipFill rotWithShape="1">
                    <a:blip r:embed="rId14"/>
                    <a:srcRect r="11765" b="3674"/>
                    <a:stretch/>
                  </pic:blipFill>
                  <pic:spPr bwMode="auto">
                    <a:xfrm>
                      <a:off x="0" y="0"/>
                      <a:ext cx="2629089" cy="2125954"/>
                    </a:xfrm>
                    <a:prstGeom prst="rect">
                      <a:avLst/>
                    </a:prstGeom>
                    <a:ln>
                      <a:noFill/>
                    </a:ln>
                    <a:extLst>
                      <a:ext uri="{53640926-AAD7-44D8-BBD7-CCE9431645EC}">
                        <a14:shadowObscured xmlns:a14="http://schemas.microsoft.com/office/drawing/2010/main"/>
                      </a:ext>
                    </a:extLst>
                  </pic:spPr>
                </pic:pic>
              </a:graphicData>
            </a:graphic>
          </wp:inline>
        </w:drawing>
      </w:r>
    </w:p>
    <w:p w14:paraId="268808C2" w14:textId="5D0602DE" w:rsidR="00206602" w:rsidRPr="006736C4" w:rsidRDefault="00206602" w:rsidP="006736C4">
      <w:pPr>
        <w:keepNext/>
        <w:spacing w:after="0" w:line="480" w:lineRule="auto"/>
        <w:rPr>
          <w:rFonts w:ascii="Arial" w:hAnsi="Arial" w:cs="Arial"/>
          <w:b/>
          <w:bCs/>
          <w:i/>
          <w:iCs/>
          <w:sz w:val="24"/>
          <w:szCs w:val="24"/>
        </w:rPr>
      </w:pPr>
      <w:r w:rsidRPr="006736C4">
        <w:rPr>
          <w:rFonts w:ascii="Arial" w:hAnsi="Arial" w:cs="Arial"/>
          <w:b/>
          <w:bCs/>
          <w:i/>
          <w:iCs/>
          <w:sz w:val="24"/>
          <w:szCs w:val="24"/>
        </w:rPr>
        <w:t>2: Boxplots for Examination of Potential Outliers</w:t>
      </w:r>
    </w:p>
    <w:p w14:paraId="349EF641" w14:textId="03712200" w:rsidR="00206602" w:rsidRPr="006736C4" w:rsidRDefault="00206602" w:rsidP="006736C4">
      <w:pPr>
        <w:pStyle w:val="NormalWeb"/>
        <w:spacing w:after="0" w:line="480" w:lineRule="auto"/>
        <w:contextualSpacing/>
        <w:rPr>
          <w:rFonts w:ascii="Arial" w:hAnsi="Arial" w:cs="Arial"/>
        </w:rPr>
      </w:pPr>
      <w:r w:rsidRPr="006736C4">
        <w:rPr>
          <w:rFonts w:ascii="Arial" w:hAnsi="Arial" w:cs="Arial"/>
          <w:noProof/>
          <w14:ligatures w14:val="standardContextual"/>
        </w:rPr>
        <w:drawing>
          <wp:inline distT="0" distB="0" distL="0" distR="0" wp14:anchorId="26320264" wp14:editId="2BC5C43C">
            <wp:extent cx="5943600" cy="1865630"/>
            <wp:effectExtent l="0" t="0" r="0" b="1270"/>
            <wp:docPr id="96252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9606" name="Picture 9625296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65630"/>
                    </a:xfrm>
                    <a:prstGeom prst="rect">
                      <a:avLst/>
                    </a:prstGeom>
                  </pic:spPr>
                </pic:pic>
              </a:graphicData>
            </a:graphic>
          </wp:inline>
        </w:drawing>
      </w:r>
    </w:p>
    <w:p w14:paraId="7A8B422A" w14:textId="66F6D653" w:rsidR="00206602" w:rsidRPr="006736C4" w:rsidRDefault="00206602" w:rsidP="006736C4">
      <w:pPr>
        <w:keepNext/>
        <w:spacing w:after="0" w:line="480" w:lineRule="auto"/>
        <w:rPr>
          <w:rFonts w:ascii="Arial" w:hAnsi="Arial" w:cs="Arial"/>
          <w:b/>
          <w:bCs/>
          <w:i/>
          <w:iCs/>
          <w:sz w:val="24"/>
          <w:szCs w:val="24"/>
        </w:rPr>
      </w:pPr>
      <w:r w:rsidRPr="006736C4">
        <w:rPr>
          <w:rFonts w:ascii="Arial" w:hAnsi="Arial" w:cs="Arial"/>
          <w:b/>
          <w:bCs/>
          <w:i/>
          <w:iCs/>
          <w:sz w:val="24"/>
          <w:szCs w:val="24"/>
        </w:rPr>
        <w:lastRenderedPageBreak/>
        <w:t>3: Correlation Matrixes for Data Subsets</w:t>
      </w:r>
    </w:p>
    <w:p w14:paraId="591D86B4" w14:textId="5BA672A6" w:rsidR="00F12CEC" w:rsidRPr="006736C4" w:rsidRDefault="00B01E5F" w:rsidP="006736C4">
      <w:pPr>
        <w:pStyle w:val="NormalWeb"/>
        <w:spacing w:before="0" w:beforeAutospacing="0" w:after="0" w:afterAutospacing="0" w:line="480" w:lineRule="auto"/>
        <w:contextualSpacing/>
        <w:rPr>
          <w:rFonts w:ascii="Arial" w:hAnsi="Arial" w:cs="Arial"/>
          <w:noProof/>
        </w:rPr>
      </w:pPr>
      <w:r w:rsidRPr="006736C4">
        <w:rPr>
          <w:rFonts w:ascii="Arial" w:hAnsi="Arial" w:cs="Arial"/>
          <w:noProof/>
        </w:rPr>
        <w:drawing>
          <wp:inline distT="0" distB="0" distL="0" distR="0" wp14:anchorId="473DDEA5" wp14:editId="2B9337FC">
            <wp:extent cx="2922009" cy="2625374"/>
            <wp:effectExtent l="0" t="0" r="0" b="3810"/>
            <wp:docPr id="1647367863" name="Picture 1647367863" descr="A graph of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0892" name="Picture 1" descr="A graph of heatmap&#10;&#10;Description automatically generated"/>
                    <pic:cNvPicPr/>
                  </pic:nvPicPr>
                  <pic:blipFill rotWithShape="1">
                    <a:blip r:embed="rId16"/>
                    <a:srcRect l="5129" r="24133"/>
                    <a:stretch/>
                  </pic:blipFill>
                  <pic:spPr bwMode="auto">
                    <a:xfrm>
                      <a:off x="0" y="0"/>
                      <a:ext cx="2930235" cy="2632765"/>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noProof/>
        </w:rPr>
        <w:t xml:space="preserve">  </w:t>
      </w:r>
      <w:r w:rsidRPr="006736C4">
        <w:rPr>
          <w:rFonts w:ascii="Arial" w:hAnsi="Arial" w:cs="Arial"/>
          <w:noProof/>
        </w:rPr>
        <w:drawing>
          <wp:inline distT="0" distB="0" distL="0" distR="0" wp14:anchorId="3C1C0708" wp14:editId="1E05AF38">
            <wp:extent cx="2921635" cy="2619775"/>
            <wp:effectExtent l="0" t="0" r="0" b="0"/>
            <wp:docPr id="1399027870" name="Picture 1" descr="A graph of 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7870" name="Picture 1" descr="A graph of a graph with different colored squares&#10;&#10;Description automatically generated"/>
                    <pic:cNvPicPr/>
                  </pic:nvPicPr>
                  <pic:blipFill rotWithShape="1">
                    <a:blip r:embed="rId17" cstate="print">
                      <a:extLst>
                        <a:ext uri="{28A0092B-C50C-407E-A947-70E740481C1C}">
                          <a14:useLocalDpi xmlns:a14="http://schemas.microsoft.com/office/drawing/2010/main" val="0"/>
                        </a:ext>
                      </a:extLst>
                    </a:blip>
                    <a:srcRect l="4676" r="19909"/>
                    <a:stretch/>
                  </pic:blipFill>
                  <pic:spPr bwMode="auto">
                    <a:xfrm>
                      <a:off x="0" y="0"/>
                      <a:ext cx="2925155" cy="2622931"/>
                    </a:xfrm>
                    <a:prstGeom prst="rect">
                      <a:avLst/>
                    </a:prstGeom>
                    <a:ln>
                      <a:noFill/>
                    </a:ln>
                    <a:extLst>
                      <a:ext uri="{53640926-AAD7-44D8-BBD7-CCE9431645EC}">
                        <a14:shadowObscured xmlns:a14="http://schemas.microsoft.com/office/drawing/2010/main"/>
                      </a:ext>
                    </a:extLst>
                  </pic:spPr>
                </pic:pic>
              </a:graphicData>
            </a:graphic>
          </wp:inline>
        </w:drawing>
      </w:r>
      <w:r w:rsidR="00F12CEC" w:rsidRPr="006736C4">
        <w:rPr>
          <w:rFonts w:ascii="Arial" w:hAnsi="Arial" w:cs="Arial"/>
          <w:noProof/>
        </w:rPr>
        <w:drawing>
          <wp:inline distT="0" distB="0" distL="0" distR="0" wp14:anchorId="01CC5F37" wp14:editId="2A726C9E">
            <wp:extent cx="2936011" cy="2613660"/>
            <wp:effectExtent l="0" t="0" r="0" b="2540"/>
            <wp:docPr id="2094753795" name="Picture 1" descr="A graph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3795" name="Picture 1" descr="A graph of a heatmap&#10;&#10;Description automatically generated"/>
                    <pic:cNvPicPr/>
                  </pic:nvPicPr>
                  <pic:blipFill rotWithShape="1">
                    <a:blip r:embed="rId18">
                      <a:extLst>
                        <a:ext uri="{28A0092B-C50C-407E-A947-70E740481C1C}">
                          <a14:useLocalDpi xmlns:a14="http://schemas.microsoft.com/office/drawing/2010/main" val="0"/>
                        </a:ext>
                      </a:extLst>
                    </a:blip>
                    <a:srcRect l="1811" r="15535" b="1884"/>
                    <a:stretch/>
                  </pic:blipFill>
                  <pic:spPr bwMode="auto">
                    <a:xfrm>
                      <a:off x="0" y="0"/>
                      <a:ext cx="2945652" cy="2622243"/>
                    </a:xfrm>
                    <a:prstGeom prst="rect">
                      <a:avLst/>
                    </a:prstGeom>
                    <a:ln>
                      <a:noFill/>
                    </a:ln>
                    <a:extLst>
                      <a:ext uri="{53640926-AAD7-44D8-BBD7-CCE9431645EC}">
                        <a14:shadowObscured xmlns:a14="http://schemas.microsoft.com/office/drawing/2010/main"/>
                      </a:ext>
                    </a:extLst>
                  </pic:spPr>
                </pic:pic>
              </a:graphicData>
            </a:graphic>
          </wp:inline>
        </w:drawing>
      </w:r>
    </w:p>
    <w:p w14:paraId="0D4B9476" w14:textId="77777777" w:rsidR="00067892" w:rsidRPr="006736C4" w:rsidRDefault="00067892" w:rsidP="006736C4">
      <w:pPr>
        <w:pStyle w:val="NormalWeb"/>
        <w:spacing w:before="0" w:beforeAutospacing="0" w:after="0" w:afterAutospacing="0" w:line="480" w:lineRule="auto"/>
        <w:ind w:firstLine="720"/>
        <w:contextualSpacing/>
        <w:rPr>
          <w:rFonts w:ascii="Arial" w:hAnsi="Arial" w:cs="Arial"/>
          <w:noProof/>
        </w:rPr>
      </w:pPr>
    </w:p>
    <w:p w14:paraId="0C98FB13" w14:textId="2ED6011F" w:rsidR="00B01E5F" w:rsidRPr="006736C4" w:rsidRDefault="00B01E5F" w:rsidP="006736C4">
      <w:pPr>
        <w:keepNext/>
        <w:spacing w:after="0" w:line="480" w:lineRule="auto"/>
        <w:rPr>
          <w:rFonts w:ascii="Arial" w:hAnsi="Arial" w:cs="Arial"/>
          <w:b/>
          <w:bCs/>
          <w:i/>
          <w:iCs/>
          <w:sz w:val="24"/>
          <w:szCs w:val="24"/>
        </w:rPr>
      </w:pPr>
      <w:r w:rsidRPr="006736C4">
        <w:rPr>
          <w:rFonts w:ascii="Arial" w:hAnsi="Arial" w:cs="Arial"/>
          <w:b/>
          <w:bCs/>
          <w:i/>
          <w:iCs/>
          <w:sz w:val="24"/>
          <w:szCs w:val="24"/>
        </w:rPr>
        <w:lastRenderedPageBreak/>
        <w:t>4: SARIMAX results</w:t>
      </w:r>
      <w:r w:rsidR="00532680" w:rsidRPr="006736C4">
        <w:rPr>
          <w:rFonts w:ascii="Arial" w:hAnsi="Arial" w:cs="Arial"/>
          <w:b/>
          <w:bCs/>
          <w:i/>
          <w:iCs/>
          <w:sz w:val="24"/>
          <w:szCs w:val="24"/>
        </w:rPr>
        <w:t xml:space="preserve"> for each variable</w:t>
      </w:r>
      <w:r w:rsidRPr="006736C4">
        <w:rPr>
          <w:rFonts w:ascii="Arial" w:hAnsi="Arial" w:cs="Arial"/>
          <w:b/>
          <w:bCs/>
          <w:i/>
          <w:iCs/>
          <w:sz w:val="24"/>
          <w:szCs w:val="24"/>
        </w:rPr>
        <w:t xml:space="preserve">. </w:t>
      </w:r>
    </w:p>
    <w:p w14:paraId="63E4B11C" w14:textId="77777777" w:rsidR="00B01E5F" w:rsidRPr="006736C4" w:rsidRDefault="00B01E5F" w:rsidP="006736C4">
      <w:pPr>
        <w:spacing w:line="480" w:lineRule="auto"/>
        <w:rPr>
          <w:rFonts w:ascii="Arial" w:hAnsi="Arial" w:cs="Arial"/>
          <w:sz w:val="24"/>
          <w:szCs w:val="24"/>
        </w:rPr>
      </w:pPr>
      <w:r w:rsidRPr="006736C4">
        <w:rPr>
          <w:rFonts w:ascii="Arial" w:hAnsi="Arial" w:cs="Arial"/>
          <w:noProof/>
          <w:sz w:val="24"/>
          <w:szCs w:val="24"/>
        </w:rPr>
        <w:drawing>
          <wp:inline distT="0" distB="0" distL="0" distR="0" wp14:anchorId="7D787026" wp14:editId="10734A8F">
            <wp:extent cx="5943600" cy="2017395"/>
            <wp:effectExtent l="0" t="0" r="0" b="1905"/>
            <wp:docPr id="1831256928" name="Picture 18312569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71377" name="Picture 8"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inline>
        </w:drawing>
      </w:r>
    </w:p>
    <w:p w14:paraId="576B7BA0" w14:textId="77777777" w:rsidR="00B01E5F" w:rsidRPr="006736C4" w:rsidRDefault="00B01E5F" w:rsidP="006736C4">
      <w:pPr>
        <w:spacing w:line="480" w:lineRule="auto"/>
        <w:rPr>
          <w:rFonts w:ascii="Arial" w:hAnsi="Arial" w:cs="Arial"/>
          <w:sz w:val="24"/>
          <w:szCs w:val="24"/>
        </w:rPr>
      </w:pPr>
      <w:r w:rsidRPr="006736C4">
        <w:rPr>
          <w:rFonts w:ascii="Arial" w:hAnsi="Arial" w:cs="Arial"/>
          <w:noProof/>
          <w:sz w:val="24"/>
          <w:szCs w:val="24"/>
        </w:rPr>
        <w:drawing>
          <wp:inline distT="0" distB="0" distL="0" distR="0" wp14:anchorId="32000107" wp14:editId="45344268">
            <wp:extent cx="5943600" cy="4376420"/>
            <wp:effectExtent l="0" t="0" r="0" b="5080"/>
            <wp:docPr id="440429497" name="Picture 4404294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6028" name="Picture 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76420"/>
                    </a:xfrm>
                    <a:prstGeom prst="rect">
                      <a:avLst/>
                    </a:prstGeom>
                    <a:noFill/>
                    <a:ln>
                      <a:noFill/>
                    </a:ln>
                  </pic:spPr>
                </pic:pic>
              </a:graphicData>
            </a:graphic>
          </wp:inline>
        </w:drawing>
      </w:r>
    </w:p>
    <w:p w14:paraId="51729E03" w14:textId="77777777" w:rsidR="00B01E5F" w:rsidRPr="006736C4" w:rsidRDefault="00B01E5F" w:rsidP="006736C4">
      <w:pPr>
        <w:spacing w:line="480" w:lineRule="auto"/>
        <w:rPr>
          <w:rFonts w:ascii="Arial" w:hAnsi="Arial" w:cs="Arial"/>
          <w:sz w:val="24"/>
          <w:szCs w:val="24"/>
        </w:rPr>
      </w:pPr>
      <w:r w:rsidRPr="006736C4">
        <w:rPr>
          <w:rFonts w:ascii="Arial" w:hAnsi="Arial" w:cs="Arial"/>
          <w:noProof/>
          <w:sz w:val="24"/>
          <w:szCs w:val="24"/>
        </w:rPr>
        <w:lastRenderedPageBreak/>
        <w:drawing>
          <wp:inline distT="0" distB="0" distL="0" distR="0" wp14:anchorId="00E479F5" wp14:editId="58276E3D">
            <wp:extent cx="5855817" cy="4379976"/>
            <wp:effectExtent l="0" t="0" r="0" b="1905"/>
            <wp:docPr id="668344645" name="Picture 6683446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3464" name="Picture 10"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5817" cy="4379976"/>
                    </a:xfrm>
                    <a:prstGeom prst="rect">
                      <a:avLst/>
                    </a:prstGeom>
                    <a:noFill/>
                    <a:ln>
                      <a:noFill/>
                    </a:ln>
                  </pic:spPr>
                </pic:pic>
              </a:graphicData>
            </a:graphic>
          </wp:inline>
        </w:drawing>
      </w:r>
    </w:p>
    <w:p w14:paraId="3524C0B7" w14:textId="77777777" w:rsidR="00B01E5F" w:rsidRPr="006736C4" w:rsidRDefault="00B01E5F" w:rsidP="006736C4">
      <w:pPr>
        <w:spacing w:line="480" w:lineRule="auto"/>
        <w:ind w:left="4320"/>
        <w:rPr>
          <w:rFonts w:ascii="Arial" w:hAnsi="Arial" w:cs="Arial"/>
          <w:sz w:val="24"/>
          <w:szCs w:val="24"/>
        </w:rPr>
      </w:pPr>
      <w:r w:rsidRPr="006736C4">
        <w:rPr>
          <w:rFonts w:ascii="Arial" w:hAnsi="Arial" w:cs="Arial"/>
          <w:sz w:val="24"/>
          <w:szCs w:val="24"/>
        </w:rPr>
        <w:t xml:space="preserve">     </w:t>
      </w:r>
      <w:r w:rsidRPr="006736C4">
        <w:rPr>
          <w:rFonts w:ascii="Arial" w:hAnsi="Arial" w:cs="Arial"/>
          <w:noProof/>
          <w:sz w:val="24"/>
          <w:szCs w:val="24"/>
        </w:rPr>
        <w:drawing>
          <wp:inline distT="0" distB="0" distL="0" distR="0" wp14:anchorId="7BBD09E0" wp14:editId="1E30DB60">
            <wp:extent cx="2949575" cy="2293942"/>
            <wp:effectExtent l="0" t="0" r="3175" b="0"/>
            <wp:docPr id="827890714" name="Picture 8278907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4307" name="Picture 1" descr="A screenshot of a computer&#10;&#10;Description automatically generated"/>
                    <pic:cNvPicPr/>
                  </pic:nvPicPr>
                  <pic:blipFill>
                    <a:blip r:embed="rId22"/>
                    <a:stretch>
                      <a:fillRect/>
                    </a:stretch>
                  </pic:blipFill>
                  <pic:spPr>
                    <a:xfrm>
                      <a:off x="0" y="0"/>
                      <a:ext cx="2967526" cy="2307903"/>
                    </a:xfrm>
                    <a:prstGeom prst="rect">
                      <a:avLst/>
                    </a:prstGeom>
                  </pic:spPr>
                </pic:pic>
              </a:graphicData>
            </a:graphic>
          </wp:inline>
        </w:drawing>
      </w:r>
      <w:r w:rsidRPr="006736C4">
        <w:rPr>
          <w:rFonts w:ascii="Arial" w:hAnsi="Arial" w:cs="Arial"/>
          <w:sz w:val="24"/>
          <w:szCs w:val="24"/>
        </w:rPr>
        <w:t xml:space="preserve">  </w:t>
      </w:r>
    </w:p>
    <w:p w14:paraId="5E020E56" w14:textId="77777777" w:rsidR="00B01E5F" w:rsidRPr="006736C4" w:rsidRDefault="00B01E5F" w:rsidP="006736C4">
      <w:pPr>
        <w:spacing w:line="480" w:lineRule="auto"/>
        <w:ind w:left="4320" w:firstLine="720"/>
        <w:rPr>
          <w:rFonts w:ascii="Arial" w:hAnsi="Arial" w:cs="Arial"/>
          <w:sz w:val="24"/>
          <w:szCs w:val="24"/>
        </w:rPr>
      </w:pPr>
    </w:p>
    <w:p w14:paraId="0CB24F90" w14:textId="20291A20" w:rsidR="00B01E5F" w:rsidRPr="006736C4" w:rsidRDefault="00B01E5F" w:rsidP="006736C4">
      <w:pPr>
        <w:keepNext/>
        <w:spacing w:after="0" w:line="480" w:lineRule="auto"/>
        <w:rPr>
          <w:rFonts w:ascii="Arial" w:hAnsi="Arial" w:cs="Arial"/>
          <w:b/>
          <w:bCs/>
          <w:i/>
          <w:iCs/>
          <w:sz w:val="24"/>
          <w:szCs w:val="24"/>
        </w:rPr>
      </w:pPr>
      <w:r w:rsidRPr="006736C4">
        <w:rPr>
          <w:rFonts w:ascii="Arial" w:hAnsi="Arial" w:cs="Arial"/>
          <w:b/>
          <w:bCs/>
          <w:i/>
          <w:iCs/>
          <w:sz w:val="24"/>
          <w:szCs w:val="24"/>
        </w:rPr>
        <w:lastRenderedPageBreak/>
        <w:t>5: Comparing each variable’s actual values to the models’ predicted values.</w:t>
      </w:r>
    </w:p>
    <w:p w14:paraId="19007A21" w14:textId="77777777" w:rsidR="00B01E5F" w:rsidRPr="006736C4" w:rsidRDefault="00B01E5F" w:rsidP="006736C4">
      <w:pPr>
        <w:spacing w:line="480" w:lineRule="auto"/>
        <w:rPr>
          <w:rFonts w:ascii="Arial" w:hAnsi="Arial" w:cs="Arial"/>
          <w:noProof/>
          <w:sz w:val="24"/>
          <w:szCs w:val="24"/>
        </w:rPr>
      </w:pPr>
      <w:r w:rsidRPr="006736C4">
        <w:rPr>
          <w:rFonts w:ascii="Arial" w:hAnsi="Arial" w:cs="Arial"/>
          <w:noProof/>
          <w:sz w:val="24"/>
          <w:szCs w:val="24"/>
        </w:rPr>
        <w:drawing>
          <wp:inline distT="0" distB="0" distL="0" distR="0" wp14:anchorId="535CB53C" wp14:editId="26A1A3F4">
            <wp:extent cx="2432304" cy="1751410"/>
            <wp:effectExtent l="0" t="0" r="6350" b="1270"/>
            <wp:docPr id="962653601" name="Picture 96265360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27306" name="Picture 4" descr="A graph with lines and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304" cy="1751410"/>
                    </a:xfrm>
                    <a:prstGeom prst="rect">
                      <a:avLst/>
                    </a:prstGeom>
                    <a:noFill/>
                    <a:ln>
                      <a:noFill/>
                    </a:ln>
                  </pic:spPr>
                </pic:pic>
              </a:graphicData>
            </a:graphic>
          </wp:inline>
        </w:drawing>
      </w:r>
      <w:r w:rsidRPr="006736C4">
        <w:rPr>
          <w:rFonts w:ascii="Arial" w:hAnsi="Arial" w:cs="Arial"/>
          <w:noProof/>
          <w:sz w:val="24"/>
          <w:szCs w:val="24"/>
        </w:rPr>
        <w:t xml:space="preserve"> </w:t>
      </w:r>
      <w:r w:rsidRPr="006736C4">
        <w:rPr>
          <w:rFonts w:ascii="Arial" w:hAnsi="Arial" w:cs="Arial"/>
          <w:noProof/>
          <w:sz w:val="24"/>
          <w:szCs w:val="24"/>
        </w:rPr>
        <w:drawing>
          <wp:inline distT="0" distB="0" distL="0" distR="0" wp14:anchorId="221B835C" wp14:editId="148B3159">
            <wp:extent cx="2432304" cy="1680831"/>
            <wp:effectExtent l="0" t="0" r="6350" b="0"/>
            <wp:docPr id="1314926455" name="Picture 1314926455"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graph with lines and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304" cy="1680831"/>
                    </a:xfrm>
                    <a:prstGeom prst="rect">
                      <a:avLst/>
                    </a:prstGeom>
                    <a:noFill/>
                    <a:ln>
                      <a:noFill/>
                    </a:ln>
                  </pic:spPr>
                </pic:pic>
              </a:graphicData>
            </a:graphic>
          </wp:inline>
        </w:drawing>
      </w:r>
    </w:p>
    <w:p w14:paraId="4259FDE8" w14:textId="517E2122" w:rsidR="00B01E5F" w:rsidRPr="006736C4" w:rsidRDefault="00B01E5F" w:rsidP="006736C4">
      <w:pPr>
        <w:spacing w:line="480" w:lineRule="auto"/>
        <w:rPr>
          <w:rFonts w:ascii="Arial" w:hAnsi="Arial" w:cs="Arial"/>
          <w:noProof/>
          <w:sz w:val="24"/>
          <w:szCs w:val="24"/>
        </w:rPr>
      </w:pPr>
      <w:r w:rsidRPr="006736C4">
        <w:rPr>
          <w:rFonts w:ascii="Arial" w:hAnsi="Arial" w:cs="Arial"/>
          <w:noProof/>
          <w:sz w:val="24"/>
          <w:szCs w:val="24"/>
        </w:rPr>
        <w:drawing>
          <wp:inline distT="0" distB="0" distL="0" distR="0" wp14:anchorId="3AF0DD67" wp14:editId="456A897E">
            <wp:extent cx="2432304" cy="1656113"/>
            <wp:effectExtent l="0" t="0" r="6350" b="1270"/>
            <wp:docPr id="1972324080" name="Picture 1972324080" descr="A graph of 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31115" name="Picture 3" descr="A graph of a graph with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304" cy="1656113"/>
                    </a:xfrm>
                    <a:prstGeom prst="rect">
                      <a:avLst/>
                    </a:prstGeom>
                    <a:noFill/>
                    <a:ln>
                      <a:noFill/>
                    </a:ln>
                  </pic:spPr>
                </pic:pic>
              </a:graphicData>
            </a:graphic>
          </wp:inline>
        </w:drawing>
      </w:r>
      <w:r w:rsidRPr="006736C4">
        <w:rPr>
          <w:rFonts w:ascii="Arial" w:hAnsi="Arial" w:cs="Arial"/>
          <w:sz w:val="24"/>
          <w:szCs w:val="24"/>
        </w:rPr>
        <w:t xml:space="preserve"> </w:t>
      </w:r>
      <w:r w:rsidRPr="006736C4">
        <w:rPr>
          <w:rFonts w:ascii="Arial" w:hAnsi="Arial" w:cs="Arial"/>
          <w:noProof/>
          <w:sz w:val="24"/>
          <w:szCs w:val="24"/>
        </w:rPr>
        <w:drawing>
          <wp:inline distT="0" distB="0" distL="0" distR="0" wp14:anchorId="23296EC8" wp14:editId="01E52446">
            <wp:extent cx="2430780" cy="1658921"/>
            <wp:effectExtent l="0" t="0" r="7620" b="0"/>
            <wp:docPr id="354616815" name="Picture 354616815" descr="A graph with a line and a black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5077" name="Picture 2" descr="A graph with a line and a black and orange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479" cy="1666905"/>
                    </a:xfrm>
                    <a:prstGeom prst="rect">
                      <a:avLst/>
                    </a:prstGeom>
                    <a:noFill/>
                    <a:ln>
                      <a:noFill/>
                    </a:ln>
                  </pic:spPr>
                </pic:pic>
              </a:graphicData>
            </a:graphic>
          </wp:inline>
        </w:drawing>
      </w:r>
      <w:r w:rsidRPr="006736C4">
        <w:rPr>
          <w:rFonts w:ascii="Arial" w:hAnsi="Arial" w:cs="Arial"/>
          <w:noProof/>
          <w:sz w:val="24"/>
          <w:szCs w:val="24"/>
        </w:rPr>
        <w:drawing>
          <wp:inline distT="0" distB="0" distL="0" distR="0" wp14:anchorId="160AFF2B" wp14:editId="1922C82B">
            <wp:extent cx="2429565" cy="1686560"/>
            <wp:effectExtent l="0" t="0" r="8890" b="8890"/>
            <wp:docPr id="1431749039" name="Picture 1431749039"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66176" name="Picture 5" descr="A graph with lines and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7588" cy="1692130"/>
                    </a:xfrm>
                    <a:prstGeom prst="rect">
                      <a:avLst/>
                    </a:prstGeom>
                    <a:noFill/>
                    <a:ln>
                      <a:noFill/>
                    </a:ln>
                  </pic:spPr>
                </pic:pic>
              </a:graphicData>
            </a:graphic>
          </wp:inline>
        </w:drawing>
      </w:r>
      <w:r w:rsidR="008E6657" w:rsidRPr="006736C4">
        <w:rPr>
          <w:rFonts w:ascii="Arial" w:hAnsi="Arial" w:cs="Arial"/>
          <w:noProof/>
          <w:sz w:val="24"/>
          <w:szCs w:val="24"/>
        </w:rPr>
        <w:t xml:space="preserve">   </w:t>
      </w:r>
      <w:r w:rsidR="008E6657" w:rsidRPr="006736C4">
        <w:rPr>
          <w:rFonts w:ascii="Arial" w:hAnsi="Arial" w:cs="Arial"/>
          <w:noProof/>
          <w:sz w:val="24"/>
          <w:szCs w:val="24"/>
        </w:rPr>
        <w:drawing>
          <wp:inline distT="0" distB="0" distL="0" distR="0" wp14:anchorId="7E32ED30" wp14:editId="68A754CB">
            <wp:extent cx="2430780" cy="1657985"/>
            <wp:effectExtent l="0" t="0" r="7620" b="0"/>
            <wp:docPr id="164839684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96845" name="Picture 1" descr="A graph with lines and numbers&#10;&#10;Description automatically generated"/>
                    <pic:cNvPicPr/>
                  </pic:nvPicPr>
                  <pic:blipFill>
                    <a:blip r:embed="rId28"/>
                    <a:stretch>
                      <a:fillRect/>
                    </a:stretch>
                  </pic:blipFill>
                  <pic:spPr>
                    <a:xfrm>
                      <a:off x="0" y="0"/>
                      <a:ext cx="2463105" cy="1680033"/>
                    </a:xfrm>
                    <a:prstGeom prst="rect">
                      <a:avLst/>
                    </a:prstGeom>
                  </pic:spPr>
                </pic:pic>
              </a:graphicData>
            </a:graphic>
          </wp:inline>
        </w:drawing>
      </w:r>
    </w:p>
    <w:p w14:paraId="1CC7AAA7" w14:textId="31360022" w:rsidR="00B01E5F" w:rsidRPr="006736C4" w:rsidRDefault="00B01E5F" w:rsidP="006736C4">
      <w:pPr>
        <w:keepNext/>
        <w:spacing w:after="0" w:line="480" w:lineRule="auto"/>
        <w:rPr>
          <w:rFonts w:ascii="Arial" w:hAnsi="Arial" w:cs="Arial"/>
          <w:b/>
          <w:bCs/>
          <w:i/>
          <w:iCs/>
          <w:sz w:val="24"/>
          <w:szCs w:val="24"/>
        </w:rPr>
      </w:pPr>
      <w:r w:rsidRPr="006736C4">
        <w:rPr>
          <w:rFonts w:ascii="Arial" w:hAnsi="Arial" w:cs="Arial"/>
          <w:b/>
          <w:bCs/>
          <w:i/>
          <w:iCs/>
          <w:sz w:val="24"/>
          <w:szCs w:val="24"/>
        </w:rPr>
        <w:lastRenderedPageBreak/>
        <w:t>5: Comparing each variable’s error metrics from each model.</w:t>
      </w:r>
    </w:p>
    <w:tbl>
      <w:tblPr>
        <w:tblStyle w:val="TableGrid"/>
        <w:tblW w:w="0" w:type="auto"/>
        <w:tblLook w:val="04A0" w:firstRow="1" w:lastRow="0" w:firstColumn="1" w:lastColumn="0" w:noHBand="0" w:noVBand="1"/>
      </w:tblPr>
      <w:tblGrid>
        <w:gridCol w:w="3169"/>
        <w:gridCol w:w="3250"/>
      </w:tblGrid>
      <w:tr w:rsidR="00B01E5F" w:rsidRPr="006736C4" w14:paraId="3CD14B6D" w14:textId="77777777" w:rsidTr="008E6657">
        <w:tc>
          <w:tcPr>
            <w:tcW w:w="3169" w:type="dxa"/>
          </w:tcPr>
          <w:p w14:paraId="292AB422" w14:textId="0664627A" w:rsidR="00B01E5F" w:rsidRPr="006736C4" w:rsidRDefault="00B01E5F" w:rsidP="006736C4">
            <w:pPr>
              <w:keepNext/>
              <w:spacing w:line="480" w:lineRule="auto"/>
              <w:ind w:left="72"/>
              <w:rPr>
                <w:rFonts w:ascii="Arial" w:hAnsi="Arial" w:cs="Arial"/>
                <w:sz w:val="24"/>
                <w:szCs w:val="24"/>
              </w:rPr>
            </w:pPr>
            <w:r w:rsidRPr="006736C4">
              <w:rPr>
                <w:rFonts w:ascii="Arial" w:hAnsi="Arial" w:cs="Arial"/>
                <w:sz w:val="24"/>
                <w:szCs w:val="24"/>
              </w:rPr>
              <w:t>Set One ARIMA Model</w:t>
            </w:r>
          </w:p>
        </w:tc>
        <w:tc>
          <w:tcPr>
            <w:tcW w:w="3250" w:type="dxa"/>
          </w:tcPr>
          <w:p w14:paraId="664D415C" w14:textId="5BFC9D47" w:rsidR="00B01E5F" w:rsidRPr="006736C4" w:rsidRDefault="00B01E5F" w:rsidP="006736C4">
            <w:pPr>
              <w:keepNext/>
              <w:spacing w:line="480" w:lineRule="auto"/>
              <w:ind w:left="72"/>
              <w:rPr>
                <w:rFonts w:ascii="Arial" w:hAnsi="Arial" w:cs="Arial"/>
                <w:sz w:val="24"/>
                <w:szCs w:val="24"/>
              </w:rPr>
            </w:pPr>
            <w:r w:rsidRPr="006736C4">
              <w:rPr>
                <w:rFonts w:ascii="Arial" w:hAnsi="Arial" w:cs="Arial"/>
                <w:sz w:val="24"/>
                <w:szCs w:val="24"/>
              </w:rPr>
              <w:t>Set Two ARIMA Model</w:t>
            </w:r>
          </w:p>
        </w:tc>
      </w:tr>
      <w:tr w:rsidR="00B01E5F" w:rsidRPr="006736C4" w14:paraId="74F95527" w14:textId="77777777" w:rsidTr="008E6657">
        <w:tc>
          <w:tcPr>
            <w:tcW w:w="3169" w:type="dxa"/>
          </w:tcPr>
          <w:p w14:paraId="7E9C9ED0" w14:textId="44FCB573" w:rsidR="00B01E5F" w:rsidRPr="006736C4" w:rsidRDefault="00673112" w:rsidP="006736C4">
            <w:pPr>
              <w:keepNext/>
              <w:spacing w:line="480" w:lineRule="auto"/>
              <w:ind w:left="72"/>
              <w:rPr>
                <w:rFonts w:ascii="Arial" w:hAnsi="Arial" w:cs="Arial"/>
                <w:sz w:val="24"/>
                <w:szCs w:val="24"/>
              </w:rPr>
            </w:pPr>
            <w:r>
              <w:rPr>
                <w:noProof/>
              </w:rPr>
              <w:drawing>
                <wp:inline distT="0" distB="0" distL="0" distR="0" wp14:anchorId="2DC9E202" wp14:editId="270B3099">
                  <wp:extent cx="1767840" cy="3115036"/>
                  <wp:effectExtent l="0" t="0" r="3810" b="9525"/>
                  <wp:docPr id="112487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5391" name=""/>
                          <pic:cNvPicPr/>
                        </pic:nvPicPr>
                        <pic:blipFill>
                          <a:blip r:embed="rId29"/>
                          <a:stretch>
                            <a:fillRect/>
                          </a:stretch>
                        </pic:blipFill>
                        <pic:spPr>
                          <a:xfrm>
                            <a:off x="0" y="0"/>
                            <a:ext cx="1777991" cy="3132922"/>
                          </a:xfrm>
                          <a:prstGeom prst="rect">
                            <a:avLst/>
                          </a:prstGeom>
                        </pic:spPr>
                      </pic:pic>
                    </a:graphicData>
                  </a:graphic>
                </wp:inline>
              </w:drawing>
            </w:r>
          </w:p>
        </w:tc>
        <w:tc>
          <w:tcPr>
            <w:tcW w:w="3250" w:type="dxa"/>
          </w:tcPr>
          <w:p w14:paraId="598596DC" w14:textId="56B5D3F3" w:rsidR="00B01E5F" w:rsidRPr="006736C4" w:rsidRDefault="00673112" w:rsidP="006736C4">
            <w:pPr>
              <w:keepNext/>
              <w:spacing w:line="480" w:lineRule="auto"/>
              <w:ind w:left="72"/>
              <w:rPr>
                <w:rFonts w:ascii="Arial" w:hAnsi="Arial" w:cs="Arial"/>
                <w:sz w:val="24"/>
                <w:szCs w:val="24"/>
              </w:rPr>
            </w:pPr>
            <w:r>
              <w:rPr>
                <w:noProof/>
              </w:rPr>
              <w:drawing>
                <wp:inline distT="0" distB="0" distL="0" distR="0" wp14:anchorId="1890E773" wp14:editId="3F4FD018">
                  <wp:extent cx="1752600" cy="3652192"/>
                  <wp:effectExtent l="0" t="0" r="0" b="5715"/>
                  <wp:docPr id="63118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87433" name=""/>
                          <pic:cNvPicPr/>
                        </pic:nvPicPr>
                        <pic:blipFill>
                          <a:blip r:embed="rId30"/>
                          <a:stretch>
                            <a:fillRect/>
                          </a:stretch>
                        </pic:blipFill>
                        <pic:spPr>
                          <a:xfrm>
                            <a:off x="0" y="0"/>
                            <a:ext cx="1767450" cy="3683138"/>
                          </a:xfrm>
                          <a:prstGeom prst="rect">
                            <a:avLst/>
                          </a:prstGeom>
                        </pic:spPr>
                      </pic:pic>
                    </a:graphicData>
                  </a:graphic>
                </wp:inline>
              </w:drawing>
            </w:r>
          </w:p>
        </w:tc>
      </w:tr>
    </w:tbl>
    <w:p w14:paraId="16412580" w14:textId="77777777" w:rsidR="00B01E5F" w:rsidRPr="006736C4" w:rsidRDefault="00B01E5F" w:rsidP="006736C4">
      <w:pPr>
        <w:keepNext/>
        <w:spacing w:after="0" w:line="480" w:lineRule="auto"/>
        <w:rPr>
          <w:rFonts w:ascii="Arial" w:hAnsi="Arial" w:cs="Arial"/>
          <w:b/>
          <w:bCs/>
          <w:i/>
          <w:iCs/>
          <w:sz w:val="24"/>
          <w:szCs w:val="24"/>
        </w:rPr>
      </w:pPr>
    </w:p>
    <w:p w14:paraId="0AC09196" w14:textId="319254CC" w:rsidR="00B01E5F" w:rsidRPr="006736C4" w:rsidRDefault="008E6657" w:rsidP="006736C4">
      <w:pPr>
        <w:spacing w:line="480" w:lineRule="auto"/>
        <w:rPr>
          <w:rFonts w:ascii="Arial" w:hAnsi="Arial" w:cs="Arial"/>
          <w:noProof/>
          <w:sz w:val="24"/>
          <w:szCs w:val="24"/>
        </w:rPr>
      </w:pPr>
      <w:r w:rsidRPr="006736C4">
        <w:rPr>
          <w:rFonts w:ascii="Arial" w:hAnsi="Arial" w:cs="Arial"/>
          <w:noProof/>
          <w:sz w:val="24"/>
          <w:szCs w:val="24"/>
        </w:rPr>
        <w:lastRenderedPageBreak/>
        <w:drawing>
          <wp:inline distT="0" distB="0" distL="0" distR="0" wp14:anchorId="7A96330C" wp14:editId="33090190">
            <wp:extent cx="2803178" cy="3291840"/>
            <wp:effectExtent l="0" t="0" r="0" b="3810"/>
            <wp:docPr id="20587586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8626" name="Picture 1" descr="A screenshot of a graph&#10;&#10;Description automatically generated"/>
                    <pic:cNvPicPr/>
                  </pic:nvPicPr>
                  <pic:blipFill>
                    <a:blip r:embed="rId31"/>
                    <a:stretch>
                      <a:fillRect/>
                    </a:stretch>
                  </pic:blipFill>
                  <pic:spPr>
                    <a:xfrm>
                      <a:off x="0" y="0"/>
                      <a:ext cx="2803178" cy="3291840"/>
                    </a:xfrm>
                    <a:prstGeom prst="rect">
                      <a:avLst/>
                    </a:prstGeom>
                  </pic:spPr>
                </pic:pic>
              </a:graphicData>
            </a:graphic>
          </wp:inline>
        </w:drawing>
      </w:r>
      <w:r w:rsidR="00B01E5F" w:rsidRPr="006736C4">
        <w:rPr>
          <w:rFonts w:ascii="Arial" w:hAnsi="Arial" w:cs="Arial"/>
          <w:noProof/>
          <w:sz w:val="24"/>
          <w:szCs w:val="24"/>
        </w:rPr>
        <w:t xml:space="preserve"> </w:t>
      </w:r>
      <w:r w:rsidRPr="006736C4">
        <w:rPr>
          <w:rFonts w:ascii="Arial" w:hAnsi="Arial" w:cs="Arial"/>
          <w:noProof/>
          <w:sz w:val="24"/>
          <w:szCs w:val="24"/>
        </w:rPr>
        <w:drawing>
          <wp:inline distT="0" distB="0" distL="0" distR="0" wp14:anchorId="1C61CF71" wp14:editId="13ED1193">
            <wp:extent cx="2892973" cy="3291840"/>
            <wp:effectExtent l="0" t="0" r="3175" b="3810"/>
            <wp:docPr id="110351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25" name="Picture 1"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2973" cy="3291840"/>
                    </a:xfrm>
                    <a:prstGeom prst="rect">
                      <a:avLst/>
                    </a:prstGeom>
                    <a:noFill/>
                    <a:ln>
                      <a:noFill/>
                    </a:ln>
                  </pic:spPr>
                </pic:pic>
              </a:graphicData>
            </a:graphic>
          </wp:inline>
        </w:drawing>
      </w:r>
    </w:p>
    <w:p w14:paraId="02770637" w14:textId="19A0993E" w:rsidR="00B01E5F" w:rsidRPr="006736C4" w:rsidRDefault="008E6657" w:rsidP="006736C4">
      <w:pPr>
        <w:spacing w:line="480" w:lineRule="auto"/>
        <w:rPr>
          <w:rFonts w:ascii="Arial" w:hAnsi="Arial" w:cs="Arial"/>
          <w:noProof/>
          <w:sz w:val="24"/>
          <w:szCs w:val="24"/>
        </w:rPr>
      </w:pPr>
      <w:r w:rsidRPr="006736C4">
        <w:rPr>
          <w:rFonts w:ascii="Arial" w:hAnsi="Arial" w:cs="Arial"/>
          <w:noProof/>
          <w:sz w:val="24"/>
          <w:szCs w:val="24"/>
        </w:rPr>
        <w:drawing>
          <wp:inline distT="0" distB="0" distL="0" distR="0" wp14:anchorId="2A767D4C" wp14:editId="62405EB3">
            <wp:extent cx="2849880" cy="3291205"/>
            <wp:effectExtent l="0" t="0" r="7620" b="4445"/>
            <wp:docPr id="63022804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8040" name="Picture 2"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3290" cy="3295143"/>
                    </a:xfrm>
                    <a:prstGeom prst="rect">
                      <a:avLst/>
                    </a:prstGeom>
                    <a:noFill/>
                    <a:ln>
                      <a:noFill/>
                    </a:ln>
                  </pic:spPr>
                </pic:pic>
              </a:graphicData>
            </a:graphic>
          </wp:inline>
        </w:drawing>
      </w:r>
    </w:p>
    <w:sectPr w:rsidR="00B01E5F" w:rsidRPr="006736C4" w:rsidSect="00D0498D">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1F13B" w14:textId="77777777" w:rsidR="00D74999" w:rsidRDefault="00D74999" w:rsidP="00036C9B">
      <w:pPr>
        <w:spacing w:after="0" w:line="240" w:lineRule="auto"/>
      </w:pPr>
      <w:r>
        <w:separator/>
      </w:r>
    </w:p>
  </w:endnote>
  <w:endnote w:type="continuationSeparator" w:id="0">
    <w:p w14:paraId="41D1E9E8" w14:textId="77777777" w:rsidR="00D74999" w:rsidRDefault="00D74999" w:rsidP="00036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999079"/>
      <w:docPartObj>
        <w:docPartGallery w:val="Page Numbers (Bottom of Page)"/>
        <w:docPartUnique/>
      </w:docPartObj>
    </w:sdtPr>
    <w:sdtEndPr>
      <w:rPr>
        <w:noProof/>
      </w:rPr>
    </w:sdtEndPr>
    <w:sdtContent>
      <w:p w14:paraId="4A17DE9C" w14:textId="626FE228" w:rsidR="00036C9B" w:rsidRDefault="00036C9B">
        <w:pPr>
          <w:pStyle w:val="Footer"/>
          <w:jc w:val="right"/>
        </w:pPr>
        <w:r w:rsidRPr="00036C9B">
          <w:rPr>
            <w:rFonts w:ascii="Arial" w:hAnsi="Arial" w:cs="Arial"/>
          </w:rPr>
          <w:fldChar w:fldCharType="begin"/>
        </w:r>
        <w:r w:rsidRPr="00036C9B">
          <w:rPr>
            <w:rFonts w:ascii="Arial" w:hAnsi="Arial" w:cs="Arial"/>
          </w:rPr>
          <w:instrText xml:space="preserve"> PAGE   \* MERGEFORMAT </w:instrText>
        </w:r>
        <w:r w:rsidRPr="00036C9B">
          <w:rPr>
            <w:rFonts w:ascii="Arial" w:hAnsi="Arial" w:cs="Arial"/>
          </w:rPr>
          <w:fldChar w:fldCharType="separate"/>
        </w:r>
        <w:r w:rsidRPr="00036C9B">
          <w:rPr>
            <w:rFonts w:ascii="Arial" w:hAnsi="Arial" w:cs="Arial"/>
            <w:noProof/>
          </w:rPr>
          <w:t>2</w:t>
        </w:r>
        <w:r w:rsidRPr="00036C9B">
          <w:rPr>
            <w:rFonts w:ascii="Arial" w:hAnsi="Arial" w:cs="Arial"/>
            <w:noProof/>
          </w:rPr>
          <w:fldChar w:fldCharType="end"/>
        </w:r>
      </w:p>
    </w:sdtContent>
  </w:sdt>
  <w:p w14:paraId="38A59EBD" w14:textId="77777777" w:rsidR="00036C9B" w:rsidRDefault="00036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77F2C" w14:textId="77777777" w:rsidR="00D74999" w:rsidRDefault="00D74999" w:rsidP="00036C9B">
      <w:pPr>
        <w:spacing w:after="0" w:line="240" w:lineRule="auto"/>
      </w:pPr>
      <w:r>
        <w:separator/>
      </w:r>
    </w:p>
  </w:footnote>
  <w:footnote w:type="continuationSeparator" w:id="0">
    <w:p w14:paraId="3A5BFC66" w14:textId="77777777" w:rsidR="00D74999" w:rsidRDefault="00D74999" w:rsidP="00036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7E4B6" w14:textId="77777777" w:rsidR="00067892" w:rsidRPr="00067892" w:rsidRDefault="00067892" w:rsidP="00067892">
    <w:pPr>
      <w:spacing w:after="0" w:line="240" w:lineRule="auto"/>
      <w:rPr>
        <w:rFonts w:ascii="Arial" w:hAnsi="Arial" w:cs="Arial"/>
        <w:sz w:val="21"/>
        <w:szCs w:val="21"/>
      </w:rPr>
    </w:pPr>
    <w:r w:rsidRPr="00067892">
      <w:rPr>
        <w:rStyle w:val="normaltextrun"/>
        <w:rFonts w:ascii="Arial" w:hAnsi="Arial" w:cs="Arial"/>
        <w:sz w:val="21"/>
        <w:szCs w:val="21"/>
      </w:rPr>
      <w:t>Kimberly Adams and Stephanie Benavidez</w:t>
    </w:r>
    <w:r w:rsidRPr="00067892">
      <w:rPr>
        <w:rStyle w:val="eop"/>
        <w:rFonts w:ascii="Arial" w:hAnsi="Arial" w:cs="Arial"/>
        <w:sz w:val="21"/>
        <w:szCs w:val="21"/>
      </w:rPr>
      <w:t> </w:t>
    </w:r>
  </w:p>
  <w:p w14:paraId="023DECFE" w14:textId="77777777" w:rsidR="00067892" w:rsidRPr="00067892" w:rsidRDefault="00067892" w:rsidP="00067892">
    <w:pPr>
      <w:spacing w:after="0" w:line="240" w:lineRule="auto"/>
      <w:rPr>
        <w:rFonts w:ascii="Arial" w:hAnsi="Arial" w:cs="Arial"/>
        <w:sz w:val="21"/>
        <w:szCs w:val="21"/>
      </w:rPr>
    </w:pPr>
    <w:r w:rsidRPr="00067892">
      <w:rPr>
        <w:rFonts w:ascii="Arial" w:hAnsi="Arial" w:cs="Arial"/>
        <w:sz w:val="21"/>
        <w:szCs w:val="21"/>
      </w:rPr>
      <w:t>DSC630-T301 (2237-1)</w:t>
    </w:r>
  </w:p>
  <w:p w14:paraId="1CB97BB5" w14:textId="77777777" w:rsidR="00067892" w:rsidRPr="00067892" w:rsidRDefault="00067892" w:rsidP="00067892">
    <w:pPr>
      <w:spacing w:after="0" w:line="240" w:lineRule="auto"/>
      <w:rPr>
        <w:rFonts w:ascii="Arial" w:hAnsi="Arial" w:cs="Arial"/>
        <w:sz w:val="21"/>
        <w:szCs w:val="21"/>
      </w:rPr>
    </w:pPr>
    <w:r w:rsidRPr="00067892">
      <w:rPr>
        <w:rFonts w:ascii="Arial" w:hAnsi="Arial" w:cs="Arial"/>
        <w:sz w:val="21"/>
        <w:szCs w:val="21"/>
      </w:rPr>
      <w:t>Predictive Analytics</w:t>
    </w:r>
  </w:p>
  <w:p w14:paraId="7971D687" w14:textId="66AF68F4" w:rsidR="00067892" w:rsidRPr="00067892" w:rsidRDefault="00067892" w:rsidP="00067892">
    <w:pPr>
      <w:spacing w:after="0" w:line="240" w:lineRule="auto"/>
      <w:rPr>
        <w:rStyle w:val="eop"/>
        <w:rFonts w:ascii="Arial" w:hAnsi="Arial" w:cs="Arial"/>
        <w:sz w:val="21"/>
        <w:szCs w:val="21"/>
      </w:rPr>
    </w:pPr>
    <w:r w:rsidRPr="00067892">
      <w:rPr>
        <w:rStyle w:val="normaltextrun"/>
        <w:rFonts w:ascii="Arial" w:hAnsi="Arial" w:cs="Arial"/>
        <w:sz w:val="21"/>
        <w:szCs w:val="21"/>
      </w:rPr>
      <w:t>Summer 2023</w:t>
    </w:r>
    <w:r w:rsidRPr="00067892">
      <w:rPr>
        <w:rStyle w:val="eop"/>
        <w:rFonts w:ascii="Arial" w:hAnsi="Arial" w:cs="Arial"/>
        <w:sz w:val="21"/>
        <w:szCs w:val="21"/>
      </w:rPr>
      <w:t> </w:t>
    </w:r>
  </w:p>
  <w:p w14:paraId="0CFE3FF1" w14:textId="77777777" w:rsidR="00067892" w:rsidRPr="00067892" w:rsidRDefault="00067892" w:rsidP="00067892">
    <w:pPr>
      <w:spacing w:after="0" w:line="240" w:lineRule="auto"/>
      <w:rPr>
        <w:rFonts w:ascii="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E76"/>
    <w:multiLevelType w:val="multilevel"/>
    <w:tmpl w:val="4998A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6D7B35"/>
    <w:multiLevelType w:val="multilevel"/>
    <w:tmpl w:val="FC0E30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374869"/>
    <w:multiLevelType w:val="hybridMultilevel"/>
    <w:tmpl w:val="447CCC4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8BD5A"/>
    <w:multiLevelType w:val="hybridMultilevel"/>
    <w:tmpl w:val="CBD4FE5C"/>
    <w:lvl w:ilvl="0" w:tplc="B4BC2984">
      <w:start w:val="1"/>
      <w:numFmt w:val="bullet"/>
      <w:lvlText w:val=""/>
      <w:lvlJc w:val="left"/>
      <w:pPr>
        <w:ind w:left="720" w:hanging="360"/>
      </w:pPr>
      <w:rPr>
        <w:rFonts w:ascii="Symbol" w:hAnsi="Symbol" w:hint="default"/>
      </w:rPr>
    </w:lvl>
    <w:lvl w:ilvl="1" w:tplc="F3882E42">
      <w:start w:val="1"/>
      <w:numFmt w:val="bullet"/>
      <w:lvlText w:val="o"/>
      <w:lvlJc w:val="left"/>
      <w:pPr>
        <w:ind w:left="1440" w:hanging="360"/>
      </w:pPr>
      <w:rPr>
        <w:rFonts w:ascii="Courier New" w:hAnsi="Courier New" w:hint="default"/>
      </w:rPr>
    </w:lvl>
    <w:lvl w:ilvl="2" w:tplc="0EF64EEE">
      <w:start w:val="1"/>
      <w:numFmt w:val="bullet"/>
      <w:lvlText w:val=""/>
      <w:lvlJc w:val="left"/>
      <w:pPr>
        <w:ind w:left="2160" w:hanging="360"/>
      </w:pPr>
      <w:rPr>
        <w:rFonts w:ascii="Wingdings" w:hAnsi="Wingdings" w:hint="default"/>
      </w:rPr>
    </w:lvl>
    <w:lvl w:ilvl="3" w:tplc="8208FAA8">
      <w:start w:val="1"/>
      <w:numFmt w:val="bullet"/>
      <w:lvlText w:val=""/>
      <w:lvlJc w:val="left"/>
      <w:pPr>
        <w:ind w:left="2880" w:hanging="360"/>
      </w:pPr>
      <w:rPr>
        <w:rFonts w:ascii="Symbol" w:hAnsi="Symbol" w:hint="default"/>
      </w:rPr>
    </w:lvl>
    <w:lvl w:ilvl="4" w:tplc="83DE6066">
      <w:start w:val="1"/>
      <w:numFmt w:val="bullet"/>
      <w:lvlText w:val="o"/>
      <w:lvlJc w:val="left"/>
      <w:pPr>
        <w:ind w:left="3600" w:hanging="360"/>
      </w:pPr>
      <w:rPr>
        <w:rFonts w:ascii="Courier New" w:hAnsi="Courier New" w:hint="default"/>
      </w:rPr>
    </w:lvl>
    <w:lvl w:ilvl="5" w:tplc="8684EFC0">
      <w:start w:val="1"/>
      <w:numFmt w:val="bullet"/>
      <w:lvlText w:val=""/>
      <w:lvlJc w:val="left"/>
      <w:pPr>
        <w:ind w:left="4320" w:hanging="360"/>
      </w:pPr>
      <w:rPr>
        <w:rFonts w:ascii="Wingdings" w:hAnsi="Wingdings" w:hint="default"/>
      </w:rPr>
    </w:lvl>
    <w:lvl w:ilvl="6" w:tplc="60A6498A">
      <w:start w:val="1"/>
      <w:numFmt w:val="bullet"/>
      <w:lvlText w:val=""/>
      <w:lvlJc w:val="left"/>
      <w:pPr>
        <w:ind w:left="5040" w:hanging="360"/>
      </w:pPr>
      <w:rPr>
        <w:rFonts w:ascii="Symbol" w:hAnsi="Symbol" w:hint="default"/>
      </w:rPr>
    </w:lvl>
    <w:lvl w:ilvl="7" w:tplc="839A1704">
      <w:start w:val="1"/>
      <w:numFmt w:val="bullet"/>
      <w:lvlText w:val="o"/>
      <w:lvlJc w:val="left"/>
      <w:pPr>
        <w:ind w:left="5760" w:hanging="360"/>
      </w:pPr>
      <w:rPr>
        <w:rFonts w:ascii="Courier New" w:hAnsi="Courier New" w:hint="default"/>
      </w:rPr>
    </w:lvl>
    <w:lvl w:ilvl="8" w:tplc="6720ABFC">
      <w:start w:val="1"/>
      <w:numFmt w:val="bullet"/>
      <w:lvlText w:val=""/>
      <w:lvlJc w:val="left"/>
      <w:pPr>
        <w:ind w:left="6480" w:hanging="360"/>
      </w:pPr>
      <w:rPr>
        <w:rFonts w:ascii="Wingdings" w:hAnsi="Wingdings" w:hint="default"/>
      </w:rPr>
    </w:lvl>
  </w:abstractNum>
  <w:abstractNum w:abstractNumId="4" w15:restartNumberingAfterBreak="0">
    <w:nsid w:val="11AC225E"/>
    <w:multiLevelType w:val="hybridMultilevel"/>
    <w:tmpl w:val="656ECC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125DAC"/>
    <w:multiLevelType w:val="multilevel"/>
    <w:tmpl w:val="BFF4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A91D0C"/>
    <w:multiLevelType w:val="multilevel"/>
    <w:tmpl w:val="0A1A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1356DD"/>
    <w:multiLevelType w:val="hybridMultilevel"/>
    <w:tmpl w:val="8C62F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25DE0"/>
    <w:multiLevelType w:val="hybridMultilevel"/>
    <w:tmpl w:val="576069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A0A6B4"/>
    <w:multiLevelType w:val="hybridMultilevel"/>
    <w:tmpl w:val="B13E124C"/>
    <w:lvl w:ilvl="0" w:tplc="69B23AC2">
      <w:start w:val="1"/>
      <w:numFmt w:val="decimal"/>
      <w:lvlText w:val="%1)"/>
      <w:lvlJc w:val="left"/>
      <w:pPr>
        <w:ind w:left="720" w:hanging="360"/>
      </w:pPr>
    </w:lvl>
    <w:lvl w:ilvl="1" w:tplc="6DBC20A4">
      <w:start w:val="1"/>
      <w:numFmt w:val="lowerLetter"/>
      <w:lvlText w:val="%2."/>
      <w:lvlJc w:val="left"/>
      <w:pPr>
        <w:ind w:left="1440" w:hanging="360"/>
      </w:pPr>
    </w:lvl>
    <w:lvl w:ilvl="2" w:tplc="9A5A0A50">
      <w:start w:val="1"/>
      <w:numFmt w:val="lowerRoman"/>
      <w:lvlText w:val="%3."/>
      <w:lvlJc w:val="right"/>
      <w:pPr>
        <w:ind w:left="2160" w:hanging="180"/>
      </w:pPr>
    </w:lvl>
    <w:lvl w:ilvl="3" w:tplc="DF02E098">
      <w:start w:val="1"/>
      <w:numFmt w:val="decimal"/>
      <w:lvlText w:val="%4."/>
      <w:lvlJc w:val="left"/>
      <w:pPr>
        <w:ind w:left="2880" w:hanging="360"/>
      </w:pPr>
    </w:lvl>
    <w:lvl w:ilvl="4" w:tplc="C2582174">
      <w:start w:val="1"/>
      <w:numFmt w:val="lowerLetter"/>
      <w:lvlText w:val="%5."/>
      <w:lvlJc w:val="left"/>
      <w:pPr>
        <w:ind w:left="3600" w:hanging="360"/>
      </w:pPr>
    </w:lvl>
    <w:lvl w:ilvl="5" w:tplc="AC0484C2">
      <w:start w:val="1"/>
      <w:numFmt w:val="lowerRoman"/>
      <w:lvlText w:val="%6."/>
      <w:lvlJc w:val="right"/>
      <w:pPr>
        <w:ind w:left="4320" w:hanging="180"/>
      </w:pPr>
    </w:lvl>
    <w:lvl w:ilvl="6" w:tplc="96B06846">
      <w:start w:val="1"/>
      <w:numFmt w:val="decimal"/>
      <w:lvlText w:val="%7."/>
      <w:lvlJc w:val="left"/>
      <w:pPr>
        <w:ind w:left="5040" w:hanging="360"/>
      </w:pPr>
    </w:lvl>
    <w:lvl w:ilvl="7" w:tplc="C566718E">
      <w:start w:val="1"/>
      <w:numFmt w:val="lowerLetter"/>
      <w:lvlText w:val="%8."/>
      <w:lvlJc w:val="left"/>
      <w:pPr>
        <w:ind w:left="5760" w:hanging="360"/>
      </w:pPr>
    </w:lvl>
    <w:lvl w:ilvl="8" w:tplc="C512CB66">
      <w:start w:val="1"/>
      <w:numFmt w:val="lowerRoman"/>
      <w:lvlText w:val="%9."/>
      <w:lvlJc w:val="right"/>
      <w:pPr>
        <w:ind w:left="6480" w:hanging="180"/>
      </w:pPr>
    </w:lvl>
  </w:abstractNum>
  <w:abstractNum w:abstractNumId="10" w15:restartNumberingAfterBreak="0">
    <w:nsid w:val="2C073E09"/>
    <w:multiLevelType w:val="multilevel"/>
    <w:tmpl w:val="2BFE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AF6B40"/>
    <w:multiLevelType w:val="hybridMultilevel"/>
    <w:tmpl w:val="8CE6C1E8"/>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FE060A9"/>
    <w:multiLevelType w:val="hybridMultilevel"/>
    <w:tmpl w:val="A4DE62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357CA8"/>
    <w:multiLevelType w:val="multilevel"/>
    <w:tmpl w:val="1F66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B112C0"/>
    <w:multiLevelType w:val="hybridMultilevel"/>
    <w:tmpl w:val="24E83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923610"/>
    <w:multiLevelType w:val="multilevel"/>
    <w:tmpl w:val="83FE37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DD71434"/>
    <w:multiLevelType w:val="multilevel"/>
    <w:tmpl w:val="76E24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8FB0276"/>
    <w:multiLevelType w:val="hybridMultilevel"/>
    <w:tmpl w:val="26B8C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985723"/>
    <w:multiLevelType w:val="multilevel"/>
    <w:tmpl w:val="351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D94082"/>
    <w:multiLevelType w:val="hybridMultilevel"/>
    <w:tmpl w:val="0B260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457865">
    <w:abstractNumId w:val="3"/>
  </w:num>
  <w:num w:numId="2" w16cid:durableId="1128012571">
    <w:abstractNumId w:val="9"/>
  </w:num>
  <w:num w:numId="3" w16cid:durableId="899827639">
    <w:abstractNumId w:val="13"/>
  </w:num>
  <w:num w:numId="4" w16cid:durableId="1969890671">
    <w:abstractNumId w:val="0"/>
  </w:num>
  <w:num w:numId="5" w16cid:durableId="1486315116">
    <w:abstractNumId w:val="5"/>
  </w:num>
  <w:num w:numId="6" w16cid:durableId="295305876">
    <w:abstractNumId w:val="1"/>
  </w:num>
  <w:num w:numId="7" w16cid:durableId="441724438">
    <w:abstractNumId w:val="6"/>
  </w:num>
  <w:num w:numId="8" w16cid:durableId="1049499449">
    <w:abstractNumId w:val="15"/>
  </w:num>
  <w:num w:numId="9" w16cid:durableId="706487203">
    <w:abstractNumId w:val="10"/>
  </w:num>
  <w:num w:numId="10" w16cid:durableId="1661738924">
    <w:abstractNumId w:val="16"/>
  </w:num>
  <w:num w:numId="11" w16cid:durableId="1214348803">
    <w:abstractNumId w:val="18"/>
  </w:num>
  <w:num w:numId="12" w16cid:durableId="635450203">
    <w:abstractNumId w:val="19"/>
  </w:num>
  <w:num w:numId="13" w16cid:durableId="2019581729">
    <w:abstractNumId w:val="17"/>
  </w:num>
  <w:num w:numId="14" w16cid:durableId="1239438538">
    <w:abstractNumId w:val="2"/>
  </w:num>
  <w:num w:numId="15" w16cid:durableId="1520267280">
    <w:abstractNumId w:val="4"/>
  </w:num>
  <w:num w:numId="16" w16cid:durableId="39132446">
    <w:abstractNumId w:val="14"/>
  </w:num>
  <w:num w:numId="17" w16cid:durableId="1711488311">
    <w:abstractNumId w:val="7"/>
  </w:num>
  <w:num w:numId="18" w16cid:durableId="540553956">
    <w:abstractNumId w:val="8"/>
  </w:num>
  <w:num w:numId="19" w16cid:durableId="906568790">
    <w:abstractNumId w:val="12"/>
  </w:num>
  <w:num w:numId="20" w16cid:durableId="11849764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QxMTY0MDSyMDK0NDZT0lEKTi0uzszPAykwNKsFACtr7fstAAAA"/>
  </w:docVars>
  <w:rsids>
    <w:rsidRoot w:val="00710330"/>
    <w:rsid w:val="00036C9B"/>
    <w:rsid w:val="00055327"/>
    <w:rsid w:val="000657E6"/>
    <w:rsid w:val="00067892"/>
    <w:rsid w:val="0008729F"/>
    <w:rsid w:val="000C64F1"/>
    <w:rsid w:val="001854CB"/>
    <w:rsid w:val="001A3FC3"/>
    <w:rsid w:val="001A5DB5"/>
    <w:rsid w:val="001A7755"/>
    <w:rsid w:val="001B5965"/>
    <w:rsid w:val="00206602"/>
    <w:rsid w:val="002369B7"/>
    <w:rsid w:val="00250302"/>
    <w:rsid w:val="002860AC"/>
    <w:rsid w:val="00293D64"/>
    <w:rsid w:val="00297BC9"/>
    <w:rsid w:val="002B28B8"/>
    <w:rsid w:val="003405F2"/>
    <w:rsid w:val="0037357B"/>
    <w:rsid w:val="00397B93"/>
    <w:rsid w:val="003A1FC3"/>
    <w:rsid w:val="003A5209"/>
    <w:rsid w:val="003E5778"/>
    <w:rsid w:val="00406928"/>
    <w:rsid w:val="00432BA5"/>
    <w:rsid w:val="00472A43"/>
    <w:rsid w:val="00492D38"/>
    <w:rsid w:val="004A64C3"/>
    <w:rsid w:val="00532680"/>
    <w:rsid w:val="00595445"/>
    <w:rsid w:val="005A0EC2"/>
    <w:rsid w:val="006106EE"/>
    <w:rsid w:val="00624660"/>
    <w:rsid w:val="00673112"/>
    <w:rsid w:val="006736C4"/>
    <w:rsid w:val="006935FB"/>
    <w:rsid w:val="006A06B4"/>
    <w:rsid w:val="006F7CA7"/>
    <w:rsid w:val="007009E1"/>
    <w:rsid w:val="00710330"/>
    <w:rsid w:val="007146EA"/>
    <w:rsid w:val="007612B1"/>
    <w:rsid w:val="00793AA5"/>
    <w:rsid w:val="00793B2E"/>
    <w:rsid w:val="007A0CE3"/>
    <w:rsid w:val="007A1B87"/>
    <w:rsid w:val="007A36AC"/>
    <w:rsid w:val="0087484F"/>
    <w:rsid w:val="008E6657"/>
    <w:rsid w:val="008F5C26"/>
    <w:rsid w:val="009533E1"/>
    <w:rsid w:val="00954C32"/>
    <w:rsid w:val="009A65B3"/>
    <w:rsid w:val="009C02FE"/>
    <w:rsid w:val="00A85D2C"/>
    <w:rsid w:val="00AE5CB8"/>
    <w:rsid w:val="00AF4C5D"/>
    <w:rsid w:val="00B01E5F"/>
    <w:rsid w:val="00B05F85"/>
    <w:rsid w:val="00B46CAA"/>
    <w:rsid w:val="00B51953"/>
    <w:rsid w:val="00B53C9A"/>
    <w:rsid w:val="00B9793A"/>
    <w:rsid w:val="00BA344A"/>
    <w:rsid w:val="00C26DB3"/>
    <w:rsid w:val="00C411D0"/>
    <w:rsid w:val="00C876DF"/>
    <w:rsid w:val="00CC182C"/>
    <w:rsid w:val="00CE7CDB"/>
    <w:rsid w:val="00D0498D"/>
    <w:rsid w:val="00D74999"/>
    <w:rsid w:val="00DF1EF8"/>
    <w:rsid w:val="00E03A45"/>
    <w:rsid w:val="00E34EE7"/>
    <w:rsid w:val="00E422FB"/>
    <w:rsid w:val="00E8606F"/>
    <w:rsid w:val="00EB7613"/>
    <w:rsid w:val="00F12CEC"/>
    <w:rsid w:val="00F47E1A"/>
    <w:rsid w:val="00FA13C0"/>
    <w:rsid w:val="00FC16B4"/>
    <w:rsid w:val="025F4623"/>
    <w:rsid w:val="03188E68"/>
    <w:rsid w:val="03DEA473"/>
    <w:rsid w:val="03FB1684"/>
    <w:rsid w:val="043CE645"/>
    <w:rsid w:val="045BAC50"/>
    <w:rsid w:val="05418B44"/>
    <w:rsid w:val="05420492"/>
    <w:rsid w:val="05DA8E57"/>
    <w:rsid w:val="06014B35"/>
    <w:rsid w:val="07209FC2"/>
    <w:rsid w:val="072A8D52"/>
    <w:rsid w:val="0732B746"/>
    <w:rsid w:val="081ACAEC"/>
    <w:rsid w:val="09616E3F"/>
    <w:rsid w:val="09864BC5"/>
    <w:rsid w:val="0987CFEC"/>
    <w:rsid w:val="0A0693B8"/>
    <w:rsid w:val="0A622E14"/>
    <w:rsid w:val="0A6A5808"/>
    <w:rsid w:val="0AAC27C9"/>
    <w:rsid w:val="0AC923BC"/>
    <w:rsid w:val="0AEEBDFE"/>
    <w:rsid w:val="0AFA6171"/>
    <w:rsid w:val="0B28908A"/>
    <w:rsid w:val="0B3CC8AA"/>
    <w:rsid w:val="0BFDFE75"/>
    <w:rsid w:val="0C60121A"/>
    <w:rsid w:val="0C64F41D"/>
    <w:rsid w:val="0CBF70AE"/>
    <w:rsid w:val="0DFBE27B"/>
    <w:rsid w:val="0E2CED87"/>
    <w:rsid w:val="0E6C1F7A"/>
    <w:rsid w:val="0EAC9B2A"/>
    <w:rsid w:val="0EC4EE10"/>
    <w:rsid w:val="0F3DC92B"/>
    <w:rsid w:val="0FB99716"/>
    <w:rsid w:val="108A7BF8"/>
    <w:rsid w:val="109FE570"/>
    <w:rsid w:val="10F774F8"/>
    <w:rsid w:val="110A2E76"/>
    <w:rsid w:val="1134FDB8"/>
    <w:rsid w:val="1138F63D"/>
    <w:rsid w:val="1192E1D1"/>
    <w:rsid w:val="11CDD711"/>
    <w:rsid w:val="132EB232"/>
    <w:rsid w:val="14113A4E"/>
    <w:rsid w:val="1495C3A1"/>
    <w:rsid w:val="14CA8293"/>
    <w:rsid w:val="150577D3"/>
    <w:rsid w:val="15320938"/>
    <w:rsid w:val="155EE5F7"/>
    <w:rsid w:val="15FB40B0"/>
    <w:rsid w:val="16063C65"/>
    <w:rsid w:val="16A14834"/>
    <w:rsid w:val="18022355"/>
    <w:rsid w:val="18279238"/>
    <w:rsid w:val="18802034"/>
    <w:rsid w:val="18E4AB71"/>
    <w:rsid w:val="1919568C"/>
    <w:rsid w:val="193E70E6"/>
    <w:rsid w:val="1A1C170D"/>
    <w:rsid w:val="1BE7AC30"/>
    <w:rsid w:val="1CD59478"/>
    <w:rsid w:val="1DAAFE4F"/>
    <w:rsid w:val="1DB1DD12"/>
    <w:rsid w:val="1DB81C94"/>
    <w:rsid w:val="1E7164D9"/>
    <w:rsid w:val="1E9AA4B0"/>
    <w:rsid w:val="1EA734BA"/>
    <w:rsid w:val="1ED486EB"/>
    <w:rsid w:val="1F045025"/>
    <w:rsid w:val="200D353A"/>
    <w:rsid w:val="20E2EDBD"/>
    <w:rsid w:val="2125C3AF"/>
    <w:rsid w:val="21757599"/>
    <w:rsid w:val="218DA1AB"/>
    <w:rsid w:val="21D24572"/>
    <w:rsid w:val="21DD682B"/>
    <w:rsid w:val="222923A0"/>
    <w:rsid w:val="225A6155"/>
    <w:rsid w:val="23054B52"/>
    <w:rsid w:val="24187376"/>
    <w:rsid w:val="241DEC6B"/>
    <w:rsid w:val="24A11BB3"/>
    <w:rsid w:val="2517F78C"/>
    <w:rsid w:val="2539EDFE"/>
    <w:rsid w:val="257CF747"/>
    <w:rsid w:val="258DF094"/>
    <w:rsid w:val="25C32E79"/>
    <w:rsid w:val="26D5BE5F"/>
    <w:rsid w:val="26FC94C3"/>
    <w:rsid w:val="2718C7A8"/>
    <w:rsid w:val="27D8BC75"/>
    <w:rsid w:val="27E82645"/>
    <w:rsid w:val="284186F6"/>
    <w:rsid w:val="28A54E48"/>
    <w:rsid w:val="28C85853"/>
    <w:rsid w:val="28E615C8"/>
    <w:rsid w:val="28FACF3B"/>
    <w:rsid w:val="29650E39"/>
    <w:rsid w:val="29B41780"/>
    <w:rsid w:val="2A1F2718"/>
    <w:rsid w:val="2A65733A"/>
    <w:rsid w:val="2A722620"/>
    <w:rsid w:val="2B105D37"/>
    <w:rsid w:val="2B231675"/>
    <w:rsid w:val="2B2D3469"/>
    <w:rsid w:val="2B7E8DF0"/>
    <w:rsid w:val="2CEBB842"/>
    <w:rsid w:val="2D3A9863"/>
    <w:rsid w:val="2DA69519"/>
    <w:rsid w:val="2E647181"/>
    <w:rsid w:val="2EF2983B"/>
    <w:rsid w:val="2F40D1E3"/>
    <w:rsid w:val="3044AB55"/>
    <w:rsid w:val="30D52C80"/>
    <w:rsid w:val="30DCA244"/>
    <w:rsid w:val="31064835"/>
    <w:rsid w:val="327872A5"/>
    <w:rsid w:val="32A02D5A"/>
    <w:rsid w:val="32A1B181"/>
    <w:rsid w:val="32C7858B"/>
    <w:rsid w:val="3325436D"/>
    <w:rsid w:val="33A5E505"/>
    <w:rsid w:val="33A81EE9"/>
    <w:rsid w:val="34144306"/>
    <w:rsid w:val="343D32B5"/>
    <w:rsid w:val="343D81E2"/>
    <w:rsid w:val="35750CD4"/>
    <w:rsid w:val="35B01367"/>
    <w:rsid w:val="35D7CE1C"/>
    <w:rsid w:val="35D95243"/>
    <w:rsid w:val="36879CBA"/>
    <w:rsid w:val="36BBDA5F"/>
    <w:rsid w:val="37630A96"/>
    <w:rsid w:val="387AD55B"/>
    <w:rsid w:val="3882BC98"/>
    <w:rsid w:val="3910F305"/>
    <w:rsid w:val="3A83848A"/>
    <w:rsid w:val="3B0FE578"/>
    <w:rsid w:val="3B2E6E87"/>
    <w:rsid w:val="3BD11B43"/>
    <w:rsid w:val="3C1F54EB"/>
    <w:rsid w:val="3C470FA0"/>
    <w:rsid w:val="3C85AEE7"/>
    <w:rsid w:val="3D6CEBA4"/>
    <w:rsid w:val="3D6E90CA"/>
    <w:rsid w:val="3DBB254C"/>
    <w:rsid w:val="3DE2E001"/>
    <w:rsid w:val="3E7A053B"/>
    <w:rsid w:val="3F68BBB0"/>
    <w:rsid w:val="3FA4649B"/>
    <w:rsid w:val="3FC7C309"/>
    <w:rsid w:val="3FDBF053"/>
    <w:rsid w:val="40360FAE"/>
    <w:rsid w:val="40850FAF"/>
    <w:rsid w:val="41D8CB58"/>
    <w:rsid w:val="42D72DDA"/>
    <w:rsid w:val="42DD1C55"/>
    <w:rsid w:val="4354C562"/>
    <w:rsid w:val="439A5D67"/>
    <w:rsid w:val="43E67075"/>
    <w:rsid w:val="445BCFA0"/>
    <w:rsid w:val="44CD84F8"/>
    <w:rsid w:val="44E631AF"/>
    <w:rsid w:val="450EAAB3"/>
    <w:rsid w:val="4524CE95"/>
    <w:rsid w:val="45BAB71B"/>
    <w:rsid w:val="46BFB01D"/>
    <w:rsid w:val="477C367A"/>
    <w:rsid w:val="47937062"/>
    <w:rsid w:val="47E41783"/>
    <w:rsid w:val="49711084"/>
    <w:rsid w:val="4993A32F"/>
    <w:rsid w:val="49C1CBFB"/>
    <w:rsid w:val="4A099EEB"/>
    <w:rsid w:val="4AF83F53"/>
    <w:rsid w:val="4B0CE0E5"/>
    <w:rsid w:val="4B61AE86"/>
    <w:rsid w:val="4C420D18"/>
    <w:rsid w:val="4C8009E2"/>
    <w:rsid w:val="4CA8B146"/>
    <w:rsid w:val="4CE84E80"/>
    <w:rsid w:val="4CEDFAA0"/>
    <w:rsid w:val="4D97D360"/>
    <w:rsid w:val="4EABF603"/>
    <w:rsid w:val="4ECC844A"/>
    <w:rsid w:val="4F965853"/>
    <w:rsid w:val="4F9E8247"/>
    <w:rsid w:val="4FB20957"/>
    <w:rsid w:val="4FF97A65"/>
    <w:rsid w:val="513A52A8"/>
    <w:rsid w:val="517C2269"/>
    <w:rsid w:val="51988691"/>
    <w:rsid w:val="525A65DA"/>
    <w:rsid w:val="52C3FD3A"/>
    <w:rsid w:val="52CDF915"/>
    <w:rsid w:val="52CFA6DA"/>
    <w:rsid w:val="52D62309"/>
    <w:rsid w:val="547EF064"/>
    <w:rsid w:val="5492E4F1"/>
    <w:rsid w:val="54B3C32B"/>
    <w:rsid w:val="5544640C"/>
    <w:rsid w:val="55791B8E"/>
    <w:rsid w:val="55EFD314"/>
    <w:rsid w:val="560599D7"/>
    <w:rsid w:val="563826FF"/>
    <w:rsid w:val="5761DF8E"/>
    <w:rsid w:val="57813464"/>
    <w:rsid w:val="57E9DB1F"/>
    <w:rsid w:val="582F512B"/>
    <w:rsid w:val="5861584A"/>
    <w:rsid w:val="5A4B86AF"/>
    <w:rsid w:val="5B5B7FD0"/>
    <w:rsid w:val="5B7731DB"/>
    <w:rsid w:val="5B9A3BE6"/>
    <w:rsid w:val="5C715D05"/>
    <w:rsid w:val="5CA9F260"/>
    <w:rsid w:val="5CC6C296"/>
    <w:rsid w:val="5D4DF1CA"/>
    <w:rsid w:val="5D9412D1"/>
    <w:rsid w:val="5DAFC835"/>
    <w:rsid w:val="5E18D5B0"/>
    <w:rsid w:val="5F4A9CAD"/>
    <w:rsid w:val="5F9D8BAA"/>
    <w:rsid w:val="5FAC7C1D"/>
    <w:rsid w:val="5FB4A611"/>
    <w:rsid w:val="6085928C"/>
    <w:rsid w:val="614C1D2C"/>
    <w:rsid w:val="6179557F"/>
    <w:rsid w:val="622162ED"/>
    <w:rsid w:val="6222E714"/>
    <w:rsid w:val="62881EB8"/>
    <w:rsid w:val="62F850EB"/>
    <w:rsid w:val="631088C4"/>
    <w:rsid w:val="63149015"/>
    <w:rsid w:val="636B5337"/>
    <w:rsid w:val="640252C9"/>
    <w:rsid w:val="64881734"/>
    <w:rsid w:val="64B707E7"/>
    <w:rsid w:val="64EDCEFC"/>
    <w:rsid w:val="653098B9"/>
    <w:rsid w:val="657C54B9"/>
    <w:rsid w:val="66A2D0B3"/>
    <w:rsid w:val="67CEE66B"/>
    <w:rsid w:val="687D4476"/>
    <w:rsid w:val="68A23C68"/>
    <w:rsid w:val="6A006916"/>
    <w:rsid w:val="6A2DF8F9"/>
    <w:rsid w:val="6BD1B6E0"/>
    <w:rsid w:val="6BF30931"/>
    <w:rsid w:val="6C932919"/>
    <w:rsid w:val="6CD9A8BE"/>
    <w:rsid w:val="6D09DCF4"/>
    <w:rsid w:val="6D6599BB"/>
    <w:rsid w:val="6D724C9E"/>
    <w:rsid w:val="6DE10F4C"/>
    <w:rsid w:val="6E322A8E"/>
    <w:rsid w:val="6F8FDE5B"/>
    <w:rsid w:val="7005D763"/>
    <w:rsid w:val="703595BC"/>
    <w:rsid w:val="7074C7AF"/>
    <w:rsid w:val="70F98DF3"/>
    <w:rsid w:val="7156D136"/>
    <w:rsid w:val="71669A3C"/>
    <w:rsid w:val="71D605E3"/>
    <w:rsid w:val="71E35503"/>
    <w:rsid w:val="71EC527F"/>
    <w:rsid w:val="72004F26"/>
    <w:rsid w:val="728AF219"/>
    <w:rsid w:val="72CD1C13"/>
    <w:rsid w:val="734C27E4"/>
    <w:rsid w:val="7351BA2A"/>
    <w:rsid w:val="747A00C9"/>
    <w:rsid w:val="749E3AFE"/>
    <w:rsid w:val="74FC4995"/>
    <w:rsid w:val="75789926"/>
    <w:rsid w:val="763A0B5F"/>
    <w:rsid w:val="76B85408"/>
    <w:rsid w:val="77825AF3"/>
    <w:rsid w:val="77DDC946"/>
    <w:rsid w:val="77FA5C32"/>
    <w:rsid w:val="78B863DC"/>
    <w:rsid w:val="78BE2564"/>
    <w:rsid w:val="79060A19"/>
    <w:rsid w:val="7AC74550"/>
    <w:rsid w:val="7B2A9418"/>
    <w:rsid w:val="7BE5EE21"/>
    <w:rsid w:val="7BF0049E"/>
    <w:rsid w:val="7C08975A"/>
    <w:rsid w:val="7C24BF42"/>
    <w:rsid w:val="7C6E862B"/>
    <w:rsid w:val="7CA94CE3"/>
    <w:rsid w:val="7D577FC7"/>
    <w:rsid w:val="7DC024B0"/>
    <w:rsid w:val="7DCDA4C0"/>
    <w:rsid w:val="7DDFE049"/>
    <w:rsid w:val="7E451D44"/>
    <w:rsid w:val="7EB093DD"/>
    <w:rsid w:val="7EDAF4DF"/>
    <w:rsid w:val="7FE0E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BFF10"/>
  <w15:chartTrackingRefBased/>
  <w15:docId w15:val="{8E7D1456-9441-40D2-9F17-1F5A6004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F85"/>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103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10330"/>
  </w:style>
  <w:style w:type="character" w:customStyle="1" w:styleId="eop">
    <w:name w:val="eop"/>
    <w:basedOn w:val="DefaultParagraphFont"/>
    <w:rsid w:val="00710330"/>
  </w:style>
  <w:style w:type="paragraph" w:styleId="NormalWeb">
    <w:name w:val="Normal (Web)"/>
    <w:basedOn w:val="Normal"/>
    <w:uiPriority w:val="99"/>
    <w:unhideWhenUsed/>
    <w:rsid w:val="00B05F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05F85"/>
    <w:pPr>
      <w:ind w:left="720"/>
      <w:contextualSpacing/>
    </w:pPr>
  </w:style>
  <w:style w:type="character" w:customStyle="1" w:styleId="Heading1Char">
    <w:name w:val="Heading 1 Char"/>
    <w:basedOn w:val="DefaultParagraphFont"/>
    <w:link w:val="Heading1"/>
    <w:uiPriority w:val="9"/>
    <w:rsid w:val="00B05F85"/>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B05F85"/>
  </w:style>
  <w:style w:type="paragraph" w:styleId="Header">
    <w:name w:val="header"/>
    <w:basedOn w:val="Normal"/>
    <w:link w:val="HeaderChar"/>
    <w:uiPriority w:val="99"/>
    <w:unhideWhenUsed/>
    <w:rsid w:val="00036C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C9B"/>
  </w:style>
  <w:style w:type="paragraph" w:styleId="Footer">
    <w:name w:val="footer"/>
    <w:basedOn w:val="Normal"/>
    <w:link w:val="FooterChar"/>
    <w:uiPriority w:val="99"/>
    <w:unhideWhenUsed/>
    <w:rsid w:val="00036C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C9B"/>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693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35FB"/>
    <w:rPr>
      <w:rFonts w:ascii="Courier New" w:eastAsia="Times New Roman" w:hAnsi="Courier New" w:cs="Courier New"/>
      <w:kern w:val="0"/>
      <w:sz w:val="20"/>
      <w:szCs w:val="20"/>
      <w14:ligatures w14:val="none"/>
    </w:rPr>
  </w:style>
  <w:style w:type="paragraph" w:styleId="Revision">
    <w:name w:val="Revision"/>
    <w:hidden/>
    <w:uiPriority w:val="99"/>
    <w:semiHidden/>
    <w:rsid w:val="0037357B"/>
    <w:pPr>
      <w:spacing w:after="0" w:line="240" w:lineRule="auto"/>
    </w:pPr>
  </w:style>
  <w:style w:type="character" w:customStyle="1" w:styleId="ui-provider">
    <w:name w:val="ui-provider"/>
    <w:basedOn w:val="DefaultParagraphFont"/>
    <w:rsid w:val="008F5C26"/>
  </w:style>
  <w:style w:type="table" w:styleId="TableGrid">
    <w:name w:val="Table Grid"/>
    <w:basedOn w:val="TableNormal"/>
    <w:uiPriority w:val="39"/>
    <w:rsid w:val="00B01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0804">
      <w:bodyDiv w:val="1"/>
      <w:marLeft w:val="0"/>
      <w:marRight w:val="0"/>
      <w:marTop w:val="0"/>
      <w:marBottom w:val="0"/>
      <w:divBdr>
        <w:top w:val="none" w:sz="0" w:space="0" w:color="auto"/>
        <w:left w:val="none" w:sz="0" w:space="0" w:color="auto"/>
        <w:bottom w:val="none" w:sz="0" w:space="0" w:color="auto"/>
        <w:right w:val="none" w:sz="0" w:space="0" w:color="auto"/>
      </w:divBdr>
    </w:div>
    <w:div w:id="29496653">
      <w:bodyDiv w:val="1"/>
      <w:marLeft w:val="0"/>
      <w:marRight w:val="0"/>
      <w:marTop w:val="0"/>
      <w:marBottom w:val="0"/>
      <w:divBdr>
        <w:top w:val="none" w:sz="0" w:space="0" w:color="auto"/>
        <w:left w:val="none" w:sz="0" w:space="0" w:color="auto"/>
        <w:bottom w:val="none" w:sz="0" w:space="0" w:color="auto"/>
        <w:right w:val="none" w:sz="0" w:space="0" w:color="auto"/>
      </w:divBdr>
    </w:div>
    <w:div w:id="37365143">
      <w:bodyDiv w:val="1"/>
      <w:marLeft w:val="0"/>
      <w:marRight w:val="0"/>
      <w:marTop w:val="0"/>
      <w:marBottom w:val="0"/>
      <w:divBdr>
        <w:top w:val="none" w:sz="0" w:space="0" w:color="auto"/>
        <w:left w:val="none" w:sz="0" w:space="0" w:color="auto"/>
        <w:bottom w:val="none" w:sz="0" w:space="0" w:color="auto"/>
        <w:right w:val="none" w:sz="0" w:space="0" w:color="auto"/>
      </w:divBdr>
    </w:div>
    <w:div w:id="88621579">
      <w:bodyDiv w:val="1"/>
      <w:marLeft w:val="0"/>
      <w:marRight w:val="0"/>
      <w:marTop w:val="0"/>
      <w:marBottom w:val="0"/>
      <w:divBdr>
        <w:top w:val="none" w:sz="0" w:space="0" w:color="auto"/>
        <w:left w:val="none" w:sz="0" w:space="0" w:color="auto"/>
        <w:bottom w:val="none" w:sz="0" w:space="0" w:color="auto"/>
        <w:right w:val="none" w:sz="0" w:space="0" w:color="auto"/>
      </w:divBdr>
    </w:div>
    <w:div w:id="122117611">
      <w:bodyDiv w:val="1"/>
      <w:marLeft w:val="0"/>
      <w:marRight w:val="0"/>
      <w:marTop w:val="0"/>
      <w:marBottom w:val="0"/>
      <w:divBdr>
        <w:top w:val="none" w:sz="0" w:space="0" w:color="auto"/>
        <w:left w:val="none" w:sz="0" w:space="0" w:color="auto"/>
        <w:bottom w:val="none" w:sz="0" w:space="0" w:color="auto"/>
        <w:right w:val="none" w:sz="0" w:space="0" w:color="auto"/>
      </w:divBdr>
    </w:div>
    <w:div w:id="132599965">
      <w:bodyDiv w:val="1"/>
      <w:marLeft w:val="0"/>
      <w:marRight w:val="0"/>
      <w:marTop w:val="0"/>
      <w:marBottom w:val="0"/>
      <w:divBdr>
        <w:top w:val="none" w:sz="0" w:space="0" w:color="auto"/>
        <w:left w:val="none" w:sz="0" w:space="0" w:color="auto"/>
        <w:bottom w:val="none" w:sz="0" w:space="0" w:color="auto"/>
        <w:right w:val="none" w:sz="0" w:space="0" w:color="auto"/>
      </w:divBdr>
    </w:div>
    <w:div w:id="134571319">
      <w:bodyDiv w:val="1"/>
      <w:marLeft w:val="0"/>
      <w:marRight w:val="0"/>
      <w:marTop w:val="0"/>
      <w:marBottom w:val="0"/>
      <w:divBdr>
        <w:top w:val="none" w:sz="0" w:space="0" w:color="auto"/>
        <w:left w:val="none" w:sz="0" w:space="0" w:color="auto"/>
        <w:bottom w:val="none" w:sz="0" w:space="0" w:color="auto"/>
        <w:right w:val="none" w:sz="0" w:space="0" w:color="auto"/>
      </w:divBdr>
    </w:div>
    <w:div w:id="400522746">
      <w:bodyDiv w:val="1"/>
      <w:marLeft w:val="0"/>
      <w:marRight w:val="0"/>
      <w:marTop w:val="0"/>
      <w:marBottom w:val="0"/>
      <w:divBdr>
        <w:top w:val="none" w:sz="0" w:space="0" w:color="auto"/>
        <w:left w:val="none" w:sz="0" w:space="0" w:color="auto"/>
        <w:bottom w:val="none" w:sz="0" w:space="0" w:color="auto"/>
        <w:right w:val="none" w:sz="0" w:space="0" w:color="auto"/>
      </w:divBdr>
    </w:div>
    <w:div w:id="452479658">
      <w:bodyDiv w:val="1"/>
      <w:marLeft w:val="0"/>
      <w:marRight w:val="0"/>
      <w:marTop w:val="0"/>
      <w:marBottom w:val="0"/>
      <w:divBdr>
        <w:top w:val="none" w:sz="0" w:space="0" w:color="auto"/>
        <w:left w:val="none" w:sz="0" w:space="0" w:color="auto"/>
        <w:bottom w:val="none" w:sz="0" w:space="0" w:color="auto"/>
        <w:right w:val="none" w:sz="0" w:space="0" w:color="auto"/>
      </w:divBdr>
    </w:div>
    <w:div w:id="499587032">
      <w:bodyDiv w:val="1"/>
      <w:marLeft w:val="0"/>
      <w:marRight w:val="0"/>
      <w:marTop w:val="0"/>
      <w:marBottom w:val="0"/>
      <w:divBdr>
        <w:top w:val="none" w:sz="0" w:space="0" w:color="auto"/>
        <w:left w:val="none" w:sz="0" w:space="0" w:color="auto"/>
        <w:bottom w:val="none" w:sz="0" w:space="0" w:color="auto"/>
        <w:right w:val="none" w:sz="0" w:space="0" w:color="auto"/>
      </w:divBdr>
    </w:div>
    <w:div w:id="500848979">
      <w:bodyDiv w:val="1"/>
      <w:marLeft w:val="0"/>
      <w:marRight w:val="0"/>
      <w:marTop w:val="0"/>
      <w:marBottom w:val="0"/>
      <w:divBdr>
        <w:top w:val="none" w:sz="0" w:space="0" w:color="auto"/>
        <w:left w:val="none" w:sz="0" w:space="0" w:color="auto"/>
        <w:bottom w:val="none" w:sz="0" w:space="0" w:color="auto"/>
        <w:right w:val="none" w:sz="0" w:space="0" w:color="auto"/>
      </w:divBdr>
    </w:div>
    <w:div w:id="565067271">
      <w:bodyDiv w:val="1"/>
      <w:marLeft w:val="0"/>
      <w:marRight w:val="0"/>
      <w:marTop w:val="0"/>
      <w:marBottom w:val="0"/>
      <w:divBdr>
        <w:top w:val="none" w:sz="0" w:space="0" w:color="auto"/>
        <w:left w:val="none" w:sz="0" w:space="0" w:color="auto"/>
        <w:bottom w:val="none" w:sz="0" w:space="0" w:color="auto"/>
        <w:right w:val="none" w:sz="0" w:space="0" w:color="auto"/>
      </w:divBdr>
    </w:div>
    <w:div w:id="710223927">
      <w:bodyDiv w:val="1"/>
      <w:marLeft w:val="0"/>
      <w:marRight w:val="0"/>
      <w:marTop w:val="0"/>
      <w:marBottom w:val="0"/>
      <w:divBdr>
        <w:top w:val="none" w:sz="0" w:space="0" w:color="auto"/>
        <w:left w:val="none" w:sz="0" w:space="0" w:color="auto"/>
        <w:bottom w:val="none" w:sz="0" w:space="0" w:color="auto"/>
        <w:right w:val="none" w:sz="0" w:space="0" w:color="auto"/>
      </w:divBdr>
    </w:div>
    <w:div w:id="752432636">
      <w:bodyDiv w:val="1"/>
      <w:marLeft w:val="0"/>
      <w:marRight w:val="0"/>
      <w:marTop w:val="0"/>
      <w:marBottom w:val="0"/>
      <w:divBdr>
        <w:top w:val="none" w:sz="0" w:space="0" w:color="auto"/>
        <w:left w:val="none" w:sz="0" w:space="0" w:color="auto"/>
        <w:bottom w:val="none" w:sz="0" w:space="0" w:color="auto"/>
        <w:right w:val="none" w:sz="0" w:space="0" w:color="auto"/>
      </w:divBdr>
    </w:div>
    <w:div w:id="764426985">
      <w:bodyDiv w:val="1"/>
      <w:marLeft w:val="0"/>
      <w:marRight w:val="0"/>
      <w:marTop w:val="0"/>
      <w:marBottom w:val="0"/>
      <w:divBdr>
        <w:top w:val="none" w:sz="0" w:space="0" w:color="auto"/>
        <w:left w:val="none" w:sz="0" w:space="0" w:color="auto"/>
        <w:bottom w:val="none" w:sz="0" w:space="0" w:color="auto"/>
        <w:right w:val="none" w:sz="0" w:space="0" w:color="auto"/>
      </w:divBdr>
    </w:div>
    <w:div w:id="956718384">
      <w:bodyDiv w:val="1"/>
      <w:marLeft w:val="0"/>
      <w:marRight w:val="0"/>
      <w:marTop w:val="0"/>
      <w:marBottom w:val="0"/>
      <w:divBdr>
        <w:top w:val="none" w:sz="0" w:space="0" w:color="auto"/>
        <w:left w:val="none" w:sz="0" w:space="0" w:color="auto"/>
        <w:bottom w:val="none" w:sz="0" w:space="0" w:color="auto"/>
        <w:right w:val="none" w:sz="0" w:space="0" w:color="auto"/>
      </w:divBdr>
    </w:div>
    <w:div w:id="1016806088">
      <w:bodyDiv w:val="1"/>
      <w:marLeft w:val="0"/>
      <w:marRight w:val="0"/>
      <w:marTop w:val="0"/>
      <w:marBottom w:val="0"/>
      <w:divBdr>
        <w:top w:val="none" w:sz="0" w:space="0" w:color="auto"/>
        <w:left w:val="none" w:sz="0" w:space="0" w:color="auto"/>
        <w:bottom w:val="none" w:sz="0" w:space="0" w:color="auto"/>
        <w:right w:val="none" w:sz="0" w:space="0" w:color="auto"/>
      </w:divBdr>
    </w:div>
    <w:div w:id="1080785222">
      <w:bodyDiv w:val="1"/>
      <w:marLeft w:val="0"/>
      <w:marRight w:val="0"/>
      <w:marTop w:val="0"/>
      <w:marBottom w:val="0"/>
      <w:divBdr>
        <w:top w:val="none" w:sz="0" w:space="0" w:color="auto"/>
        <w:left w:val="none" w:sz="0" w:space="0" w:color="auto"/>
        <w:bottom w:val="none" w:sz="0" w:space="0" w:color="auto"/>
        <w:right w:val="none" w:sz="0" w:space="0" w:color="auto"/>
      </w:divBdr>
    </w:div>
    <w:div w:id="1286237719">
      <w:bodyDiv w:val="1"/>
      <w:marLeft w:val="0"/>
      <w:marRight w:val="0"/>
      <w:marTop w:val="0"/>
      <w:marBottom w:val="0"/>
      <w:divBdr>
        <w:top w:val="none" w:sz="0" w:space="0" w:color="auto"/>
        <w:left w:val="none" w:sz="0" w:space="0" w:color="auto"/>
        <w:bottom w:val="none" w:sz="0" w:space="0" w:color="auto"/>
        <w:right w:val="none" w:sz="0" w:space="0" w:color="auto"/>
      </w:divBdr>
    </w:div>
    <w:div w:id="1409501303">
      <w:bodyDiv w:val="1"/>
      <w:marLeft w:val="0"/>
      <w:marRight w:val="0"/>
      <w:marTop w:val="0"/>
      <w:marBottom w:val="0"/>
      <w:divBdr>
        <w:top w:val="none" w:sz="0" w:space="0" w:color="auto"/>
        <w:left w:val="none" w:sz="0" w:space="0" w:color="auto"/>
        <w:bottom w:val="none" w:sz="0" w:space="0" w:color="auto"/>
        <w:right w:val="none" w:sz="0" w:space="0" w:color="auto"/>
      </w:divBdr>
    </w:div>
    <w:div w:id="1453596289">
      <w:bodyDiv w:val="1"/>
      <w:marLeft w:val="0"/>
      <w:marRight w:val="0"/>
      <w:marTop w:val="0"/>
      <w:marBottom w:val="0"/>
      <w:divBdr>
        <w:top w:val="none" w:sz="0" w:space="0" w:color="auto"/>
        <w:left w:val="none" w:sz="0" w:space="0" w:color="auto"/>
        <w:bottom w:val="none" w:sz="0" w:space="0" w:color="auto"/>
        <w:right w:val="none" w:sz="0" w:space="0" w:color="auto"/>
      </w:divBdr>
    </w:div>
    <w:div w:id="1686977900">
      <w:bodyDiv w:val="1"/>
      <w:marLeft w:val="0"/>
      <w:marRight w:val="0"/>
      <w:marTop w:val="0"/>
      <w:marBottom w:val="0"/>
      <w:divBdr>
        <w:top w:val="none" w:sz="0" w:space="0" w:color="auto"/>
        <w:left w:val="none" w:sz="0" w:space="0" w:color="auto"/>
        <w:bottom w:val="none" w:sz="0" w:space="0" w:color="auto"/>
        <w:right w:val="none" w:sz="0" w:space="0" w:color="auto"/>
      </w:divBdr>
    </w:div>
    <w:div w:id="1799907024">
      <w:bodyDiv w:val="1"/>
      <w:marLeft w:val="0"/>
      <w:marRight w:val="0"/>
      <w:marTop w:val="0"/>
      <w:marBottom w:val="0"/>
      <w:divBdr>
        <w:top w:val="none" w:sz="0" w:space="0" w:color="auto"/>
        <w:left w:val="none" w:sz="0" w:space="0" w:color="auto"/>
        <w:bottom w:val="none" w:sz="0" w:space="0" w:color="auto"/>
        <w:right w:val="none" w:sz="0" w:space="0" w:color="auto"/>
      </w:divBdr>
    </w:div>
    <w:div w:id="1830093458">
      <w:bodyDiv w:val="1"/>
      <w:marLeft w:val="0"/>
      <w:marRight w:val="0"/>
      <w:marTop w:val="0"/>
      <w:marBottom w:val="0"/>
      <w:divBdr>
        <w:top w:val="none" w:sz="0" w:space="0" w:color="auto"/>
        <w:left w:val="none" w:sz="0" w:space="0" w:color="auto"/>
        <w:bottom w:val="none" w:sz="0" w:space="0" w:color="auto"/>
        <w:right w:val="none" w:sz="0" w:space="0" w:color="auto"/>
      </w:divBdr>
    </w:div>
    <w:div w:id="1937665264">
      <w:bodyDiv w:val="1"/>
      <w:marLeft w:val="0"/>
      <w:marRight w:val="0"/>
      <w:marTop w:val="0"/>
      <w:marBottom w:val="0"/>
      <w:divBdr>
        <w:top w:val="none" w:sz="0" w:space="0" w:color="auto"/>
        <w:left w:val="none" w:sz="0" w:space="0" w:color="auto"/>
        <w:bottom w:val="none" w:sz="0" w:space="0" w:color="auto"/>
        <w:right w:val="none" w:sz="0" w:space="0" w:color="auto"/>
      </w:divBdr>
    </w:div>
    <w:div w:id="1944996906">
      <w:bodyDiv w:val="1"/>
      <w:marLeft w:val="0"/>
      <w:marRight w:val="0"/>
      <w:marTop w:val="0"/>
      <w:marBottom w:val="0"/>
      <w:divBdr>
        <w:top w:val="none" w:sz="0" w:space="0" w:color="auto"/>
        <w:left w:val="none" w:sz="0" w:space="0" w:color="auto"/>
        <w:bottom w:val="none" w:sz="0" w:space="0" w:color="auto"/>
        <w:right w:val="none" w:sz="0" w:space="0" w:color="auto"/>
      </w:divBdr>
      <w:divsChild>
        <w:div w:id="1455173219">
          <w:marLeft w:val="0"/>
          <w:marRight w:val="0"/>
          <w:marTop w:val="0"/>
          <w:marBottom w:val="0"/>
          <w:divBdr>
            <w:top w:val="none" w:sz="0" w:space="0" w:color="auto"/>
            <w:left w:val="none" w:sz="0" w:space="0" w:color="auto"/>
            <w:bottom w:val="none" w:sz="0" w:space="0" w:color="auto"/>
            <w:right w:val="none" w:sz="0" w:space="0" w:color="auto"/>
          </w:divBdr>
        </w:div>
        <w:div w:id="664433436">
          <w:marLeft w:val="0"/>
          <w:marRight w:val="0"/>
          <w:marTop w:val="0"/>
          <w:marBottom w:val="0"/>
          <w:divBdr>
            <w:top w:val="none" w:sz="0" w:space="0" w:color="auto"/>
            <w:left w:val="none" w:sz="0" w:space="0" w:color="auto"/>
            <w:bottom w:val="none" w:sz="0" w:space="0" w:color="auto"/>
            <w:right w:val="none" w:sz="0" w:space="0" w:color="auto"/>
          </w:divBdr>
        </w:div>
        <w:div w:id="393092833">
          <w:marLeft w:val="0"/>
          <w:marRight w:val="0"/>
          <w:marTop w:val="0"/>
          <w:marBottom w:val="0"/>
          <w:divBdr>
            <w:top w:val="none" w:sz="0" w:space="0" w:color="auto"/>
            <w:left w:val="none" w:sz="0" w:space="0" w:color="auto"/>
            <w:bottom w:val="none" w:sz="0" w:space="0" w:color="auto"/>
            <w:right w:val="none" w:sz="0" w:space="0" w:color="auto"/>
          </w:divBdr>
        </w:div>
        <w:div w:id="196892098">
          <w:marLeft w:val="0"/>
          <w:marRight w:val="0"/>
          <w:marTop w:val="0"/>
          <w:marBottom w:val="0"/>
          <w:divBdr>
            <w:top w:val="none" w:sz="0" w:space="0" w:color="auto"/>
            <w:left w:val="none" w:sz="0" w:space="0" w:color="auto"/>
            <w:bottom w:val="none" w:sz="0" w:space="0" w:color="auto"/>
            <w:right w:val="none" w:sz="0" w:space="0" w:color="auto"/>
          </w:divBdr>
        </w:div>
        <w:div w:id="664161950">
          <w:marLeft w:val="0"/>
          <w:marRight w:val="0"/>
          <w:marTop w:val="0"/>
          <w:marBottom w:val="0"/>
          <w:divBdr>
            <w:top w:val="none" w:sz="0" w:space="0" w:color="auto"/>
            <w:left w:val="none" w:sz="0" w:space="0" w:color="auto"/>
            <w:bottom w:val="none" w:sz="0" w:space="0" w:color="auto"/>
            <w:right w:val="none" w:sz="0" w:space="0" w:color="auto"/>
          </w:divBdr>
        </w:div>
        <w:div w:id="1838812471">
          <w:marLeft w:val="0"/>
          <w:marRight w:val="0"/>
          <w:marTop w:val="0"/>
          <w:marBottom w:val="0"/>
          <w:divBdr>
            <w:top w:val="none" w:sz="0" w:space="0" w:color="auto"/>
            <w:left w:val="none" w:sz="0" w:space="0" w:color="auto"/>
            <w:bottom w:val="none" w:sz="0" w:space="0" w:color="auto"/>
            <w:right w:val="none" w:sz="0" w:space="0" w:color="auto"/>
          </w:divBdr>
        </w:div>
        <w:div w:id="900411746">
          <w:marLeft w:val="0"/>
          <w:marRight w:val="0"/>
          <w:marTop w:val="0"/>
          <w:marBottom w:val="0"/>
          <w:divBdr>
            <w:top w:val="none" w:sz="0" w:space="0" w:color="auto"/>
            <w:left w:val="none" w:sz="0" w:space="0" w:color="auto"/>
            <w:bottom w:val="none" w:sz="0" w:space="0" w:color="auto"/>
            <w:right w:val="none" w:sz="0" w:space="0" w:color="auto"/>
          </w:divBdr>
        </w:div>
        <w:div w:id="597761938">
          <w:marLeft w:val="0"/>
          <w:marRight w:val="0"/>
          <w:marTop w:val="0"/>
          <w:marBottom w:val="0"/>
          <w:divBdr>
            <w:top w:val="none" w:sz="0" w:space="0" w:color="auto"/>
            <w:left w:val="none" w:sz="0" w:space="0" w:color="auto"/>
            <w:bottom w:val="none" w:sz="0" w:space="0" w:color="auto"/>
            <w:right w:val="none" w:sz="0" w:space="0" w:color="auto"/>
          </w:divBdr>
        </w:div>
        <w:div w:id="982925531">
          <w:marLeft w:val="0"/>
          <w:marRight w:val="0"/>
          <w:marTop w:val="0"/>
          <w:marBottom w:val="0"/>
          <w:divBdr>
            <w:top w:val="none" w:sz="0" w:space="0" w:color="auto"/>
            <w:left w:val="none" w:sz="0" w:space="0" w:color="auto"/>
            <w:bottom w:val="none" w:sz="0" w:space="0" w:color="auto"/>
            <w:right w:val="none" w:sz="0" w:space="0" w:color="auto"/>
          </w:divBdr>
        </w:div>
        <w:div w:id="1173256255">
          <w:marLeft w:val="0"/>
          <w:marRight w:val="0"/>
          <w:marTop w:val="0"/>
          <w:marBottom w:val="0"/>
          <w:divBdr>
            <w:top w:val="none" w:sz="0" w:space="0" w:color="auto"/>
            <w:left w:val="none" w:sz="0" w:space="0" w:color="auto"/>
            <w:bottom w:val="none" w:sz="0" w:space="0" w:color="auto"/>
            <w:right w:val="none" w:sz="0" w:space="0" w:color="auto"/>
          </w:divBdr>
        </w:div>
        <w:div w:id="20523207">
          <w:marLeft w:val="0"/>
          <w:marRight w:val="0"/>
          <w:marTop w:val="0"/>
          <w:marBottom w:val="0"/>
          <w:divBdr>
            <w:top w:val="none" w:sz="0" w:space="0" w:color="auto"/>
            <w:left w:val="none" w:sz="0" w:space="0" w:color="auto"/>
            <w:bottom w:val="none" w:sz="0" w:space="0" w:color="auto"/>
            <w:right w:val="none" w:sz="0" w:space="0" w:color="auto"/>
          </w:divBdr>
        </w:div>
        <w:div w:id="2106001227">
          <w:marLeft w:val="0"/>
          <w:marRight w:val="0"/>
          <w:marTop w:val="0"/>
          <w:marBottom w:val="0"/>
          <w:divBdr>
            <w:top w:val="none" w:sz="0" w:space="0" w:color="auto"/>
            <w:left w:val="none" w:sz="0" w:space="0" w:color="auto"/>
            <w:bottom w:val="none" w:sz="0" w:space="0" w:color="auto"/>
            <w:right w:val="none" w:sz="0" w:space="0" w:color="auto"/>
          </w:divBdr>
        </w:div>
        <w:div w:id="1552841483">
          <w:marLeft w:val="0"/>
          <w:marRight w:val="0"/>
          <w:marTop w:val="0"/>
          <w:marBottom w:val="0"/>
          <w:divBdr>
            <w:top w:val="none" w:sz="0" w:space="0" w:color="auto"/>
            <w:left w:val="none" w:sz="0" w:space="0" w:color="auto"/>
            <w:bottom w:val="none" w:sz="0" w:space="0" w:color="auto"/>
            <w:right w:val="none" w:sz="0" w:space="0" w:color="auto"/>
          </w:divBdr>
        </w:div>
        <w:div w:id="1997490088">
          <w:marLeft w:val="0"/>
          <w:marRight w:val="0"/>
          <w:marTop w:val="0"/>
          <w:marBottom w:val="0"/>
          <w:divBdr>
            <w:top w:val="none" w:sz="0" w:space="0" w:color="auto"/>
            <w:left w:val="none" w:sz="0" w:space="0" w:color="auto"/>
            <w:bottom w:val="none" w:sz="0" w:space="0" w:color="auto"/>
            <w:right w:val="none" w:sz="0" w:space="0" w:color="auto"/>
          </w:divBdr>
        </w:div>
        <w:div w:id="606470179">
          <w:marLeft w:val="0"/>
          <w:marRight w:val="0"/>
          <w:marTop w:val="0"/>
          <w:marBottom w:val="0"/>
          <w:divBdr>
            <w:top w:val="none" w:sz="0" w:space="0" w:color="auto"/>
            <w:left w:val="none" w:sz="0" w:space="0" w:color="auto"/>
            <w:bottom w:val="none" w:sz="0" w:space="0" w:color="auto"/>
            <w:right w:val="none" w:sz="0" w:space="0" w:color="auto"/>
          </w:divBdr>
        </w:div>
        <w:div w:id="1236940497">
          <w:marLeft w:val="0"/>
          <w:marRight w:val="0"/>
          <w:marTop w:val="0"/>
          <w:marBottom w:val="0"/>
          <w:divBdr>
            <w:top w:val="none" w:sz="0" w:space="0" w:color="auto"/>
            <w:left w:val="none" w:sz="0" w:space="0" w:color="auto"/>
            <w:bottom w:val="none" w:sz="0" w:space="0" w:color="auto"/>
            <w:right w:val="none" w:sz="0" w:space="0" w:color="auto"/>
          </w:divBdr>
        </w:div>
        <w:div w:id="226845588">
          <w:marLeft w:val="0"/>
          <w:marRight w:val="0"/>
          <w:marTop w:val="0"/>
          <w:marBottom w:val="0"/>
          <w:divBdr>
            <w:top w:val="none" w:sz="0" w:space="0" w:color="auto"/>
            <w:left w:val="none" w:sz="0" w:space="0" w:color="auto"/>
            <w:bottom w:val="none" w:sz="0" w:space="0" w:color="auto"/>
            <w:right w:val="none" w:sz="0" w:space="0" w:color="auto"/>
          </w:divBdr>
        </w:div>
        <w:div w:id="1228763236">
          <w:marLeft w:val="0"/>
          <w:marRight w:val="0"/>
          <w:marTop w:val="0"/>
          <w:marBottom w:val="0"/>
          <w:divBdr>
            <w:top w:val="none" w:sz="0" w:space="0" w:color="auto"/>
            <w:left w:val="none" w:sz="0" w:space="0" w:color="auto"/>
            <w:bottom w:val="none" w:sz="0" w:space="0" w:color="auto"/>
            <w:right w:val="none" w:sz="0" w:space="0" w:color="auto"/>
          </w:divBdr>
        </w:div>
        <w:div w:id="1213268197">
          <w:marLeft w:val="0"/>
          <w:marRight w:val="0"/>
          <w:marTop w:val="0"/>
          <w:marBottom w:val="0"/>
          <w:divBdr>
            <w:top w:val="none" w:sz="0" w:space="0" w:color="auto"/>
            <w:left w:val="none" w:sz="0" w:space="0" w:color="auto"/>
            <w:bottom w:val="none" w:sz="0" w:space="0" w:color="auto"/>
            <w:right w:val="none" w:sz="0" w:space="0" w:color="auto"/>
          </w:divBdr>
        </w:div>
        <w:div w:id="1127822356">
          <w:marLeft w:val="0"/>
          <w:marRight w:val="0"/>
          <w:marTop w:val="0"/>
          <w:marBottom w:val="0"/>
          <w:divBdr>
            <w:top w:val="none" w:sz="0" w:space="0" w:color="auto"/>
            <w:left w:val="none" w:sz="0" w:space="0" w:color="auto"/>
            <w:bottom w:val="none" w:sz="0" w:space="0" w:color="auto"/>
            <w:right w:val="none" w:sz="0" w:space="0" w:color="auto"/>
          </w:divBdr>
        </w:div>
      </w:divsChild>
    </w:div>
    <w:div w:id="1992520707">
      <w:bodyDiv w:val="1"/>
      <w:marLeft w:val="0"/>
      <w:marRight w:val="0"/>
      <w:marTop w:val="0"/>
      <w:marBottom w:val="0"/>
      <w:divBdr>
        <w:top w:val="none" w:sz="0" w:space="0" w:color="auto"/>
        <w:left w:val="none" w:sz="0" w:space="0" w:color="auto"/>
        <w:bottom w:val="none" w:sz="0" w:space="0" w:color="auto"/>
        <w:right w:val="none" w:sz="0" w:space="0" w:color="auto"/>
      </w:divBdr>
    </w:div>
    <w:div w:id="2047027145">
      <w:bodyDiv w:val="1"/>
      <w:marLeft w:val="0"/>
      <w:marRight w:val="0"/>
      <w:marTop w:val="0"/>
      <w:marBottom w:val="0"/>
      <w:divBdr>
        <w:top w:val="none" w:sz="0" w:space="0" w:color="auto"/>
        <w:left w:val="none" w:sz="0" w:space="0" w:color="auto"/>
        <w:bottom w:val="none" w:sz="0" w:space="0" w:color="auto"/>
        <w:right w:val="none" w:sz="0" w:space="0" w:color="auto"/>
      </w:divBdr>
    </w:div>
    <w:div w:id="2144762332">
      <w:bodyDiv w:val="1"/>
      <w:marLeft w:val="0"/>
      <w:marRight w:val="0"/>
      <w:marTop w:val="0"/>
      <w:marBottom w:val="0"/>
      <w:divBdr>
        <w:top w:val="none" w:sz="0" w:space="0" w:color="auto"/>
        <w:left w:val="none" w:sz="0" w:space="0" w:color="auto"/>
        <w:bottom w:val="none" w:sz="0" w:space="0" w:color="auto"/>
        <w:right w:val="none" w:sz="0" w:space="0" w:color="auto"/>
      </w:divBdr>
    </w:div>
    <w:div w:id="214723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DC470343B4A1F93B332842C6F6BB4"/>
        <w:category>
          <w:name w:val="General"/>
          <w:gallery w:val="placeholder"/>
        </w:category>
        <w:types>
          <w:type w:val="bbPlcHdr"/>
        </w:types>
        <w:behaviors>
          <w:behavior w:val="content"/>
        </w:behaviors>
        <w:guid w:val="{1476E16D-B2B2-4E92-B3FE-DE8901064995}"/>
      </w:docPartPr>
      <w:docPartBody>
        <w:p w:rsidR="00AE532E" w:rsidRDefault="00AE532E"/>
      </w:docPartBody>
    </w:docPart>
    <w:docPart>
      <w:docPartPr>
        <w:name w:val="AE2DEC81807A49DDB2121812709210D0"/>
        <w:category>
          <w:name w:val="General"/>
          <w:gallery w:val="placeholder"/>
        </w:category>
        <w:types>
          <w:type w:val="bbPlcHdr"/>
        </w:types>
        <w:behaviors>
          <w:behavior w:val="content"/>
        </w:behaviors>
        <w:guid w:val="{79606DB2-ECFC-4B38-B252-D58B6149E426}"/>
      </w:docPartPr>
      <w:docPartBody>
        <w:p w:rsidR="00AE532E" w:rsidRDefault="00AE532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237BB"/>
    <w:rsid w:val="00060B47"/>
    <w:rsid w:val="00A237BB"/>
    <w:rsid w:val="00A574B1"/>
    <w:rsid w:val="00AE5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Foo23</b:Tag>
    <b:SourceType>InternetSite</b:SourceType>
    <b:Guid>{AC96B5E2-1CC0-40EB-BDE1-1C983F331DB2}</b:Guid>
    <b:Title>Food and Agriculture Organization</b:Title>
    <b:Year>2023</b:Year>
    <b:InternetSiteTitle>www.fao.org</b:InternetSiteTitle>
    <b:URL>https://www.fao.org/faostat/en/#data</b:URL>
    <b:RefOrder>3</b:RefOrder>
  </b:Source>
  <b:Source>
    <b:Tag>Cro</b:Tag>
    <b:SourceType>InternetSite</b:SourceType>
    <b:Guid>{6D416B44-0B79-4592-9544-6D61A1499815}</b:Guid>
    <b:Title>Crops and Livestock Products Data</b:Title>
    <b:InternetSiteTitle>www.fao.org</b:InternetSiteTitle>
    <b:URL>https://www.fao.org/faostat/en/#data/QCL</b:URL>
    <b:RefOrder>4</b:RefOrder>
  </b:Source>
  <b:Source>
    <b:Tag>Pro</b:Tag>
    <b:SourceType>InternetSite</b:SourceType>
    <b:Guid>{D524843A-78AE-4122-A5D0-4384D8EDD8CA}</b:Guid>
    <b:Title>Producer Prices Data</b:Title>
    <b:InternetSiteTitle>www.fao.org</b:InternetSiteTitle>
    <b:URL>https://www.fao.org/faostat/en/#data/PP</b:URL>
    <b:RefOrder>6</b:RefOrder>
  </b:Source>
  <b:Source>
    <b:Tag>Tem</b:Tag>
    <b:SourceType>InternetSite</b:SourceType>
    <b:Guid>{0CCFEEAF-E183-4C2A-BABD-154A2B0F435E}</b:Guid>
    <b:Title>Temperature Change on Land Data</b:Title>
    <b:InternetSiteTitle>www.fao.org</b:InternetSiteTitle>
    <b:URL>https://www.fao.org/faostat/en/#data/ET</b:URL>
    <b:RefOrder>5</b:RefOrder>
  </b:Source>
  <b:Source>
    <b:Tag>Pro1</b:Tag>
    <b:SourceType>InternetSite</b:SourceType>
    <b:Guid>{E5460B32-BD3E-4091-87FF-50B4B1E4D8EF}</b:Guid>
    <b:Title>Producer Price Trade Data - Crops and livestock products</b:Title>
    <b:InternetSiteTitle>www.fao.org</b:InternetSiteTitle>
    <b:URL>https://www.fao.org/faostat/en/#data/TCL</b:URL>
    <b:RefOrder>7</b:RefOrder>
  </b:Source>
  <b:Source>
    <b:Tag>Alm16</b:Tag>
    <b:SourceType>DocumentFromInternetSite</b:SourceType>
    <b:Guid>{C69E8FDF-B51D-4199-AF84-C11B15BFE606}</b:Guid>
    <b:Title>California Almond Industry Facts</b:Title>
    <b:InternetSiteTitle>almonds.com</b:InternetSiteTitle>
    <b:Year>2016</b:Year>
    <b:Month>June</b:Month>
    <b:URL>https://www.almonds.com/sites/default/files/2016_almond_industry_factsheet.pdf</b:URL>
    <b:Author>
      <b:Author>
        <b:NameList>
          <b:Person>
            <b:Last>California</b:Last>
            <b:First>Almond</b:First>
            <b:Middle>Board of</b:Middle>
          </b:Person>
        </b:NameList>
      </b:Author>
    </b:Author>
    <b:RefOrder>1</b:RefOrder>
  </b:Source>
  <b:Source>
    <b:Tag>Kat22</b:Tag>
    <b:SourceType>DocumentFromInternetSite</b:SourceType>
    <b:Guid>{7FFEBAF4-6678-49E4-8622-C8D831904917}</b:Guid>
    <b:Title>Health Benefits of Almonds</b:Title>
    <b:InternetSiteTitle>www.webmd.com</b:InternetSiteTitle>
    <b:Year>2022</b:Year>
    <b:Month>November</b:Month>
    <b:Day>10</b:Day>
    <b:URL>https://www.webmd.com/diet/health-benefits-almonds</b:URL>
    <b:Author>
      <b:Author>
        <b:NameList>
          <b:Person>
            <b:Last>Zelman</b:Last>
            <b:First>Kathleen</b:First>
            <b:Middle>M.</b:Middle>
          </b:Person>
        </b:NameList>
      </b:Author>
    </b:Author>
    <b:RefOrder>9</b:RefOrder>
  </b:Source>
  <b:Source>
    <b:Tag>Cli22</b:Tag>
    <b:SourceType>DocumentFromInternetSite</b:SourceType>
    <b:Guid>{FC70EF5D-1F0A-40C3-B88B-B7614D1445FA}</b:Guid>
    <b:Title>Climate Change Indicators: Weather and Climate</b:Title>
    <b:InternetSiteTitle>www.epa.gov</b:InternetSiteTitle>
    <b:Year>2022</b:Year>
    <b:Month>August</b:Month>
    <b:Day>1</b:Day>
    <b:URL>https://www.epa.gov/climate-indicators/weather-climate</b:URL>
    <b:RefOrder>2</b:RefOrder>
  </b:Source>
  <b:Source>
    <b:Tag>SDG</b:Tag>
    <b:SourceType>InternetSite</b:SourceType>
    <b:Guid>{B64E8E64-433C-4AE6-B4D2-106165ABC9F5}</b:Guid>
    <b:Title>SDG Indicators</b:Title>
    <b:InternetSiteTitle>www.fao.org</b:InternetSiteTitle>
    <b:URL>https://www.fao.org/faostat/en/#data/SDGB</b:URL>
    <b:RefOrder>8</b:RefOrder>
  </b:Source>
</b:Sources>
</file>

<file path=customXml/itemProps1.xml><?xml version="1.0" encoding="utf-8"?>
<ds:datastoreItem xmlns:ds="http://schemas.openxmlformats.org/officeDocument/2006/customXml" ds:itemID="{726D92A7-B95F-4040-96C6-46886ED58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2301</Words>
  <Characters>13118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Benavidez</dc:creator>
  <cp:keywords/>
  <dc:description/>
  <cp:lastModifiedBy>Stephanie Benavidez</cp:lastModifiedBy>
  <cp:revision>6</cp:revision>
  <dcterms:created xsi:type="dcterms:W3CDTF">2023-08-11T22:08:00Z</dcterms:created>
  <dcterms:modified xsi:type="dcterms:W3CDTF">2023-08-11T23:39:00Z</dcterms:modified>
</cp:coreProperties>
</file>