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MediBook — Running the Clinic from the Dashboard</w:t>
      </w:r>
    </w:p>
    <w:p>
      <w:r>
        <w:rPr>
          <w:i/>
          <w:color w:val="555555"/>
          <w:sz w:val="22"/>
        </w:rPr>
        <w:t>Every job the clinic does in the MediBook dashboard, in the order a working day needs them — with a screenshot of each screen and the rules that sit behind it.</w:t>
      </w:r>
    </w:p>
    <w:p>
      <w:r>
        <w:rPr>
          <w:i/>
          <w:color w:val="555555"/>
          <w:sz w:val="22"/>
        </w:rPr>
        <w:t>Version 1.2 · 21 August 2026 · Every screen and rule described here was re-checked against the running dashboard on that date.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About these screenshots — </w:t>
            </w:r>
            <w:r>
              <w:rPr>
                <w:sz w:val="18"/>
              </w:rPr>
              <w:t>Screenshots were taken from a running MediBook dashboard signed in as a clinic admin, one screen at a time. This is a development environment seeded with demo data, so the clinic name, dentists, patients and figures are sample values — the screens, buttons and rules are the real ones. Two screens show empty states because the demo clinic has no data of that kind yet; each is called out where it appears.</w:t>
            </w:r>
          </w:p>
        </w:tc>
      </w:tr>
    </w:tbl>
    <w:p>
      <w:pPr>
        <w:spacing w:after="40"/>
      </w:pPr>
    </w:p>
    <w:p>
      <w:r>
        <w:rPr>
          <w:b/>
          <w:i w:val="0"/>
          <w:sz w:val="22"/>
        </w:rPr>
        <w:t>Who can do what</w:t>
      </w:r>
    </w:p>
    <w:p>
      <w:pPr>
        <w:pStyle w:val="ListBullet"/>
      </w:pPr>
      <w:r>
        <w:rPr>
          <w:sz w:val="20"/>
        </w:rPr>
        <w:t>Front desk (staff) — the daily work: the queue, walk-ins, callbacks, appointment status, treatment payments, day close.</w:t>
      </w:r>
    </w:p>
    <w:p>
      <w:pPr>
        <w:pStyle w:val="ListBullet"/>
      </w:pPr>
      <w:r>
        <w:rPr>
          <w:sz w:val="20"/>
        </w:rPr>
        <w:t>Admin (owner or manager) — everything above, plus dentists, branches, schedules, holidays, staff accounts, settings and the QR code. Actions marked Admin only are refused for other roles.</w:t>
      </w:r>
    </w:p>
    <w:p>
      <w:pPr>
        <w:pStyle w:val="ListBullet"/>
      </w:pPr>
      <w:r>
        <w:rPr>
          <w:sz w:val="20"/>
        </w:rPr>
        <w:t>Every change that matters is written to the audit log with who did it, when, and from where (Section 18).</w:t>
      </w:r>
    </w:p>
    <w:p>
      <w:r>
        <w:br w:type="page"/>
      </w:r>
    </w:p>
    <w:p>
      <w:pPr>
        <w:pStyle w:val="Heading1"/>
      </w:pPr>
      <w:r>
        <w:t xml:space="preserve">Contents</w:t>
      </w:r>
    </w:p>
    <w:p>
      <w:pPr>
        <w:pStyle w:val="ListBullet"/>
      </w:pPr>
      <w:r>
        <w:rPr>
          <w:sz w:val="20"/>
        </w:rPr>
        <w:t xml:space="preserve">Part A · The daily round — Overview, walk-ins, appointments, calendar, treatments, day close, patients, feedback (1–8)</w:t>
      </w:r>
    </w:p>
    <w:p>
      <w:pPr>
        <w:pStyle w:val="ListBullet"/>
      </w:pPr>
      <w:r>
        <w:rPr>
          <w:sz w:val="20"/>
        </w:rPr>
        <w:t xml:space="preserve">Part B · Setting the clinic up — dentists, working weeks, slots, leaves, holidays, branches, services, staff (9–16)</w:t>
      </w:r>
    </w:p>
    <w:p>
      <w:pPr>
        <w:pStyle w:val="ListBullet"/>
      </w:pPr>
      <w:r>
        <w:rPr>
          <w:sz w:val="20"/>
        </w:rPr>
        <w:t xml:space="preserve">Part C · The clinic’s own settings — settings and the QR code, analytics, bot tester, audit logs (17–20)</w:t>
      </w:r>
    </w:p>
    <w:p>
      <w:pPr>
        <w:pStyle w:val="ListBullet"/>
      </w:pPr>
      <w:r>
        <w:rPr>
          <w:sz w:val="20"/>
        </w:rPr>
        <w:t xml:space="preserve">Appendix A · A duty checklist</w:t>
      </w:r>
    </w:p>
    <w:p>
      <w:pPr>
        <w:pStyle w:val="ListBullet"/>
      </w:pPr>
      <w:r>
        <w:rPr>
          <w:sz w:val="20"/>
        </w:rPr>
        <w:t xml:space="preserve">Appendix B · When something looks wrong</w:t>
      </w:r>
    </w:p>
    <w:p>
      <w:pPr>
        <w:spacing w:after="40"/>
      </w:pPr>
    </w:p>
    <w:p>
      <w:pPr>
        <w:pStyle w:val="Heading1"/>
      </w:pPr>
      <w:r>
        <w:t>Part A · The daily round</w:t>
      </w:r>
    </w:p>
    <w:p>
      <w:pPr>
        <w:pStyle w:val="Heading2"/>
      </w:pPr>
      <w:r>
        <w:t>1.  Overview — the screen the day starts on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Front desk</w:t>
            </w:r>
            <w:r>
              <w:rPr>
                <w:b/>
                <w:sz w:val="17"/>
              </w:rPr>
              <w:t xml:space="preserve">    HOW OFTEN: </w:t>
            </w:r>
            <w:r>
              <w:rPr>
                <w:sz w:val="17"/>
              </w:rPr>
              <w:t>Continuously, all day</w:t>
            </w:r>
          </w:p>
          <w:p>
            <w:r>
              <w:rPr>
                <w:sz w:val="19"/>
              </w:rPr>
              <w:t>The landing tab leads with today’s queue and a + Walk-in button, because roughly half of an Indian clinic’s footfall walks in without an appointment. Below it sits Waiting for a call — patients the bot could not book because nothing was free, who asked to be rung back. Clearing that list is front-desk work, which is why it is not locked behind the owner’s login: gate it and it never gets cleared, and then nobody trusts it.</w:t>
            </w:r>
          </w:p>
        </w:tc>
      </w:tr>
    </w:tbl>
    <w:p>
      <w:pPr>
        <w:spacing w:after="40"/>
      </w:pPr>
    </w:p>
    <w:p>
      <w:pPr>
        <w:spacing w:after="40"/>
        <w:jc w:val="center"/>
      </w:pPr>
      <w:r>
        <w:drawing>
          <wp:inline xmlns:a="http://schemas.openxmlformats.org/drawingml/2006/main" xmlns:pic="http://schemas.openxmlformats.org/drawingml/2006/picture">
            <wp:extent cx="5852160" cy="3042194"/>
            <wp:docPr id="1" name="Picture 1"/>
            <wp:cNvGraphicFramePr>
              <a:graphicFrameLocks noChangeAspect="1"/>
            </wp:cNvGraphicFramePr>
            <a:graphic>
              <a:graphicData uri="http://schemas.openxmlformats.org/drawingml/2006/picture">
                <pic:pic>
                  <pic:nvPicPr>
                    <pic:cNvPr id="0" name="s0.jpg"/>
                    <pic:cNvPicPr/>
                  </pic:nvPicPr>
                  <pic:blipFill>
                    <a:blip r:embed="rId9"/>
                    <a:stretch>
                      <a:fillRect/>
                    </a:stretch>
                  </pic:blipFill>
                  <pic:spPr>
                    <a:xfrm>
                      <a:off x="0" y="0"/>
                      <a:ext cx="5852160" cy="3042194"/>
                    </a:xfrm>
                    <a:prstGeom prst="rect"/>
                  </pic:spPr>
                </pic:pic>
              </a:graphicData>
            </a:graphic>
          </wp:inline>
        </w:drawing>
      </w:r>
    </w:p>
    <w:p>
      <w:pPr>
        <w:jc w:val="center"/>
      </w:pPr>
      <w:r>
        <w:rPr>
          <w:i/>
          <w:color w:val="666666"/>
          <w:sz w:val="17"/>
        </w:rPr>
        <w:t>Figure 1 — Overview — today’s queue, callback requests, and the stat row</w:t>
      </w:r>
    </w:p>
    <w:p>
      <w:r>
        <w:rPr>
          <w:b/>
          <w:sz w:val="20"/>
        </w:rPr>
        <w:t>What you do here:</w:t>
      </w:r>
    </w:p>
    <w:p>
      <w:pPr>
        <w:pStyle w:val="ListNumber"/>
      </w:pPr>
      <w:r>
        <w:rPr>
          <w:sz w:val="20"/>
        </w:rPr>
        <w:t>Read today’s list — time, patient, dentist, status.</w:t>
      </w:r>
    </w:p>
    <w:p>
      <w:pPr>
        <w:pStyle w:val="ListNumber"/>
      </w:pPr>
      <w:r>
        <w:rPr>
          <w:sz w:val="20"/>
        </w:rPr>
        <w:t>+ Walk-in — book someone standing at the desk (Section 2).</w:t>
      </w:r>
    </w:p>
    <w:p>
      <w:pPr>
        <w:pStyle w:val="ListNumber"/>
      </w:pPr>
      <w:r>
        <w:rPr>
          <w:sz w:val="20"/>
        </w:rPr>
        <w:t>Call — ring a patient who asked for a callback; Done — clear the request once handled.</w:t>
      </w:r>
    </w:p>
    <w:p>
      <w:pPr>
        <w:pStyle w:val="ListNumber"/>
      </w:pPr>
      <w:r>
        <w:rPr>
          <w:sz w:val="20"/>
        </w:rPr>
        <w:t>Watch the stat row: today, upcoming, patients, open slots, and treatment advised but not yet booked.</w:t>
      </w:r>
    </w:p>
    <w:p>
      <w:pPr>
        <w:pStyle w:val="ListNumber"/>
      </w:pPr>
      <w:r>
        <w:rPr>
          <w:sz w:val="20"/>
        </w:rPr>
        <w:t xml:space="preserve">The bell, top right — bookings, cancellations and reschedules as they arrive, without refreshing the page.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Only ONE open callback request is kept per patient per kind. Somebody who taps "call me" on three different days is one person wanting one appointment, not three jobs on the list.</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 xml:space="preserve">Waiting for a call holds TWO kinds of request. "Asked to be called back" is the patient tapping Call me. "Wanted a time we could not offer" is the bot dead-ending on a full day, and carries the dentist, the treatment and the day they wanted, so the call starts from something. The panel is hidden entirely when nothing is waiting — an empty card every morning is noise — so no panel means the list is clear.</w:t>
            </w:r>
          </w:p>
        </w:tc>
      </w:tr>
    </w:tbl>
    <w:p>
      <w:pPr>
        <w:spacing w:after="40"/>
      </w:pPr>
    </w:p>
    <w:p>
      <w:pPr>
        <w:pStyle w:val="Heading2"/>
      </w:pPr>
      <w:r>
        <w:t>2.  Booking a walk-in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Front desk</w:t>
            </w:r>
            <w:r>
              <w:rPr>
                <w:b/>
                <w:sz w:val="17"/>
              </w:rPr>
              <w:t xml:space="preserve">    HOW OFTEN: </w:t>
            </w:r>
            <w:r>
              <w:rPr>
                <w:sz w:val="17"/>
              </w:rPr>
              <w:t>Many times a day</w:t>
            </w:r>
          </w:p>
          <w:p>
            <w:r>
              <w:rPr>
                <w:sz w:val="19"/>
              </w:rPr>
              <w:t>The same form opens from the Overview and from the Appointments tab — one shared modal, so the two can never prefill differently. Phone is the only required patient field; the name is optional because a queue does not wait for spelling.</w:t>
            </w:r>
          </w:p>
        </w:tc>
      </w:tr>
    </w:tbl>
    <w:p>
      <w:pPr>
        <w:spacing w:after="40"/>
      </w:pPr>
    </w:p>
    <w:p>
      <w:pPr>
        <w:spacing w:after="40"/>
        <w:jc w:val="center"/>
      </w:pPr>
      <w:r>
        <w:drawing>
          <wp:inline xmlns:a="http://schemas.openxmlformats.org/drawingml/2006/main" xmlns:pic="http://schemas.openxmlformats.org/drawingml/2006/picture">
            <wp:extent cx="5852160" cy="3042194"/>
            <wp:docPr id="2" name="Picture 2"/>
            <wp:cNvGraphicFramePr>
              <a:graphicFrameLocks noChangeAspect="1"/>
            </wp:cNvGraphicFramePr>
            <a:graphic>
              <a:graphicData uri="http://schemas.openxmlformats.org/drawingml/2006/picture">
                <pic:pic>
                  <pic:nvPicPr>
                    <pic:cNvPr id="0" name="s19.jpg"/>
                    <pic:cNvPicPr/>
                  </pic:nvPicPr>
                  <pic:blipFill>
                    <a:blip r:embed="rId10"/>
                    <a:stretch>
                      <a:fillRect/>
                    </a:stretch>
                  </pic:blipFill>
                  <pic:spPr>
                    <a:xfrm>
                      <a:off x="0" y="0"/>
                      <a:ext cx="5852160" cy="3042194"/>
                    </a:xfrm>
                    <a:prstGeom prst="rect"/>
                  </pic:spPr>
                </pic:pic>
              </a:graphicData>
            </a:graphic>
          </wp:inline>
        </w:drawing>
      </w:r>
    </w:p>
    <w:p>
      <w:pPr>
        <w:jc w:val="center"/>
      </w:pPr>
      <w:r>
        <w:rPr>
          <w:i/>
          <w:color w:val="666666"/>
          <w:sz w:val="17"/>
        </w:rPr>
        <w:t>Figure 2 — New Walk-in Appointment — phone, name, gender, branch, dentist, date, time, visit type, notes</w:t>
      </w:r>
    </w:p>
    <w:p>
      <w:r>
        <w:rPr>
          <w:b/>
          <w:sz w:val="20"/>
        </w:rPr>
        <w:t>Fields, in the order they are asked:</w:t>
      </w:r>
    </w:p>
    <w:p>
      <w:pPr>
        <w:pStyle w:val="ListNumber"/>
      </w:pPr>
      <w:r>
        <w:rPr>
          <w:sz w:val="20"/>
        </w:rPr>
        <w:t>Patient Phone (required) — this is the patient’s identity everywhere in MediBook.</w:t>
      </w:r>
    </w:p>
    <w:p>
      <w:pPr>
        <w:pStyle w:val="ListNumber"/>
      </w:pPr>
      <w:r>
        <w:rPr>
          <w:sz w:val="20"/>
        </w:rPr>
        <w:t>Patient Name, Gender — optional.</w:t>
      </w:r>
    </w:p>
    <w:p>
      <w:pPr>
        <w:pStyle w:val="ListNumber"/>
      </w:pPr>
      <w:r>
        <w:rPr>
          <w:sz w:val="20"/>
        </w:rPr>
        <w:t>Hospital and Doctor (required) — the time list stays disabled until both are chosen. The dentist list shows everyone who actually works at the branch you picked, including a visiting consultant whose home branch is elsewhere, and the times offered are that branch’s own.</w:t>
      </w:r>
    </w:p>
    <w:p>
      <w:pPr>
        <w:pStyle w:val="ListNumber"/>
      </w:pPr>
      <w:r>
        <w:rPr>
          <w:sz w:val="20"/>
        </w:rPr>
        <w:t>Date and Time (required) — times come from that dentist’s live slot grid, so a walk-in cannot double-book.</w:t>
      </w:r>
    </w:p>
    <w:p>
      <w:pPr>
        <w:pStyle w:val="ListNumber"/>
      </w:pPr>
      <w:r>
        <w:rPr>
          <w:sz w:val="20"/>
        </w:rPr>
        <w:t>Visit Type — In-Person or the alternatives your clinic uses.</w:t>
      </w:r>
    </w:p>
    <w:p>
      <w:pPr>
        <w:pStyle w:val="ListNumber"/>
      </w:pPr>
      <w:r>
        <w:rPr>
          <w:sz w:val="20"/>
        </w:rPr>
        <w:t>Notes — anything the dentist should see.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A walk-in booked here goes through exactly the same slot lock and monthly quota check as a booking made by the patient on WhatsApp. There is no back door.</w:t>
            </w:r>
          </w:p>
        </w:tc>
      </w:tr>
    </w:tbl>
    <w:p>
      <w:pPr>
        <w:spacing w:after="40"/>
      </w:pPr>
    </w:p>
    <w:p>
      <w:pPr>
        <w:pStyle w:val="Heading2"/>
      </w:pPr>
      <w:r>
        <w:t>3.  Appointments — the working list</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Front desk</w:t>
            </w:r>
            <w:r>
              <w:rPr>
                <w:b/>
                <w:sz w:val="17"/>
              </w:rPr>
              <w:t xml:space="preserve">    HOW OFTEN: </w:t>
            </w:r>
            <w:r>
              <w:rPr>
                <w:sz w:val="17"/>
              </w:rPr>
              <w:t>Continuously</w:t>
            </w:r>
          </w:p>
          <w:p>
            <w:r>
              <w:rPr>
                <w:sz w:val="19"/>
              </w:rPr>
              <w:t>Every appointment the clinic holds, filterable by date and status. This is where a visit is marked done, a patient is marked absent, and a receipt or a note is attached.</w:t>
            </w:r>
          </w:p>
        </w:tc>
      </w:tr>
    </w:tbl>
    <w:p>
      <w:pPr>
        <w:spacing w:after="40"/>
      </w:pPr>
    </w:p>
    <w:p>
      <w:pPr>
        <w:spacing w:after="40"/>
        <w:jc w:val="center"/>
      </w:pPr>
      <w:r>
        <w:drawing>
          <wp:inline xmlns:a="http://schemas.openxmlformats.org/drawingml/2006/main" xmlns:pic="http://schemas.openxmlformats.org/drawingml/2006/picture">
            <wp:extent cx="5852160" cy="3042194"/>
            <wp:docPr id="3" name="Picture 3"/>
            <wp:cNvGraphicFramePr>
              <a:graphicFrameLocks noChangeAspect="1"/>
            </wp:cNvGraphicFramePr>
            <a:graphic>
              <a:graphicData uri="http://schemas.openxmlformats.org/drawingml/2006/picture">
                <pic:pic>
                  <pic:nvPicPr>
                    <pic:cNvPr id="0" name="s1.jpg"/>
                    <pic:cNvPicPr/>
                  </pic:nvPicPr>
                  <pic:blipFill>
                    <a:blip r:embed="rId11"/>
                    <a:stretch>
                      <a:fillRect/>
                    </a:stretch>
                  </pic:blipFill>
                  <pic:spPr>
                    <a:xfrm>
                      <a:off x="0" y="0"/>
                      <a:ext cx="5852160" cy="3042194"/>
                    </a:xfrm>
                    <a:prstGeom prst="rect"/>
                  </pic:spPr>
                </pic:pic>
              </a:graphicData>
            </a:graphic>
          </wp:inline>
        </w:drawing>
      </w:r>
    </w:p>
    <w:p>
      <w:pPr>
        <w:jc w:val="center"/>
      </w:pPr>
      <w:r>
        <w:rPr>
          <w:i/>
          <w:color w:val="666666"/>
          <w:sz w:val="17"/>
        </w:rPr>
        <w:t>Figure 3 — Appointments — filters, per-row actions, and bulk selection</w:t>
      </w:r>
    </w:p>
    <w:p>
      <w:r>
        <w:rPr>
          <w:b/>
          <w:sz w:val="20"/>
        </w:rPr>
        <w:t>Per-row actions:</w:t>
      </w:r>
    </w:p>
    <w:p>
      <w:pPr>
        <w:pStyle w:val="ListNumber"/>
      </w:pPr>
      <w:r>
        <w:rPr>
          <w:sz w:val="20"/>
        </w:rPr>
        <w:t>Done — mark the visit completed. This is also the moment MediBook creates the six-month check-up recall.</w:t>
      </w:r>
    </w:p>
    <w:p>
      <w:pPr>
        <w:pStyle w:val="ListNumber"/>
      </w:pPr>
      <w:r>
        <w:rPr>
          <w:sz w:val="20"/>
        </w:rPr>
        <w:t>No Show — record that the patient did not arrive. It triggers the softer "that’s alright, it happens" message, not a telling-off.</w:t>
      </w:r>
    </w:p>
    <w:p>
      <w:pPr>
        <w:pStyle w:val="ListNumber"/>
      </w:pPr>
      <w:r>
        <w:rPr>
          <w:sz w:val="20"/>
        </w:rPr>
        <w:t>Cancel (Admin only) — cancel the booking and release the slot. Front-desk logins do not see this button: cancelling frees a held slot and messages every admin, so it stays with the owner. A receptionist taking a cancellation call should mark No Show, or ask an admin.</w:t>
      </w:r>
    </w:p>
    <w:p>
      <w:pPr>
        <w:pStyle w:val="ListNumber"/>
      </w:pPr>
      <w:r>
        <w:rPr>
          <w:sz w:val="20"/>
        </w:rPr>
        <w:t>Receipt — the payment slip for the consultation fee.</w:t>
      </w:r>
    </w:p>
    <w:p>
      <w:pPr>
        <w:pStyle w:val="ListNumber"/>
      </w:pPr>
      <w:r>
        <w:rPr>
          <w:sz w:val="20"/>
        </w:rPr>
        <w:t>Notes — clinical or desk notes against the visit.</w:t>
      </w:r>
    </w:p>
    <w:p>
      <w:pPr>
        <w:pStyle w:val="ListNumber"/>
      </w:pPr>
      <w:r>
        <w:rPr>
          <w:sz w:val="20"/>
        </w:rPr>
        <w:t>Treatment — start a multi-visit treatment plan from this appointment (Section 5).</w:t>
      </w:r>
    </w:p>
    <w:p>
      <w:r>
        <w:rPr>
          <w:b/>
          <w:sz w:val="20"/>
        </w:rPr>
        <w:t>Screen-level actions:</w:t>
      </w:r>
    </w:p>
    <w:p>
      <w:pPr>
        <w:pStyle w:val="ListNumber"/>
      </w:pPr>
      <w:r>
        <w:rPr>
          <w:sz w:val="20"/>
        </w:rPr>
        <w:t>Date filter and All Status dropdown.</w:t>
      </w:r>
    </w:p>
    <w:p>
      <w:pPr>
        <w:pStyle w:val="ListNumber"/>
      </w:pPr>
      <w:r>
        <w:rPr>
          <w:sz w:val="20"/>
        </w:rPr>
        <w:t>Message Patient — send a WhatsApp message by hand. It only works for numbers already known to this clinic.</w:t>
      </w:r>
    </w:p>
    <w:p>
      <w:pPr>
        <w:pStyle w:val="ListNumber"/>
      </w:pPr>
      <w:r>
        <w:rPr>
          <w:sz w:val="20"/>
        </w:rPr>
        <w:t>+ Walk-in, and Export CSV for the whole filtered list.</w:t>
      </w:r>
    </w:p>
    <w:p>
      <w:pPr>
        <w:pStyle w:val="ListNumber"/>
      </w:pPr>
      <w:r>
        <w:rPr>
          <w:sz w:val="20"/>
        </w:rPr>
        <w:t>The checkbox column selects several rows for a bulk status change.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Status changes are not free-form: an appointment can only move along allowed transitions, and the same rule is enforced whether you change one row or fifty.</w:t>
            </w:r>
          </w:p>
        </w:tc>
      </w:tr>
    </w:tbl>
    <w:p>
      <w:pPr>
        <w:spacing w:after="40"/>
      </w:pPr>
    </w:p>
    <w:p>
      <w:pPr>
        <w:pStyle w:val="Heading2"/>
      </w:pPr>
      <w:r>
        <w:t>4.  Calendar — the month at a glance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Front desk / Admin</w:t>
            </w:r>
            <w:r>
              <w:rPr>
                <w:b/>
                <w:sz w:val="17"/>
              </w:rPr>
              <w:t xml:space="preserve">    HOW OFTEN: </w:t>
            </w:r>
            <w:r>
              <w:rPr>
                <w:sz w:val="17"/>
              </w:rPr>
              <w:t>Daily, and when planning ahead</w:t>
            </w:r>
          </w:p>
          <w:p>
            <w:r>
              <w:rPr>
                <w:sz w:val="19"/>
              </w:rPr>
              <w:t>The month view is how you spot the Tuesday that is over-booked and the Thursday that is empty, before either becomes a problem.</w:t>
            </w:r>
          </w:p>
        </w:tc>
      </w:tr>
    </w:tbl>
    <w:p>
      <w:pPr>
        <w:spacing w:after="40"/>
      </w:pPr>
    </w:p>
    <w:p>
      <w:pPr>
        <w:spacing w:after="40"/>
        <w:jc w:val="center"/>
      </w:pPr>
      <w:r>
        <w:drawing>
          <wp:inline xmlns:a="http://schemas.openxmlformats.org/drawingml/2006/main" xmlns:pic="http://schemas.openxmlformats.org/drawingml/2006/picture">
            <wp:extent cx="5852160" cy="3042194"/>
            <wp:docPr id="4" name="Picture 4"/>
            <wp:cNvGraphicFramePr>
              <a:graphicFrameLocks noChangeAspect="1"/>
            </wp:cNvGraphicFramePr>
            <a:graphic>
              <a:graphicData uri="http://schemas.openxmlformats.org/drawingml/2006/picture">
                <pic:pic>
                  <pic:nvPicPr>
                    <pic:cNvPr id="0" name="s17.jpg"/>
                    <pic:cNvPicPr/>
                  </pic:nvPicPr>
                  <pic:blipFill>
                    <a:blip r:embed="rId12"/>
                    <a:stretch>
                      <a:fillRect/>
                    </a:stretch>
                  </pic:blipFill>
                  <pic:spPr>
                    <a:xfrm>
                      <a:off x="0" y="0"/>
                      <a:ext cx="5852160" cy="3042194"/>
                    </a:xfrm>
                    <a:prstGeom prst="rect"/>
                  </pic:spPr>
                </pic:pic>
              </a:graphicData>
            </a:graphic>
          </wp:inline>
        </w:drawing>
      </w:r>
    </w:p>
    <w:p>
      <w:pPr>
        <w:jc w:val="center"/>
      </w:pPr>
      <w:r>
        <w:rPr>
          <w:i/>
          <w:color w:val="666666"/>
          <w:sz w:val="17"/>
        </w:rPr>
        <w:t>Figure 4 — Calendar — appointment counts per day, colour-coded by load</w:t>
      </w:r>
    </w:p>
    <w:p>
      <w:pPr>
        <w:pStyle w:val="Heading2"/>
      </w:pPr>
      <w:r>
        <w:t>5.  Treatments — courses that run over several visits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Dentist / Front desk</w:t>
            </w:r>
            <w:r>
              <w:rPr>
                <w:b/>
                <w:sz w:val="17"/>
              </w:rPr>
              <w:t xml:space="preserve">    HOW OFTEN: </w:t>
            </w:r>
            <w:r>
              <w:rPr>
                <w:sz w:val="17"/>
              </w:rPr>
              <w:t>Whenever a treatment is advised, and when chasing what is unbooked</w:t>
            </w:r>
          </w:p>
          <w:p>
            <w:r>
              <w:rPr>
                <w:sz w:val="19"/>
              </w:rPr>
              <w:t>A root canal is two or three sittings; braces are eighteen to twenty-four. This tab is the whole course as one record: what was advised, who is rendering it, how many sittings are done and how many are still unbooked.</w:t>
            </w:r>
          </w:p>
        </w:tc>
      </w:tr>
    </w:tbl>
    <w:p>
      <w:pPr>
        <w:spacing w:after="40"/>
      </w:pPr>
    </w:p>
    <w:p>
      <w:pPr>
        <w:spacing w:after="40"/>
        <w:jc w:val="center"/>
      </w:pPr>
      <w:r>
        <w:drawing>
          <wp:inline xmlns:a="http://schemas.openxmlformats.org/drawingml/2006/main" xmlns:pic="http://schemas.openxmlformats.org/drawingml/2006/picture">
            <wp:extent cx="5852160" cy="3042194"/>
            <wp:docPr id="5" name="Picture 5"/>
            <wp:cNvGraphicFramePr>
              <a:graphicFrameLocks noChangeAspect="1"/>
            </wp:cNvGraphicFramePr>
            <a:graphic>
              <a:graphicData uri="http://schemas.openxmlformats.org/drawingml/2006/picture">
                <pic:pic>
                  <pic:nvPicPr>
                    <pic:cNvPr id="0" name="s2.jpg"/>
                    <pic:cNvPicPr/>
                  </pic:nvPicPr>
                  <pic:blipFill>
                    <a:blip r:embed="rId13"/>
                    <a:stretch>
                      <a:fillRect/>
                    </a:stretch>
                  </pic:blipFill>
                  <pic:spPr>
                    <a:xfrm>
                      <a:off x="0" y="0"/>
                      <a:ext cx="5852160" cy="3042194"/>
                    </a:xfrm>
                    <a:prstGeom prst="rect"/>
                  </pic:spPr>
                </pic:pic>
              </a:graphicData>
            </a:graphic>
          </wp:inline>
        </w:drawing>
      </w:r>
    </w:p>
    <w:p>
      <w:pPr>
        <w:jc w:val="center"/>
      </w:pPr>
      <w:r>
        <w:rPr>
          <w:i/>
          <w:color w:val="666666"/>
          <w:sz w:val="17"/>
        </w:rPr>
        <w:t>Figure 5 — Treatments — status filters, progress per course, and the stalled warning</w:t>
      </w:r>
    </w:p>
    <w:p>
      <w:r>
        <w:rPr>
          <w:b/>
          <w:sz w:val="20"/>
        </w:rPr>
        <w:t>The filters ARE the work queue:</w:t>
      </w:r>
    </w:p>
    <w:p>
      <w:pPr>
        <w:pStyle w:val="ListNumber"/>
      </w:pPr>
      <w:r>
        <w:rPr>
          <w:sz w:val="20"/>
        </w:rPr>
        <w:t>Needs booking — advised, nothing in the diary. This is the money the clinic has already won but not yet earned.</w:t>
      </w:r>
    </w:p>
    <w:p>
      <w:pPr>
        <w:pStyle w:val="ListNumber"/>
      </w:pPr>
      <w:r>
        <w:rPr>
          <w:sz w:val="20"/>
        </w:rPr>
        <w:t>In progress — started, more sittings to come.</w:t>
      </w:r>
    </w:p>
    <w:p>
      <w:pPr>
        <w:pStyle w:val="ListNumber"/>
      </w:pPr>
      <w:r>
        <w:rPr>
          <w:sz w:val="20"/>
        </w:rPr>
        <w:t>Advised — proposed but not begun.</w:t>
      </w:r>
    </w:p>
    <w:p>
      <w:pPr>
        <w:pStyle w:val="ListNumber"/>
      </w:pPr>
      <w:r>
        <w:rPr>
          <w:sz w:val="20"/>
        </w:rPr>
        <w:t>Completed / All.</w:t>
      </w:r>
    </w:p>
    <w:p>
      <w:r>
        <w:rPr>
          <w:b/>
          <w:sz w:val="20"/>
        </w:rPr>
        <w:t>What you do here:</w:t>
      </w:r>
    </w:p>
    <w:p>
      <w:pPr>
        <w:pStyle w:val="ListNumber"/>
      </w:pPr>
      <w:r>
        <w:rPr>
          <w:sz w:val="20"/>
        </w:rPr>
        <w:t>+ Record Treatment — write up what the dentist advised: which visit it came out of, a title ("Root canal — upper left first molar"), how many sittings (1 means done in this visit), the dentist rendering it, the tooth, the estimate, the treatment category, and the clinical notes.</w:t>
      </w:r>
    </w:p>
    <w:p>
      <w:pPr>
        <w:pStyle w:val="ListNumber"/>
      </w:pPr>
      <w:r>
        <w:rPr>
          <w:sz w:val="20"/>
        </w:rPr>
        <w:t>Book visit N — put the next sitting in the diary. It takes the plan lock first, then the slot lock, so a receptionist and the patient booking on WhatsApp at the same moment cannot both take it.</w:t>
      </w:r>
    </w:p>
    <w:p>
      <w:pPr>
        <w:pStyle w:val="ListNumber"/>
      </w:pPr>
      <w:r>
        <w:rPr>
          <w:sz w:val="20"/>
        </w:rPr>
        <w:t>Visits — see every sitting of the course.</w:t>
      </w:r>
    </w:p>
    <w:p>
      <w:pPr>
        <w:pStyle w:val="ListNumber"/>
      </w:pPr>
      <w:r>
        <w:rPr>
          <w:sz w:val="20"/>
        </w:rPr>
        <w:t>Record a payment against the course, which sends the patient a WhatsApp slip automatically.</w:t>
      </w:r>
    </w:p>
    <w:p>
      <w:pPr>
        <w:pStyle w:val="ListNumber"/>
      </w:pPr>
      <w:r>
        <w:rPr>
          <w:sz w:val="20"/>
        </w:rPr>
        <w:t xml:space="preserve">Open a course for the whole record: patient, status, who advised it and who is rendering it, visits done / booked / planned, the estimate, what has been collected and the balance, and the clinical notes.</w:t>
      </w:r>
    </w:p>
    <w:p>
      <w:pPr>
        <w:pStyle w:val="ListNumber"/>
      </w:pPr>
      <w:r>
        <w:rPr>
          <w:sz w:val="20"/>
        </w:rPr>
        <w:t xml:space="preserve">Consent — record that consent was taken, by whom, and what was explained. It is the FACT of consent, not a signature. The panel stays amber until it is recorded. Not admin-only: the dentist who took it is usually not the account owner.</w:t>
      </w:r>
    </w:p>
    <w:p>
      <w:pPr>
        <w:pStyle w:val="ListNumber"/>
      </w:pPr>
      <w:r>
        <w:rPr>
          <w:sz w:val="20"/>
        </w:rPr>
        <w:t xml:space="preserve">Lab work — crowns, dentures and anything else out at the lab, with the lab’s name, the expected date and the cost, and a status you move as it comes back. The course card shows how many items are out and flags anything overdue, because a sitting that waits on a crown cannot be booked on slot availability alone.</w:t>
      </w:r>
    </w:p>
    <w:p>
      <w:pPr>
        <w:pStyle w:val="ListNumber"/>
      </w:pPr>
      <w:r>
        <w:rPr>
          <w:sz w:val="20"/>
        </w:rPr>
        <w:t xml:space="preserve">Book the next visit at least N days out — the gap the booking button leaves before it takes the first free slot for that dentist.</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Progress is derived from the appointments, never stored as a counter. Cancel a sitting and the course goes straight back onto the "needs booking" queue — a stored count would quietly get that wrong. A course shows Stalled when work has started, nothing is booked, and the last sitting was 30+ days ago; that is usually the case with money outstanding.</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 xml:space="preserve">Recording a payment is open to the front desk and sends the patient their slip. DELETING one is admin-only and audited: it is the only action in MediBook that reduces recorded revenue. Recording consent is audited too — an unaudited consent record is worth little if it is ever needed.</w:t>
            </w:r>
          </w:p>
        </w:tc>
      </w:tr>
    </w:tbl>
    <w:p>
      <w:pPr>
        <w:spacing w:after="40"/>
      </w:pPr>
    </w:p>
    <w:p>
      <w:pPr>
        <w:pStyle w:val="Heading2"/>
      </w:pPr>
      <w:r>
        <w:t>6.  Day Close — counting the drawer</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Front desk</w:t>
            </w:r>
            <w:r>
              <w:rPr>
                <w:b/>
                <w:sz w:val="17"/>
              </w:rPr>
              <w:t xml:space="preserve">    HOW OFTEN: </w:t>
            </w:r>
            <w:r>
              <w:rPr>
                <w:sz w:val="17"/>
              </w:rPr>
              <w:t>Once, at the end of every day</w:t>
            </w:r>
          </w:p>
          <w:p>
            <w:r>
              <w:rPr>
                <w:sz w:val="19"/>
              </w:rPr>
              <w:t>One end-of-day total, broken down by method so the cash in the drawer can be counted against the cash line.</w:t>
            </w:r>
          </w:p>
        </w:tc>
      </w:tr>
    </w:tbl>
    <w:p>
      <w:pPr>
        <w:spacing w:after="40"/>
      </w:pPr>
    </w:p>
    <w:p>
      <w:pPr>
        <w:spacing w:after="40"/>
        <w:jc w:val="center"/>
      </w:pPr>
      <w:r>
        <w:drawing>
          <wp:inline xmlns:a="http://schemas.openxmlformats.org/drawingml/2006/main" xmlns:pic="http://schemas.openxmlformats.org/drawingml/2006/picture">
            <wp:extent cx="5852160" cy="3042194"/>
            <wp:docPr id="6" name="Picture 6"/>
            <wp:cNvGraphicFramePr>
              <a:graphicFrameLocks noChangeAspect="1"/>
            </wp:cNvGraphicFramePr>
            <a:graphic>
              <a:graphicData uri="http://schemas.openxmlformats.org/drawingml/2006/picture">
                <pic:pic>
                  <pic:nvPicPr>
                    <pic:cNvPr id="0" name="s3.jpg"/>
                    <pic:cNvPicPr/>
                  </pic:nvPicPr>
                  <pic:blipFill>
                    <a:blip r:embed="rId14"/>
                    <a:stretch>
                      <a:fillRect/>
                    </a:stretch>
                  </pic:blipFill>
                  <pic:spPr>
                    <a:xfrm>
                      <a:off x="0" y="0"/>
                      <a:ext cx="5852160" cy="3042194"/>
                    </a:xfrm>
                    <a:prstGeom prst="rect"/>
                  </pic:spPr>
                </pic:pic>
              </a:graphicData>
            </a:graphic>
          </wp:inline>
        </w:drawing>
      </w:r>
    </w:p>
    <w:p>
      <w:pPr>
        <w:jc w:val="center"/>
      </w:pPr>
      <w:r>
        <w:rPr>
          <w:i/>
          <w:color w:val="666666"/>
          <w:sz w:val="17"/>
        </w:rPr>
        <w:t>Figure 6 — Day Close — collected total and the breakdown by payment method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Consultation fees and treatment payments are counted SEPARATELY and then added once. Conflating them double-counts revenue. The consultation figure is the fee for each visit marked Done — the dentist’s own consultation fee, unless a different amount was recorded against that particular appointment. Everything is computed in IST, so a clinic closing at 21:00 does not see yesterday’s figures. In the screenshot the demo clinic has no completed visits and has taken no payments, so both lines read ₹0.</w:t>
            </w:r>
          </w:p>
        </w:tc>
      </w:tr>
    </w:tbl>
    <w:p>
      <w:pPr>
        <w:spacing w:after="40"/>
      </w:pPr>
    </w:p>
    <w:p>
      <w:pPr>
        <w:pStyle w:val="Heading2"/>
      </w:pPr>
      <w:r>
        <w:t>7.  Patients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Front desk</w:t>
            </w:r>
            <w:r>
              <w:rPr>
                <w:b/>
                <w:sz w:val="17"/>
              </w:rPr>
              <w:t xml:space="preserve">    HOW OFTEN: </w:t>
            </w:r>
            <w:r>
              <w:rPr>
                <w:sz w:val="17"/>
              </w:rPr>
              <w:t>As needed</w:t>
            </w:r>
          </w:p>
          <w:p>
            <w:r>
              <w:rPr>
                <w:sz w:val="19"/>
              </w:rPr>
              <w:t>One row per patient, searchable by name, phone or email. Phone is the identity — it is what the WhatsApp bot matches on.</w:t>
            </w:r>
          </w:p>
        </w:tc>
      </w:tr>
    </w:tbl>
    <w:p>
      <w:pPr>
        <w:spacing w:after="40"/>
      </w:pPr>
    </w:p>
    <w:p>
      <w:pPr>
        <w:spacing w:after="40"/>
        <w:jc w:val="center"/>
      </w:pPr>
      <w:r>
        <w:drawing>
          <wp:inline xmlns:a="http://schemas.openxmlformats.org/drawingml/2006/main" xmlns:pic="http://schemas.openxmlformats.org/drawingml/2006/picture">
            <wp:extent cx="5852160" cy="3042194"/>
            <wp:docPr id="7" name="Picture 7"/>
            <wp:cNvGraphicFramePr>
              <a:graphicFrameLocks noChangeAspect="1"/>
            </wp:cNvGraphicFramePr>
            <a:graphic>
              <a:graphicData uri="http://schemas.openxmlformats.org/drawingml/2006/picture">
                <pic:pic>
                  <pic:nvPicPr>
                    <pic:cNvPr id="0" name="s9.jpg"/>
                    <pic:cNvPicPr/>
                  </pic:nvPicPr>
                  <pic:blipFill>
                    <a:blip r:embed="rId15"/>
                    <a:stretch>
                      <a:fillRect/>
                    </a:stretch>
                  </pic:blipFill>
                  <pic:spPr>
                    <a:xfrm>
                      <a:off x="0" y="0"/>
                      <a:ext cx="5852160" cy="3042194"/>
                    </a:xfrm>
                    <a:prstGeom prst="rect"/>
                  </pic:spPr>
                </pic:pic>
              </a:graphicData>
            </a:graphic>
          </wp:inline>
        </w:drawing>
      </w:r>
    </w:p>
    <w:p>
      <w:pPr>
        <w:jc w:val="center"/>
      </w:pPr>
      <w:r>
        <w:rPr>
          <w:i/>
          <w:color w:val="666666"/>
          <w:sz w:val="17"/>
        </w:rPr>
        <w:t>Figure 7 — Patients — search, visit counts, and per-row edit</w:t>
      </w:r>
    </w:p>
    <w:p>
      <w:r>
        <w:rPr>
          <w:b/>
          <w:sz w:val="20"/>
        </w:rPr>
        <w:t>What you do here:</w:t>
      </w:r>
    </w:p>
    <w:p>
      <w:pPr>
        <w:pStyle w:val="ListNumber"/>
      </w:pPr>
      <w:r>
        <w:rPr>
          <w:sz w:val="20"/>
        </w:rPr>
        <w:t>Search by name, phone or email.</w:t>
      </w:r>
    </w:p>
    <w:p>
      <w:pPr>
        <w:pStyle w:val="ListNumber"/>
      </w:pPr>
      <w:r>
        <w:rPr>
          <w:sz w:val="20"/>
        </w:rPr>
        <w:t>Edit — correct a name, gender or date of birth.</w:t>
      </w:r>
    </w:p>
    <w:p>
      <w:pPr>
        <w:pStyle w:val="ListNumber"/>
      </w:pPr>
      <w:r>
        <w:rPr>
          <w:sz w:val="20"/>
        </w:rPr>
        <w:t>Delete — anonymises the patient. Name, email, date of birth, gender and phone number are scrubbed, and the clinical notes on their treatment plans are cleared. Admin only.</w:t>
      </w:r>
    </w:p>
    <w:p>
      <w:pPr>
        <w:pStyle w:val="ListNumber"/>
      </w:pPr>
      <w:r>
        <w:rPr>
          <w:sz w:val="20"/>
        </w:rPr>
        <w:t>Import CSV — bring an existing patient list across when a clinic joins.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 xml:space="preserve">Delete is refused while the patient still has an upcoming confirmed appointment — cancel or complete it first. What survives is the structural record: which treatments, how many sittings, what was paid. That is the clinic’s medical and financial record, which it is required to keep, and once the patient row is anonymised it identifies nobody. It cannot be undone, so use Deactivate-style housekeeping for tidying and Delete only when someone asks to be erased.</w:t>
            </w:r>
          </w:p>
        </w:tc>
      </w:tr>
    </w:tbl>
    <w:p>
      <w:pPr>
        <w:spacing w:after="40"/>
      </w:pPr>
    </w:p>
    <w:p>
      <w:pPr>
        <w:pStyle w:val="Heading2"/>
      </w:pPr>
      <w:r>
        <w:t>8.  Feedback</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Owner / Admin</w:t>
            </w:r>
            <w:r>
              <w:rPr>
                <w:b/>
                <w:sz w:val="17"/>
              </w:rPr>
              <w:t xml:space="preserve">    HOW OFTEN: </w:t>
            </w:r>
            <w:r>
              <w:rPr>
                <w:sz w:val="17"/>
              </w:rPr>
              <w:t>Weekly</w:t>
            </w:r>
          </w:p>
          <w:p>
            <w:r>
              <w:rPr>
                <w:sz w:val="19"/>
              </w:rPr>
              <w:t>Ratings patients sent back over WhatsApp, with the average and the distribution.</w:t>
            </w:r>
          </w:p>
        </w:tc>
      </w:tr>
    </w:tbl>
    <w:p>
      <w:pPr>
        <w:spacing w:after="40"/>
      </w:pPr>
    </w:p>
    <w:p>
      <w:pPr>
        <w:spacing w:after="40"/>
        <w:jc w:val="center"/>
      </w:pPr>
      <w:r>
        <w:drawing>
          <wp:inline xmlns:a="http://schemas.openxmlformats.org/drawingml/2006/main" xmlns:pic="http://schemas.openxmlformats.org/drawingml/2006/picture">
            <wp:extent cx="5852160" cy="3042194"/>
            <wp:docPr id="8" name="Picture 8"/>
            <wp:cNvGraphicFramePr>
              <a:graphicFrameLocks noChangeAspect="1"/>
            </wp:cNvGraphicFramePr>
            <a:graphic>
              <a:graphicData uri="http://schemas.openxmlformats.org/drawingml/2006/picture">
                <pic:pic>
                  <pic:nvPicPr>
                    <pic:cNvPr id="0" name="s15.jpg"/>
                    <pic:cNvPicPr/>
                  </pic:nvPicPr>
                  <pic:blipFill>
                    <a:blip r:embed="rId16"/>
                    <a:stretch>
                      <a:fillRect/>
                    </a:stretch>
                  </pic:blipFill>
                  <pic:spPr>
                    <a:xfrm>
                      <a:off x="0" y="0"/>
                      <a:ext cx="5852160" cy="3042194"/>
                    </a:xfrm>
                    <a:prstGeom prst="rect"/>
                  </pic:spPr>
                </pic:pic>
              </a:graphicData>
            </a:graphic>
          </wp:inline>
        </w:drawing>
      </w:r>
    </w:p>
    <w:p>
      <w:pPr>
        <w:jc w:val="center"/>
      </w:pPr>
      <w:r>
        <w:rPr>
          <w:i/>
          <w:color w:val="666666"/>
          <w:sz w:val="17"/>
        </w:rPr>
        <w:t>Figure 8 — Feedback — average rating, distribution, and the individual responses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A rating is requested at most once a MONTH per patient, not once per visit — three sittings in a month used to mean three requests. The patient is told plainly that the answer goes only to the clinic and is published nowhere. The demo clinic has no ratings yet, so the screen shows its empty state.</w:t>
            </w:r>
          </w:p>
        </w:tc>
      </w:tr>
    </w:tbl>
    <w:p>
      <w:pPr>
        <w:spacing w:after="40"/>
      </w:pPr>
    </w:p>
    <w:p>
      <w:r>
        <w:br w:type="page"/>
      </w:r>
    </w:p>
    <w:p>
      <w:pPr>
        <w:pStyle w:val="Heading1"/>
      </w:pPr>
      <w:r>
        <w:t>Part B · Setting the clinic up</w:t>
      </w:r>
    </w:p>
    <w:p>
      <w:pPr>
        <w:pStyle w:val="Heading2"/>
      </w:pPr>
      <w:r>
        <w:t>9.  Dentists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Admin only</w:t>
            </w:r>
            <w:r>
              <w:rPr>
                <w:b/>
                <w:sz w:val="17"/>
              </w:rPr>
              <w:t xml:space="preserve">    HOW OFTEN: </w:t>
            </w:r>
            <w:r>
              <w:rPr>
                <w:sz w:val="17"/>
              </w:rPr>
              <w:t>When someone joins, leaves, or changes their hours</w:t>
            </w:r>
          </w:p>
          <w:p>
            <w:r>
              <w:rPr>
                <w:sz w:val="19"/>
              </w:rPr>
              <w:t>Each card carries the dentist’s specialty, qualification, home branch, consultation fee, slot length and their current appointment and open-slot counts.</w:t>
            </w:r>
          </w:p>
        </w:tc>
      </w:tr>
    </w:tbl>
    <w:p>
      <w:pPr>
        <w:spacing w:after="40"/>
      </w:pPr>
    </w:p>
    <w:p>
      <w:pPr>
        <w:spacing w:after="40"/>
        <w:jc w:val="center"/>
      </w:pPr>
      <w:r>
        <w:drawing>
          <wp:inline xmlns:a="http://schemas.openxmlformats.org/drawingml/2006/main" xmlns:pic="http://schemas.openxmlformats.org/drawingml/2006/picture">
            <wp:extent cx="5852160" cy="3042194"/>
            <wp:docPr id="9" name="Picture 9"/>
            <wp:cNvGraphicFramePr>
              <a:graphicFrameLocks noChangeAspect="1"/>
            </wp:cNvGraphicFramePr>
            <a:graphic>
              <a:graphicData uri="http://schemas.openxmlformats.org/drawingml/2006/picture">
                <pic:pic>
                  <pic:nvPicPr>
                    <pic:cNvPr id="0" name="s5.jpg"/>
                    <pic:cNvPicPr/>
                  </pic:nvPicPr>
                  <pic:blipFill>
                    <a:blip r:embed="rId17"/>
                    <a:stretch>
                      <a:fillRect/>
                    </a:stretch>
                  </pic:blipFill>
                  <pic:spPr>
                    <a:xfrm>
                      <a:off x="0" y="0"/>
                      <a:ext cx="5852160" cy="3042194"/>
                    </a:xfrm>
                    <a:prstGeom prst="rect"/>
                  </pic:spPr>
                </pic:pic>
              </a:graphicData>
            </a:graphic>
          </wp:inline>
        </w:drawing>
      </w:r>
    </w:p>
    <w:p>
      <w:pPr>
        <w:jc w:val="center"/>
      </w:pPr>
      <w:r>
        <w:rPr>
          <w:i/>
          <w:color w:val="666666"/>
          <w:sz w:val="17"/>
        </w:rPr>
        <w:t>Figure 9 — Dentists — one card per dentist with edit, schedule, slots and deactivate</w:t>
      </w:r>
    </w:p>
    <w:p>
      <w:r>
        <w:rPr>
          <w:b/>
          <w:sz w:val="20"/>
        </w:rPr>
        <w:t>What you do here:</w:t>
      </w:r>
    </w:p>
    <w:p>
      <w:pPr>
        <w:pStyle w:val="ListNumber"/>
      </w:pPr>
      <w:r>
        <w:rPr>
          <w:sz w:val="20"/>
        </w:rPr>
        <w:t>+ Add Doctor — name, specialty, qualification, fee, slot length, branch, treatments. If the clinic is already at its plan’s dentist limit, the tab says so before you start filling the form rather than after you press Add.</w:t>
      </w:r>
    </w:p>
    <w:p>
      <w:pPr>
        <w:pStyle w:val="ListNumber"/>
      </w:pPr>
      <w:r>
        <w:rPr>
          <w:sz w:val="20"/>
        </w:rPr>
        <w:t>Import CSV — add a whole list at once.</w:t>
      </w:r>
    </w:p>
    <w:p>
      <w:pPr>
        <w:pStyle w:val="ListNumber"/>
      </w:pPr>
      <w:r>
        <w:rPr>
          <w:sz w:val="20"/>
        </w:rPr>
        <w:t>Edit — change any of the above.</w:t>
      </w:r>
    </w:p>
    <w:p>
      <w:pPr>
        <w:pStyle w:val="ListNumber"/>
      </w:pPr>
      <w:r>
        <w:rPr>
          <w:sz w:val="20"/>
        </w:rPr>
        <w:t>Schedule — set working days and sessions (Section 10).</w:t>
      </w:r>
    </w:p>
    <w:p>
      <w:pPr>
        <w:pStyle w:val="ListNumber"/>
      </w:pPr>
      <w:r>
        <w:rPr>
          <w:sz w:val="20"/>
        </w:rPr>
        <w:t>View Slots — the generated bookable grid.</w:t>
      </w:r>
    </w:p>
    <w:p>
      <w:pPr>
        <w:pStyle w:val="ListNumber"/>
      </w:pPr>
      <w:r>
        <w:rPr>
          <w:sz w:val="20"/>
        </w:rPr>
        <w:t>On WhatsApp — whether patients may pick this dentist in the bot.</w:t>
      </w:r>
    </w:p>
    <w:p>
      <w:pPr>
        <w:pStyle w:val="ListNumber"/>
      </w:pPr>
      <w:r>
        <w:rPr>
          <w:sz w:val="20"/>
        </w:rPr>
        <w:t>Deactivate — they stop appearing everywhere.</w:t>
      </w:r>
    </w:p>
    <w:p>
      <w:pPr>
        <w:pStyle w:val="ListNumber"/>
      </w:pPr>
      <w:r>
        <w:rPr>
          <w:sz w:val="20"/>
        </w:rPr>
        <w:t>Show inactive — bring former staff back into view.</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"Active" and "bookable on WhatsApp" are DIFFERENT questions. A visiting orthodontist is very much active and takes referred cases, but an owner may not want them picked off a menu by someone with toothache. The bot only ever lists dentists marked bookable; the dashboard deliberately lists everyone, so the desk can still book anybody.</w:t>
            </w:r>
          </w:p>
        </w:tc>
      </w:tr>
    </w:tbl>
    <w:p>
      <w:pPr>
        <w:spacing w:after="40"/>
      </w:pPr>
    </w:p>
    <w:p>
      <w:pPr>
        <w:pStyle w:val="Heading2"/>
      </w:pPr>
      <w:r>
        <w:t>10.  A dentist’s working week</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Admin only</w:t>
            </w:r>
            <w:r>
              <w:rPr>
                <w:b/>
                <w:sz w:val="17"/>
              </w:rPr>
              <w:t xml:space="preserve">    HOW OFTEN: </w:t>
            </w:r>
            <w:r>
              <w:rPr>
                <w:sz w:val="17"/>
              </w:rPr>
              <w:t>On joining, and whenever hours change</w:t>
            </w:r>
          </w:p>
          <w:p>
            <w:r>
              <w:rPr>
                <w:sz w:val="19"/>
              </w:rPr>
              <w:t>A working day is a LIST of sessions, not a single span. An Indian dentist routinely does 10–1 at one clinic and 5–9 at another on the same day.</w:t>
            </w:r>
          </w:p>
        </w:tc>
      </w:tr>
    </w:tbl>
    <w:p>
      <w:pPr>
        <w:spacing w:after="40"/>
      </w:pPr>
    </w:p>
    <w:p>
      <w:pPr>
        <w:spacing w:after="40"/>
        <w:jc w:val="center"/>
      </w:pPr>
      <w:r>
        <w:drawing>
          <wp:inline xmlns:a="http://schemas.openxmlformats.org/drawingml/2006/main" xmlns:pic="http://schemas.openxmlformats.org/drawingml/2006/picture">
            <wp:extent cx="5852160" cy="3042194"/>
            <wp:docPr id="10" name="Picture 10"/>
            <wp:cNvGraphicFramePr>
              <a:graphicFrameLocks noChangeAspect="1"/>
            </wp:cNvGraphicFramePr>
            <a:graphic>
              <a:graphicData uri="http://schemas.openxmlformats.org/drawingml/2006/picture">
                <pic:pic>
                  <pic:nvPicPr>
                    <pic:cNvPr id="0" name="s25.jpg"/>
                    <pic:cNvPicPr/>
                  </pic:nvPicPr>
                  <pic:blipFill>
                    <a:blip r:embed="rId18"/>
                    <a:stretch>
                      <a:fillRect/>
                    </a:stretch>
                  </pic:blipFill>
                  <pic:spPr>
                    <a:xfrm>
                      <a:off x="0" y="0"/>
                      <a:ext cx="5852160" cy="3042194"/>
                    </a:xfrm>
                    <a:prstGeom prst="rect"/>
                  </pic:spPr>
                </pic:pic>
              </a:graphicData>
            </a:graphic>
          </wp:inline>
        </w:drawing>
      </w:r>
    </w:p>
    <w:p>
      <w:pPr>
        <w:jc w:val="center"/>
      </w:pPr>
      <w:r>
        <w:rPr>
          <w:i/>
          <w:color w:val="666666"/>
          <w:sz w:val="17"/>
        </w:rPr>
        <w:t>Figure 10 — Schedule — per-day on/off, start and end, and a lunch break that blocks slot generation</w:t>
      </w:r>
    </w:p>
    <w:p>
      <w:r>
        <w:rPr>
          <w:b/>
          <w:sz w:val="20"/>
        </w:rPr>
        <w:t>Per day you set:</w:t>
      </w:r>
    </w:p>
    <w:p>
      <w:pPr>
        <w:pStyle w:val="ListNumber"/>
      </w:pPr>
      <w:r>
        <w:rPr>
          <w:sz w:val="20"/>
        </w:rPr>
        <w:t>On / off for that weekday.</w:t>
      </w:r>
    </w:p>
    <w:p>
      <w:pPr>
        <w:pStyle w:val="ListNumber"/>
      </w:pPr>
      <w:r>
        <w:rPr>
          <w:sz w:val="20"/>
        </w:rPr>
        <w:t>Start and End time.</w:t>
      </w:r>
    </w:p>
    <w:p>
      <w:pPr>
        <w:pStyle w:val="ListNumber"/>
      </w:pPr>
      <w:r>
        <w:rPr>
          <w:sz w:val="20"/>
        </w:rPr>
        <w:t>Lunch on/off, with a break start and end — no slots are generated inside it.</w:t>
      </w:r>
    </w:p>
    <w:p>
      <w:pPr>
        <w:pStyle w:val="ListNumber"/>
      </w:pPr>
      <w:r>
        <w:rPr>
          <w:sz w:val="20"/>
        </w:rPr>
        <w:t>+ Add another session on that day — for a dentist working a morning here and an evening elsewhere.</w:t>
      </w:r>
    </w:p>
    <w:p>
      <w:r>
        <w:rPr>
          <w:b w:val="0"/>
          <w:i w:val="0"/>
          <w:sz w:val="20"/>
        </w:rPr>
        <w:t>Ticking Visiting consultant opens the two extra controls that make a visiting specialist work:</w:t>
      </w:r>
    </w:p>
    <w:p>
      <w:pPr>
        <w:spacing w:after="40"/>
        <w:jc w:val="center"/>
      </w:pPr>
      <w:r>
        <w:drawing>
          <wp:inline xmlns:a="http://schemas.openxmlformats.org/drawingml/2006/main" xmlns:pic="http://schemas.openxmlformats.org/drawingml/2006/picture">
            <wp:extent cx="5852160" cy="3042194"/>
            <wp:docPr id="11" name="Picture 11"/>
            <wp:cNvGraphicFramePr>
              <a:graphicFrameLocks noChangeAspect="1"/>
            </wp:cNvGraphicFramePr>
            <a:graphic>
              <a:graphicData uri="http://schemas.openxmlformats.org/drawingml/2006/picture">
                <pic:pic>
                  <pic:nvPicPr>
                    <pic:cNvPr id="0" name="s26.jpg"/>
                    <pic:cNvPicPr/>
                  </pic:nvPicPr>
                  <pic:blipFill>
                    <a:blip r:embed="rId19"/>
                    <a:stretch>
                      <a:fillRect/>
                    </a:stretch>
                  </pic:blipFill>
                  <pic:spPr>
                    <a:xfrm>
                      <a:off x="0" y="0"/>
                      <a:ext cx="5852160" cy="3042194"/>
                    </a:xfrm>
                    <a:prstGeom prst="rect"/>
                  </pic:spPr>
                </pic:pic>
              </a:graphicData>
            </a:graphic>
          </wp:inline>
        </w:drawing>
      </w:r>
    </w:p>
    <w:p>
      <w:pPr>
        <w:jc w:val="center"/>
      </w:pPr>
      <w:r>
        <w:rPr>
          <w:i/>
          <w:color w:val="666666"/>
          <w:sz w:val="17"/>
        </w:rPr>
        <w:t>Figure 11 — Schedule — visiting consultant mode adds a branch and a week-of-month pattern per session</w:t>
      </w:r>
    </w:p>
    <w:p>
      <w:r>
        <w:rPr>
          <w:b/>
          <w:sz w:val="20"/>
        </w:rPr>
        <w:t>Visiting consultant controls:</w:t>
      </w:r>
    </w:p>
    <w:p>
      <w:pPr>
        <w:pStyle w:val="ListNumber"/>
      </w:pPr>
      <w:r>
        <w:rPr>
          <w:sz w:val="20"/>
        </w:rPr>
        <w:t>Branch — which clinic that particular session belongs to, so Tuesdays can be one branch and Thursdays another.</w:t>
      </w:r>
    </w:p>
    <w:p>
      <w:pPr>
        <w:pStyle w:val="ListNumber"/>
      </w:pPr>
      <w:r>
        <w:rPr>
          <w:sz w:val="20"/>
        </w:rPr>
        <w:t>Weeks 1st / 2nd / 3rd / 4th / 5th — the cadence. Pick 1st and 3rd for a fortnightly visit; pick none and it means every week.</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Saving REPLACES that day’s sessions rather than adding to them, so a session you delete really goes. Overlapping sessions are rejected outright — left alone they generate slots that silently collide. After saving, use Save &amp; Generate Slots to create the bookable grid.</w:t>
            </w:r>
          </w:p>
        </w:tc>
      </w:tr>
    </w:tbl>
    <w:p>
      <w:pPr>
        <w:spacing w:after="40"/>
      </w:pPr>
    </w:p>
    <w:p>
      <w:pPr>
        <w:pStyle w:val="Heading2"/>
      </w:pPr>
      <w:r>
        <w:t>11.  Slots — the bookable grid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Front desk / Admin</w:t>
            </w:r>
            <w:r>
              <w:rPr>
                <w:b/>
                <w:sz w:val="17"/>
              </w:rPr>
              <w:t xml:space="preserve">    HOW OFTEN: </w:t>
            </w:r>
            <w:r>
              <w:rPr>
                <w:sz w:val="17"/>
              </w:rPr>
              <w:t>When checking or freeing up a day</w:t>
            </w:r>
          </w:p>
          <w:p>
            <w:r>
              <w:rPr>
                <w:sz w:val="19"/>
              </w:rPr>
              <w:t>What the patient actually sees. Pick a dentist and a date to see every slot and its state.</w:t>
            </w:r>
          </w:p>
        </w:tc>
      </w:tr>
    </w:tbl>
    <w:p>
      <w:pPr>
        <w:spacing w:after="40"/>
      </w:pPr>
    </w:p>
    <w:p>
      <w:pPr>
        <w:spacing w:after="40"/>
        <w:jc w:val="center"/>
      </w:pPr>
      <w:r>
        <w:drawing>
          <wp:inline xmlns:a="http://schemas.openxmlformats.org/drawingml/2006/main" xmlns:pic="http://schemas.openxmlformats.org/drawingml/2006/picture">
            <wp:extent cx="5852160" cy="3042194"/>
            <wp:docPr id="12" name="Picture 12"/>
            <wp:cNvGraphicFramePr>
              <a:graphicFrameLocks noChangeAspect="1"/>
            </wp:cNvGraphicFramePr>
            <a:graphic>
              <a:graphicData uri="http://schemas.openxmlformats.org/drawingml/2006/picture">
                <pic:pic>
                  <pic:nvPicPr>
                    <pic:cNvPr id="0" name="s13.jpg"/>
                    <pic:cNvPicPr/>
                  </pic:nvPicPr>
                  <pic:blipFill>
                    <a:blip r:embed="rId20"/>
                    <a:stretch>
                      <a:fillRect/>
                    </a:stretch>
                  </pic:blipFill>
                  <pic:spPr>
                    <a:xfrm>
                      <a:off x="0" y="0"/>
                      <a:ext cx="5852160" cy="3042194"/>
                    </a:xfrm>
                    <a:prstGeom prst="rect"/>
                  </pic:spPr>
                </pic:pic>
              </a:graphicData>
            </a:graphic>
          </wp:inline>
        </w:drawing>
      </w:r>
    </w:p>
    <w:p>
      <w:pPr>
        <w:jc w:val="center"/>
      </w:pPr>
      <w:r>
        <w:rPr>
          <w:i/>
          <w:color w:val="666666"/>
          <w:sz w:val="17"/>
        </w:rPr>
        <w:t>Figure 12 — Slots — the grid for one dentist on one day, with the available / booked / blocked legend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Slots are generated nightly and whenever a schedule is saved. Generation always skips dentist leaves and clinic holidays. The window starts TODAY and keeps only times later than the current moment, so a dentist added this morning still has same-day availability. Anyone at the desk can look; only an admin can block or unblock a slot, and for everyone else the tiles are read-only.</w:t>
            </w:r>
          </w:p>
        </w:tc>
      </w:tr>
    </w:tbl>
    <w:p>
      <w:pPr>
        <w:spacing w:after="40"/>
      </w:pPr>
    </w:p>
    <w:p>
      <w:pPr>
        <w:pStyle w:val="Heading2"/>
      </w:pPr>
      <w:r>
        <w:t>12.  Dentist Leaves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Admin only</w:t>
            </w:r>
            <w:r>
              <w:rPr>
                <w:b/>
                <w:sz w:val="17"/>
              </w:rPr>
              <w:t xml:space="preserve">    HOW OFTEN: </w:t>
            </w:r>
            <w:r>
              <w:rPr>
                <w:sz w:val="17"/>
              </w:rPr>
              <w:t>When a dentist books time off</w:t>
            </w:r>
          </w:p>
          <w:p>
            <w:r>
              <w:rPr>
                <w:sz w:val="19"/>
              </w:rPr>
              <w:t>Pick the dentist, then record the leave. Slots inside a leave are blocked rather than deleted, and removing the leave releases exactly those slots again — nothing else is disturbed.</w:t>
            </w:r>
          </w:p>
        </w:tc>
      </w:tr>
    </w:tbl>
    <w:p>
      <w:pPr>
        <w:spacing w:after="40"/>
      </w:pPr>
    </w:p>
    <w:p>
      <w:pPr>
        <w:spacing w:after="40"/>
        <w:jc w:val="center"/>
      </w:pPr>
      <w:r>
        <w:drawing>
          <wp:inline xmlns:a="http://schemas.openxmlformats.org/drawingml/2006/main" xmlns:pic="http://schemas.openxmlformats.org/drawingml/2006/picture">
            <wp:extent cx="5852160" cy="3042194"/>
            <wp:docPr id="13" name="Picture 13"/>
            <wp:cNvGraphicFramePr>
              <a:graphicFrameLocks noChangeAspect="1"/>
            </wp:cNvGraphicFramePr>
            <a:graphic>
              <a:graphicData uri="http://schemas.openxmlformats.org/drawingml/2006/picture">
                <pic:pic>
                  <pic:nvPicPr>
                    <pic:cNvPr id="0" name="s23.jpg"/>
                    <pic:cNvPicPr/>
                  </pic:nvPicPr>
                  <pic:blipFill>
                    <a:blip r:embed="rId21"/>
                    <a:stretch>
                      <a:fillRect/>
                    </a:stretch>
                  </pic:blipFill>
                  <pic:spPr>
                    <a:xfrm>
                      <a:off x="0" y="0"/>
                      <a:ext cx="5852160" cy="3042194"/>
                    </a:xfrm>
                    <a:prstGeom prst="rect"/>
                  </pic:spPr>
                </pic:pic>
              </a:graphicData>
            </a:graphic>
          </wp:inline>
        </w:drawing>
      </w:r>
    </w:p>
    <w:p>
      <w:pPr>
        <w:jc w:val="center"/>
      </w:pPr>
      <w:r>
        <w:rPr>
          <w:i/>
          <w:color w:val="666666"/>
          <w:sz w:val="17"/>
        </w:rPr>
        <w:t>Figure 13 — Dentist Leaves — choose a dentist to manage their time off</w:t>
      </w:r>
    </w:p>
    <w:p>
      <w:pPr>
        <w:pStyle w:val="Heading2"/>
      </w:pPr>
      <w:r>
        <w:t>13.  Holidays and clinic closures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Admin only</w:t>
            </w:r>
            <w:r>
              <w:rPr>
                <w:b/>
                <w:sz w:val="17"/>
              </w:rPr>
              <w:t xml:space="preserve">    HOW OFTEN: </w:t>
            </w:r>
            <w:r>
              <w:rPr>
                <w:sz w:val="17"/>
              </w:rPr>
              <w:t>Once at the start of the year, then as needed</w:t>
            </w:r>
          </w:p>
          <w:p>
            <w:r>
              <w:rPr>
                <w:sz w:val="19"/>
              </w:rPr>
              <w:t>Diwali, Republic Day, a renovation. Can be set for one branch or all of them — a holiday at one branch must not close the day a visiting dentist spends at the other.</w:t>
            </w:r>
          </w:p>
        </w:tc>
      </w:tr>
    </w:tbl>
    <w:p>
      <w:pPr>
        <w:spacing w:after="40"/>
      </w:pPr>
    </w:p>
    <w:p>
      <w:pPr>
        <w:spacing w:after="40"/>
        <w:jc w:val="center"/>
      </w:pPr>
      <w:r>
        <w:drawing>
          <wp:inline xmlns:a="http://schemas.openxmlformats.org/drawingml/2006/main" xmlns:pic="http://schemas.openxmlformats.org/drawingml/2006/picture">
            <wp:extent cx="5852160" cy="3042194"/>
            <wp:docPr id="14" name="Picture 14"/>
            <wp:cNvGraphicFramePr>
              <a:graphicFrameLocks noChangeAspect="1"/>
            </wp:cNvGraphicFramePr>
            <a:graphic>
              <a:graphicData uri="http://schemas.openxmlformats.org/drawingml/2006/picture">
                <pic:pic>
                  <pic:nvPicPr>
                    <pic:cNvPr id="0" name="s24.jpg"/>
                    <pic:cNvPicPr/>
                  </pic:nvPicPr>
                  <pic:blipFill>
                    <a:blip r:embed="rId22"/>
                    <a:stretch>
                      <a:fillRect/>
                    </a:stretch>
                  </pic:blipFill>
                  <pic:spPr>
                    <a:xfrm>
                      <a:off x="0" y="0"/>
                      <a:ext cx="5852160" cy="3042194"/>
                    </a:xfrm>
                    <a:prstGeom prst="rect"/>
                  </pic:spPr>
                </pic:pic>
              </a:graphicData>
            </a:graphic>
          </wp:inline>
        </w:drawing>
      </w:r>
    </w:p>
    <w:p>
      <w:pPr>
        <w:jc w:val="center"/>
      </w:pPr>
      <w:r>
        <w:rPr>
          <w:i/>
          <w:color w:val="666666"/>
          <w:sz w:val="17"/>
        </w:rPr>
        <w:t>Figure 14 — Holidays — add a closure for one branch or all, and the list of scheduled dates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Holidays block new slot generation and hide available slots on the day. Appointments already confirmed are NOT touched — the clinic decides what to do about those.</w:t>
            </w:r>
          </w:p>
        </w:tc>
      </w:tr>
    </w:tbl>
    <w:p>
      <w:pPr>
        <w:spacing w:after="40"/>
      </w:pPr>
    </w:p>
    <w:p>
      <w:pPr>
        <w:pStyle w:val="Heading2"/>
      </w:pPr>
      <w:r>
        <w:t>14.  Clinics and departments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Admin only</w:t>
            </w:r>
            <w:r>
              <w:rPr>
                <w:b/>
                <w:sz w:val="17"/>
              </w:rPr>
              <w:t xml:space="preserve">    HOW OFTEN: </w:t>
            </w:r>
            <w:r>
              <w:rPr>
                <w:sz w:val="17"/>
              </w:rPr>
              <w:t>On setup, and when a branch opens or changes</w:t>
            </w:r>
          </w:p>
          <w:p>
            <w:r>
              <w:rPr>
                <w:sz w:val="19"/>
              </w:rPr>
              <w:t>Each branch carries its own address and phone number. The phone number matters more than it looks: it is what the bot gives out whenever it tells a patient to call.</w:t>
            </w:r>
          </w:p>
        </w:tc>
      </w:tr>
    </w:tbl>
    <w:p>
      <w:pPr>
        <w:spacing w:after="40"/>
      </w:pPr>
    </w:p>
    <w:p>
      <w:pPr>
        <w:spacing w:after="40"/>
        <w:jc w:val="center"/>
      </w:pPr>
      <w:r>
        <w:drawing>
          <wp:inline xmlns:a="http://schemas.openxmlformats.org/drawingml/2006/main" xmlns:pic="http://schemas.openxmlformats.org/drawingml/2006/picture">
            <wp:extent cx="5852160" cy="3042194"/>
            <wp:docPr id="15" name="Picture 15"/>
            <wp:cNvGraphicFramePr>
              <a:graphicFrameLocks noChangeAspect="1"/>
            </wp:cNvGraphicFramePr>
            <a:graphic>
              <a:graphicData uri="http://schemas.openxmlformats.org/drawingml/2006/picture">
                <pic:pic>
                  <pic:nvPicPr>
                    <pic:cNvPr id="0" name="s7.jpg"/>
                    <pic:cNvPicPr/>
                  </pic:nvPicPr>
                  <pic:blipFill>
                    <a:blip r:embed="rId23"/>
                    <a:stretch>
                      <a:fillRect/>
                    </a:stretch>
                  </pic:blipFill>
                  <pic:spPr>
                    <a:xfrm>
                      <a:off x="0" y="0"/>
                      <a:ext cx="5852160" cy="3042194"/>
                    </a:xfrm>
                    <a:prstGeom prst="rect"/>
                  </pic:spPr>
                </pic:pic>
              </a:graphicData>
            </a:graphic>
          </wp:inline>
        </w:drawing>
      </w:r>
    </w:p>
    <w:p>
      <w:pPr>
        <w:jc w:val="center"/>
      </w:pPr>
      <w:r>
        <w:rPr>
          <w:i/>
          <w:color w:val="666666"/>
          <w:sz w:val="17"/>
        </w:rPr>
        <w:t>Figure 15 — Clinics — branches with their addresses, phone numbers and departments</w:t>
      </w:r>
    </w:p>
    <w:p>
      <w:r>
        <w:rPr>
          <w:b/>
          <w:sz w:val="20"/>
        </w:rPr>
        <w:t>What you do here:</w:t>
      </w:r>
    </w:p>
    <w:p>
      <w:pPr>
        <w:pStyle w:val="ListNumber"/>
      </w:pPr>
      <w:r>
        <w:rPr>
          <w:sz w:val="20"/>
        </w:rPr>
        <w:t>+ Add Hospital — a new branch.</w:t>
      </w:r>
    </w:p>
    <w:p>
      <w:pPr>
        <w:pStyle w:val="ListNumber"/>
      </w:pPr>
      <w:r>
        <w:rPr>
          <w:sz w:val="20"/>
        </w:rPr>
        <w:t>Edit — name, city, address, phone.</w:t>
      </w:r>
    </w:p>
    <w:p>
      <w:pPr>
        <w:pStyle w:val="ListNumber"/>
      </w:pPr>
      <w:r>
        <w:rPr>
          <w:sz w:val="20"/>
        </w:rPr>
        <w:t>+ Dept — add a treatment category to that branch. Departments are per-branch.</w:t>
      </w:r>
    </w:p>
    <w:p>
      <w:pPr>
        <w:pStyle w:val="ListNumber"/>
      </w:pPr>
      <w:r>
        <w:rPr>
          <w:sz w:val="20"/>
        </w:rPr>
        <w:t>Delete a branch.</w:t>
      </w:r>
    </w:p>
    <w:p>
      <w:pPr>
        <w:pStyle w:val="Heading2"/>
      </w:pPr>
      <w:r>
        <w:t>15.  Services catalogue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Admin only</w:t>
            </w:r>
            <w:r>
              <w:rPr>
                <w:b/>
                <w:sz w:val="17"/>
              </w:rPr>
              <w:t xml:space="preserve">    HOW OFTEN: </w:t>
            </w:r>
            <w:r>
              <w:rPr>
                <w:sz w:val="17"/>
              </w:rPr>
              <w:t>On setup</w:t>
            </w:r>
          </w:p>
          <w:p>
            <w:r>
              <w:rPr>
                <w:sz w:val="19"/>
              </w:rPr>
              <w:t>The treatments the clinic offers and what they cost — used when writing up a treatment plan.</w:t>
            </w:r>
          </w:p>
        </w:tc>
      </w:tr>
    </w:tbl>
    <w:p>
      <w:pPr>
        <w:spacing w:after="40"/>
      </w:pPr>
    </w:p>
    <w:p>
      <w:pPr>
        <w:spacing w:after="40"/>
        <w:jc w:val="center"/>
      </w:pPr>
      <w:r>
        <w:drawing>
          <wp:inline xmlns:a="http://schemas.openxmlformats.org/drawingml/2006/main" xmlns:pic="http://schemas.openxmlformats.org/drawingml/2006/picture">
            <wp:extent cx="5852160" cy="3042194"/>
            <wp:docPr id="16" name="Picture 16"/>
            <wp:cNvGraphicFramePr>
              <a:graphicFrameLocks noChangeAspect="1"/>
            </wp:cNvGraphicFramePr>
            <a:graphic>
              <a:graphicData uri="http://schemas.openxmlformats.org/drawingml/2006/picture">
                <pic:pic>
                  <pic:nvPicPr>
                    <pic:cNvPr id="0" name="s18.jpg"/>
                    <pic:cNvPicPr/>
                  </pic:nvPicPr>
                  <pic:blipFill>
                    <a:blip r:embed="rId24"/>
                    <a:stretch>
                      <a:fillRect/>
                    </a:stretch>
                  </pic:blipFill>
                  <pic:spPr>
                    <a:xfrm>
                      <a:off x="0" y="0"/>
                      <a:ext cx="5852160" cy="3042194"/>
                    </a:xfrm>
                    <a:prstGeom prst="rect"/>
                  </pic:spPr>
                </pic:pic>
              </a:graphicData>
            </a:graphic>
          </wp:inline>
        </w:drawing>
      </w:r>
    </w:p>
    <w:p>
      <w:pPr>
        <w:jc w:val="center"/>
      </w:pPr>
      <w:r>
        <w:rPr>
          <w:i/>
          <w:color w:val="666666"/>
          <w:sz w:val="17"/>
        </w:rPr>
        <w:t>Figure 16 — Services — the treatment catalogue (empty in the demo clinic)</w:t>
      </w:r>
    </w:p>
    <w:p>
      <w:pPr>
        <w:pStyle w:val="Heading2"/>
      </w:pPr>
      <w:r>
        <w:t>16.  Staff accounts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Admin only</w:t>
            </w:r>
            <w:r>
              <w:rPr>
                <w:b/>
                <w:sz w:val="17"/>
              </w:rPr>
              <w:t xml:space="preserve">    HOW OFTEN: </w:t>
            </w:r>
            <w:r>
              <w:rPr>
                <w:sz w:val="17"/>
              </w:rPr>
              <w:t>When someone joins or leaves</w:t>
            </w:r>
          </w:p>
          <w:p>
            <w:r>
              <w:rPr>
                <w:sz w:val="19"/>
              </w:rPr>
              <w:t>Dashboard logins, separate from dentists. A dentist is someone patients book; a staff member is someone who signs in.</w:t>
            </w:r>
          </w:p>
        </w:tc>
      </w:tr>
    </w:tbl>
    <w:p>
      <w:pPr>
        <w:spacing w:after="40"/>
      </w:pPr>
    </w:p>
    <w:p>
      <w:pPr>
        <w:spacing w:after="40"/>
        <w:jc w:val="center"/>
      </w:pPr>
      <w:r>
        <w:drawing>
          <wp:inline xmlns:a="http://schemas.openxmlformats.org/drawingml/2006/main" xmlns:pic="http://schemas.openxmlformats.org/drawingml/2006/picture">
            <wp:extent cx="5852160" cy="3042194"/>
            <wp:docPr id="17" name="Picture 17"/>
            <wp:cNvGraphicFramePr>
              <a:graphicFrameLocks noChangeAspect="1"/>
            </wp:cNvGraphicFramePr>
            <a:graphic>
              <a:graphicData uri="http://schemas.openxmlformats.org/drawingml/2006/picture">
                <pic:pic>
                  <pic:nvPicPr>
                    <pic:cNvPr id="0" name="s14.jpg"/>
                    <pic:cNvPicPr/>
                  </pic:nvPicPr>
                  <pic:blipFill>
                    <a:blip r:embed="rId25"/>
                    <a:stretch>
                      <a:fillRect/>
                    </a:stretch>
                  </pic:blipFill>
                  <pic:spPr>
                    <a:xfrm>
                      <a:off x="0" y="0"/>
                      <a:ext cx="5852160" cy="3042194"/>
                    </a:xfrm>
                    <a:prstGeom prst="rect"/>
                  </pic:spPr>
                </pic:pic>
              </a:graphicData>
            </a:graphic>
          </wp:inline>
        </w:drawing>
      </w:r>
    </w:p>
    <w:p>
      <w:pPr>
        <w:jc w:val="center"/>
      </w:pPr>
      <w:r>
        <w:rPr>
          <w:i/>
          <w:color w:val="666666"/>
          <w:sz w:val="17"/>
        </w:rPr>
        <w:t>Figure 17 — Staff — team members with role, status, and the password reset action</w:t>
      </w:r>
    </w:p>
    <w:p>
      <w:r>
        <w:rPr>
          <w:b/>
          <w:sz w:val="20"/>
        </w:rPr>
        <w:t>What you do here:</w:t>
      </w:r>
    </w:p>
    <w:p>
      <w:pPr>
        <w:pStyle w:val="ListNumber"/>
      </w:pPr>
      <w:r>
        <w:rPr>
          <w:sz w:val="20"/>
        </w:rPr>
        <w:t>+ Add Staff — name, email (this is the login), role.</w:t>
      </w:r>
    </w:p>
    <w:p>
      <w:pPr>
        <w:pStyle w:val="ListNumber"/>
      </w:pPr>
      <w:r>
        <w:rPr>
          <w:sz w:val="20"/>
        </w:rPr>
        <w:t>Edit — change name or role.</w:t>
      </w:r>
    </w:p>
    <w:p>
      <w:pPr>
        <w:pStyle w:val="ListNumber"/>
      </w:pPr>
      <w:r>
        <w:rPr>
          <w:sz w:val="20"/>
        </w:rPr>
        <w:t>Reset password — issues a new password shown ONCE, for a human to hand over, and signs that user out everywhere.</w:t>
      </w:r>
    </w:p>
    <w:p>
      <w:pPr>
        <w:pStyle w:val="ListNumber"/>
      </w:pPr>
      <w:r>
        <w:rPr>
          <w:sz w:val="20"/>
        </w:rPr>
        <w:t>Deactivate — they can no longer sign in; their history stays.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You cannot reset your OWN password here — that is what Change Password is for, and it asks for the current one. Allowing self-reset would turn a hijacked session into a permanent takeover. Password reset is audited. This exists so a clinic is never waiting on the vendor on a Saturday morning to get the front desk back in.</w:t>
            </w:r>
          </w:p>
        </w:tc>
      </w:tr>
    </w:tbl>
    <w:p>
      <w:pPr>
        <w:spacing w:after="40"/>
      </w:pPr>
    </w:p>
    <w:p>
      <w:r>
        <w:br w:type="page"/>
      </w:r>
    </w:p>
    <w:p>
      <w:pPr>
        <w:pStyle w:val="Heading1"/>
      </w:pPr>
      <w:r>
        <w:t>Part C · The clinic’s own settings</w:t>
      </w:r>
    </w:p>
    <w:p>
      <w:pPr>
        <w:pStyle w:val="Heading2"/>
      </w:pPr>
      <w:r>
        <w:t>17.  Settings — and the QR code that is the way in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Admin only</w:t>
            </w:r>
            <w:r>
              <w:rPr>
                <w:b/>
                <w:sz w:val="17"/>
              </w:rPr>
              <w:t xml:space="preserve">    HOW OFTEN: </w:t>
            </w:r>
            <w:r>
              <w:rPr>
                <w:sz w:val="17"/>
              </w:rPr>
              <w:t>Once on setup; the QR when posters are reprinted</w:t>
            </w:r>
          </w:p>
          <w:p>
            <w:r>
              <w:rPr>
                <w:sz w:val="19"/>
              </w:rPr>
              <w:t>The QR panel leads this tab for a reason: it is the ONLY way a patient can reach this clinic on WhatsApp. There is no clinic search and no directory. A clinic whose QR is printed nowhere is unreachable.</w:t>
            </w:r>
          </w:p>
        </w:tc>
      </w:tr>
    </w:tbl>
    <w:p>
      <w:pPr>
        <w:spacing w:after="40"/>
      </w:pPr>
    </w:p>
    <w:p>
      <w:pPr>
        <w:spacing w:after="40"/>
        <w:jc w:val="center"/>
      </w:pPr>
      <w:r>
        <w:drawing>
          <wp:inline xmlns:a="http://schemas.openxmlformats.org/drawingml/2006/main" xmlns:pic="http://schemas.openxmlformats.org/drawingml/2006/picture">
            <wp:extent cx="5852160" cy="3042194"/>
            <wp:docPr id="18" name="Picture 18"/>
            <wp:cNvGraphicFramePr>
              <a:graphicFrameLocks noChangeAspect="1"/>
            </wp:cNvGraphicFramePr>
            <a:graphic>
              <a:graphicData uri="http://schemas.openxmlformats.org/drawingml/2006/picture">
                <pic:pic>
                  <pic:nvPicPr>
                    <pic:cNvPr id="0" name="s10.jpg"/>
                    <pic:cNvPicPr/>
                  </pic:nvPicPr>
                  <pic:blipFill>
                    <a:blip r:embed="rId26"/>
                    <a:stretch>
                      <a:fillRect/>
                    </a:stretch>
                  </pic:blipFill>
                  <pic:spPr>
                    <a:xfrm>
                      <a:off x="0" y="0"/>
                      <a:ext cx="5852160" cy="3042194"/>
                    </a:xfrm>
                    <a:prstGeom prst="rect"/>
                  </pic:spPr>
                </pic:pic>
              </a:graphicData>
            </a:graphic>
          </wp:inline>
        </w:drawing>
      </w:r>
    </w:p>
    <w:p>
      <w:pPr>
        <w:jc w:val="center"/>
      </w:pPr>
      <w:r>
        <w:rPr>
          <w:i/>
          <w:color w:val="666666"/>
          <w:sz w:val="17"/>
        </w:rPr>
        <w:t>Figure 18 — Settings — the WhatsApp QR panel and clinic name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In the screenshot the panel reports that the platform’s WhatsApp booking number has not been published in this development environment, so no QR can be drawn. On a live clinic this panel shows the QR image, the booking deep link, and buttons to print a counter card, copy the link or download the PNG.</w:t>
            </w:r>
          </w:p>
        </w:tc>
      </w:tr>
    </w:tbl>
    <w:p>
      <w:pPr>
        <w:spacing w:after="40"/>
      </w:pPr>
    </w:p>
    <w:p>
      <w:r>
        <w:rPr>
          <w:b/>
          <w:sz w:val="20"/>
        </w:rPr>
        <w:t>What you do with the QR:</w:t>
      </w:r>
    </w:p>
    <w:p>
      <w:pPr>
        <w:pStyle w:val="ListNumber"/>
      </w:pPr>
      <w:r>
        <w:rPr>
          <w:sz w:val="20"/>
        </w:rPr>
        <w:t>Print it for the front desk, and put the link on the website, the Google listing and the Instagram bio.</w:t>
      </w:r>
    </w:p>
    <w:p>
      <w:pPr>
        <w:pStyle w:val="ListNumber"/>
      </w:pPr>
      <w:r>
        <w:rPr>
          <w:sz w:val="20"/>
        </w:rPr>
        <w:t>Issue a new code — only if the old one has been misused. It is destructive in the physical world: every card and poster already carrying the old code stops working, and the clinic finds out when patients stop arriving. The action is admin-only and audited.</w:t>
      </w:r>
    </w:p>
    <w:p>
      <w:pPr>
        <w:spacing w:after="40"/>
        <w:jc w:val="center"/>
      </w:pPr>
      <w:r>
        <w:drawing>
          <wp:inline xmlns:a="http://schemas.openxmlformats.org/drawingml/2006/main" xmlns:pic="http://schemas.openxmlformats.org/drawingml/2006/picture">
            <wp:extent cx="5852160" cy="3042194"/>
            <wp:docPr id="19" name="Picture 19"/>
            <wp:cNvGraphicFramePr>
              <a:graphicFrameLocks noChangeAspect="1"/>
            </wp:cNvGraphicFramePr>
            <a:graphic>
              <a:graphicData uri="http://schemas.openxmlformats.org/drawingml/2006/picture">
                <pic:pic>
                  <pic:nvPicPr>
                    <pic:cNvPr id="0" name="s11.jpg"/>
                    <pic:cNvPicPr/>
                  </pic:nvPicPr>
                  <pic:blipFill>
                    <a:blip r:embed="rId27"/>
                    <a:stretch>
                      <a:fillRect/>
                    </a:stretch>
                  </pic:blipFill>
                  <pic:spPr>
                    <a:xfrm>
                      <a:off x="0" y="0"/>
                      <a:ext cx="5852160" cy="3042194"/>
                    </a:xfrm>
                    <a:prstGeom prst="rect"/>
                  </pic:spPr>
                </pic:pic>
              </a:graphicData>
            </a:graphic>
          </wp:inline>
        </w:drawing>
      </w:r>
    </w:p>
    <w:p>
      <w:pPr>
        <w:jc w:val="center"/>
      </w:pPr>
      <w:r>
        <w:rPr>
          <w:i/>
          <w:color w:val="666666"/>
          <w:sz w:val="17"/>
        </w:rPr>
        <w:t>Figure 19 — Settings — fee display, WhatsApp alert number, and plan usage</w:t>
      </w:r>
    </w:p>
    <w:p>
      <w:r>
        <w:rPr>
          <w:b/>
          <w:sz w:val="20"/>
        </w:rPr>
        <w:t>The rest of the tab:</w:t>
      </w:r>
    </w:p>
    <w:p>
      <w:pPr>
        <w:pStyle w:val="ListNumber"/>
      </w:pPr>
      <w:r>
        <w:rPr>
          <w:sz w:val="20"/>
        </w:rPr>
        <w:t>Show consultation fee to patients — turn it OFF if you waive or negotiate the fee. A firm number shown in WhatsApp and then not charged at the desk is an argument the receptionist has to have. The dentist picker and the booking confirmation both read this one switch, so they can never disagree.</w:t>
      </w:r>
    </w:p>
    <w:p>
      <w:pPr>
        <w:pStyle w:val="ListNumber"/>
      </w:pPr>
      <w:r>
        <w:rPr>
          <w:sz w:val="20"/>
        </w:rPr>
        <w:t>WhatsApp alerts to — the staff number that gets a message on every booking, cancellation and reschedule, plus the Monday morning weekly summary.</w:t>
      </w:r>
    </w:p>
    <w:p>
      <w:pPr>
        <w:pStyle w:val="ListNumber"/>
      </w:pPr>
      <w:r>
        <w:rPr>
          <w:sz w:val="20"/>
        </w:rPr>
        <w:t>Plan usage — dentists and appointments used this month. Starter caps the clinic at two dentists and one branch; NEITHER plan caps appointments, so a clinic is never told it has run out of bookings.</w:t>
      </w:r>
    </w:p>
    <w:p>
      <w:pPr>
        <w:pStyle w:val="ListNumber"/>
      </w:pPr>
      <w:r>
        <w:rPr>
          <w:sz w:val="20"/>
        </w:rPr>
        <w:t xml:space="preserve">Change Password — your own login, and it asks for the current password first. That is why it cannot be used to unlock somebody else (Section 16).</w:t>
      </w:r>
    </w:p>
    <w:p>
      <w:pPr>
        <w:pStyle w:val="Heading2"/>
      </w:pPr>
      <w:r>
        <w:t>18.  Analytics and exports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Owner / Admin</w:t>
            </w:r>
            <w:r>
              <w:rPr>
                <w:b/>
                <w:sz w:val="17"/>
              </w:rPr>
              <w:t xml:space="preserve">    HOW OFTEN: </w:t>
            </w:r>
            <w:r>
              <w:rPr>
                <w:sz w:val="17"/>
              </w:rPr>
              <w:t>Weekly or monthly</w:t>
            </w:r>
          </w:p>
          <w:p>
            <w:r>
              <w:rPr>
                <w:sz w:val="19"/>
              </w:rPr>
              <w:t>Appointments by status, busiest dentists, daily volume, revenue and treatment breakdowns.</w:t>
            </w:r>
          </w:p>
        </w:tc>
      </w:tr>
    </w:tbl>
    <w:p>
      <w:pPr>
        <w:spacing w:after="40"/>
      </w:pPr>
    </w:p>
    <w:p>
      <w:pPr>
        <w:spacing w:after="40"/>
        <w:jc w:val="center"/>
      </w:pPr>
      <w:r>
        <w:drawing>
          <wp:inline xmlns:a="http://schemas.openxmlformats.org/drawingml/2006/main" xmlns:pic="http://schemas.openxmlformats.org/drawingml/2006/picture">
            <wp:extent cx="5852160" cy="3042194"/>
            <wp:docPr id="20" name="Picture 20"/>
            <wp:cNvGraphicFramePr>
              <a:graphicFrameLocks noChangeAspect="1"/>
            </wp:cNvGraphicFramePr>
            <a:graphic>
              <a:graphicData uri="http://schemas.openxmlformats.org/drawingml/2006/picture">
                <pic:pic>
                  <pic:nvPicPr>
                    <pic:cNvPr id="0" name="s16.jpg"/>
                    <pic:cNvPicPr/>
                  </pic:nvPicPr>
                  <pic:blipFill>
                    <a:blip r:embed="rId28"/>
                    <a:stretch>
                      <a:fillRect/>
                    </a:stretch>
                  </pic:blipFill>
                  <pic:spPr>
                    <a:xfrm>
                      <a:off x="0" y="0"/>
                      <a:ext cx="5852160" cy="3042194"/>
                    </a:xfrm>
                    <a:prstGeom prst="rect"/>
                  </pic:spPr>
                </pic:pic>
              </a:graphicData>
            </a:graphic>
          </wp:inline>
        </w:drawing>
      </w:r>
    </w:p>
    <w:p>
      <w:pPr>
        <w:jc w:val="center"/>
      </w:pPr>
      <w:r>
        <w:rPr>
          <w:i/>
          <w:color w:val="666666"/>
          <w:sz w:val="17"/>
        </w:rPr>
        <w:t>Figure 20 — Analytics — status split, top dentists, and daily appointment volume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Print Report gives a shareable summary. Exports of patients, appointments and treatments are also available — deliberately, so that nobody is ever trapped in the system: a clinic can always take its own data out.</w:t>
            </w:r>
          </w:p>
        </w:tc>
      </w:tr>
    </w:tbl>
    <w:p>
      <w:pPr>
        <w:spacing w:after="40"/>
      </w:pPr>
    </w:p>
    <w:p>
      <w:pPr>
        <w:pStyle w:val="Heading2"/>
      </w:pPr>
      <w:r>
        <w:t>19.  Bot Tester</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Admin only</w:t>
            </w:r>
            <w:r>
              <w:rPr>
                <w:b/>
                <w:sz w:val="17"/>
              </w:rPr>
              <w:t xml:space="preserve">    HOW OFTEN: </w:t>
            </w:r>
            <w:r>
              <w:rPr>
                <w:sz w:val="17"/>
              </w:rPr>
              <w:t>When checking a change, or reproducing a patient’s complaint</w:t>
            </w:r>
          </w:p>
          <w:p>
            <w:r>
              <w:rPr>
                <w:sz w:val="19"/>
              </w:rPr>
              <w:t>Runs a message through the real WhatsApp bot without needing a real WhatsApp connection — the replies are intercepted and shown on screen.</w:t>
            </w:r>
          </w:p>
        </w:tc>
      </w:tr>
    </w:tbl>
    <w:p>
      <w:pPr>
        <w:spacing w:after="40"/>
      </w:pPr>
    </w:p>
    <w:p>
      <w:pPr>
        <w:spacing w:after="40"/>
        <w:jc w:val="center"/>
      </w:pPr>
      <w:r>
        <w:drawing>
          <wp:inline xmlns:a="http://schemas.openxmlformats.org/drawingml/2006/main" xmlns:pic="http://schemas.openxmlformats.org/drawingml/2006/picture">
            <wp:extent cx="5852160" cy="3042194"/>
            <wp:docPr id="21" name="Picture 21"/>
            <wp:cNvGraphicFramePr>
              <a:graphicFrameLocks noChangeAspect="1"/>
            </wp:cNvGraphicFramePr>
            <a:graphic>
              <a:graphicData uri="http://schemas.openxmlformats.org/drawingml/2006/picture">
                <pic:pic>
                  <pic:nvPicPr>
                    <pic:cNvPr id="0" name="s21.jpg"/>
                    <pic:cNvPicPr/>
                  </pic:nvPicPr>
                  <pic:blipFill>
                    <a:blip r:embed="rId29"/>
                    <a:stretch>
                      <a:fillRect/>
                    </a:stretch>
                  </pic:blipFill>
                  <pic:spPr>
                    <a:xfrm>
                      <a:off x="0" y="0"/>
                      <a:ext cx="5852160" cy="3042194"/>
                    </a:xfrm>
                    <a:prstGeom prst="rect"/>
                  </pic:spPr>
                </pic:pic>
              </a:graphicData>
            </a:graphic>
          </wp:inline>
        </w:drawing>
      </w:r>
    </w:p>
    <w:p>
      <w:pPr>
        <w:jc w:val="center"/>
      </w:pPr>
      <w:r>
        <w:rPr>
          <w:i/>
          <w:color w:val="666666"/>
          <w:sz w:val="17"/>
        </w:rPr>
        <w:t>Figure 21 — Bot Tester — send any message as any phone number and see what the bot would reply</w:t>
      </w:r>
    </w:p>
    <w:p>
      <w:r>
        <w:rPr>
          <w:b/>
          <w:sz w:val="20"/>
        </w:rPr>
        <w:t>What you do here:</w:t>
      </w:r>
    </w:p>
    <w:p>
      <w:pPr>
        <w:pStyle w:val="ListNumber"/>
      </w:pPr>
      <w:r>
        <w:rPr>
          <w:sz w:val="20"/>
        </w:rPr>
        <w:t>Type a phone number and a message, then Send Message.</w:t>
      </w:r>
    </w:p>
    <w:p>
      <w:pPr>
        <w:pStyle w:val="ListNumber"/>
      </w:pPr>
      <w:r>
        <w:rPr>
          <w:sz w:val="20"/>
        </w:rPr>
        <w:t>Shortcut buttons for Hi, Book, My Appointments and Status.</w:t>
      </w:r>
    </w:p>
    <w:p>
      <w:pPr>
        <w:pStyle w:val="ListNumber"/>
      </w:pPr>
      <w:r>
        <w:rPr>
          <w:sz w:val="20"/>
        </w:rPr>
        <w:t>Reset Session — if a patient says the bot is stuck, this puts their conversation back to the start.</w:t>
      </w:r>
    </w:p>
    <w:p>
      <w:pPr>
        <w:pStyle w:val="Heading2"/>
      </w:pPr>
      <w:r>
        <w:t>20.  Audit Logs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EAF1FA"/>
          </w:tcPr>
          <w:p>
            <w:r>
              <w:rPr>
                <w:b/>
                <w:sz w:val="17"/>
              </w:rPr>
              <w:t xml:space="preserve">WHO: </w:t>
            </w:r>
            <w:r>
              <w:rPr>
                <w:sz w:val="17"/>
              </w:rPr>
              <w:t>Admin only</w:t>
            </w:r>
            <w:r>
              <w:rPr>
                <w:b/>
                <w:sz w:val="17"/>
              </w:rPr>
              <w:t xml:space="preserve">    HOW OFTEN: </w:t>
            </w:r>
            <w:r>
              <w:rPr>
                <w:sz w:val="17"/>
              </w:rPr>
              <w:t>When something needs explaining</w:t>
            </w:r>
          </w:p>
          <w:p>
            <w:r>
              <w:rPr>
                <w:sz w:val="19"/>
              </w:rPr>
              <w:t>Who did what, to which record, when, and from which address. Filterable by date range and action.</w:t>
            </w:r>
          </w:p>
        </w:tc>
      </w:tr>
    </w:tbl>
    <w:p>
      <w:pPr>
        <w:spacing w:after="40"/>
      </w:pPr>
    </w:p>
    <w:p>
      <w:pPr>
        <w:spacing w:after="40"/>
        <w:jc w:val="center"/>
      </w:pPr>
      <w:r>
        <w:drawing>
          <wp:inline xmlns:a="http://schemas.openxmlformats.org/drawingml/2006/main" xmlns:pic="http://schemas.openxmlformats.org/drawingml/2006/picture">
            <wp:extent cx="5852160" cy="3042194"/>
            <wp:docPr id="22" name="Picture 22"/>
            <wp:cNvGraphicFramePr>
              <a:graphicFrameLocks noChangeAspect="1"/>
            </wp:cNvGraphicFramePr>
            <a:graphic>
              <a:graphicData uri="http://schemas.openxmlformats.org/drawingml/2006/picture">
                <pic:pic>
                  <pic:nvPicPr>
                    <pic:cNvPr id="0" name="s22.jpg"/>
                    <pic:cNvPicPr/>
                  </pic:nvPicPr>
                  <pic:blipFill>
                    <a:blip r:embed="rId30"/>
                    <a:stretch>
                      <a:fillRect/>
                    </a:stretch>
                  </pic:blipFill>
                  <pic:spPr>
                    <a:xfrm>
                      <a:off x="0" y="0"/>
                      <a:ext cx="5852160" cy="3042194"/>
                    </a:xfrm>
                    <a:prstGeom prst="rect"/>
                  </pic:spPr>
                </pic:pic>
              </a:graphicData>
            </a:graphic>
          </wp:inline>
        </w:drawing>
      </w:r>
    </w:p>
    <w:p>
      <w:pPr>
        <w:jc w:val="center"/>
      </w:pPr>
      <w:r>
        <w:rPr>
          <w:i/>
          <w:color w:val="666666"/>
          <w:sz w:val="17"/>
        </w:rPr>
        <w:t>Figure 22 — Audit Logs — every consequential action with actor, resource and timestamp</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2"/>
      </w:tblGrid>
      <w:tr>
        <w:tc>
          <w:tcPr>
            <w:tcW w:type="dxa" w:w="9792"/>
            <w:shd w:val="clear" w:color="auto" w:fill="FFF4E5"/>
          </w:tcPr>
          <w:p>
            <w:r>
              <w:rPr>
                <w:b/>
                <w:sz w:val="18"/>
              </w:rPr>
              <w:t xml:space="preserve">Note — </w:t>
            </w:r>
            <w:r>
              <w:rPr>
                <w:sz w:val="18"/>
              </w:rPr>
              <w:t>Recorded here: appointment creation and status changes, patient edits and deletions, staff changes and password resets, doctor leaves, holidays, treatment plans, consent records, deleted payments and QR regeneration. Timestamps are IST, so filtering a single day returns that day as the clinic lived it.</w:t>
            </w:r>
          </w:p>
        </w:tc>
      </w:tr>
    </w:tbl>
    <w:p>
      <w:pPr>
        <w:spacing w:after="40"/>
      </w:pPr>
    </w:p>
    <w:p>
      <w:r>
        <w:br w:type="page"/>
      </w:r>
    </w:p>
    <w:p>
      <w:pPr>
        <w:pStyle w:val="Heading1"/>
      </w:pPr>
      <w:r>
        <w:t>Appendix A · A duty checklist</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
              <w:rPr>
                <w:b/>
                <w:sz w:val="19"/>
              </w:rPr>
              <w:t>When</w:t>
            </w:r>
          </w:p>
        </w:tc>
        <w:tc>
          <w:tcPr>
            <w:tcW w:type="dxa" w:w="3264"/>
          </w:tcPr>
          <w:p>
            <w:r/>
            <w:r>
              <w:rPr>
                <w:b/>
                <w:sz w:val="19"/>
              </w:rPr>
              <w:t>Who</w:t>
            </w:r>
          </w:p>
        </w:tc>
        <w:tc>
          <w:tcPr>
            <w:tcW w:type="dxa" w:w="3264"/>
          </w:tcPr>
          <w:p>
            <w:r/>
            <w:r>
              <w:rPr>
                <w:b/>
                <w:sz w:val="19"/>
              </w:rPr>
              <w:t>What</w:t>
            </w:r>
          </w:p>
        </w:tc>
      </w:tr>
      <w:tr>
        <w:tc>
          <w:tcPr>
            <w:tcW w:type="dxa" w:w="3264"/>
          </w:tcPr>
          <w:p>
            <w:r/>
            <w:r>
              <w:rPr>
                <w:sz w:val="19"/>
              </w:rPr>
              <w:t>Every morning</w:t>
            </w:r>
          </w:p>
        </w:tc>
        <w:tc>
          <w:tcPr>
            <w:tcW w:type="dxa" w:w="3264"/>
          </w:tcPr>
          <w:p>
            <w:r/>
            <w:r>
              <w:rPr>
                <w:sz w:val="19"/>
              </w:rPr>
              <w:t>Front desk</w:t>
            </w:r>
          </w:p>
        </w:tc>
        <w:tc>
          <w:tcPr>
            <w:tcW w:type="dxa" w:w="3264"/>
          </w:tcPr>
          <w:p>
            <w:r/>
            <w:r>
              <w:rPr>
                <w:sz w:val="19"/>
              </w:rPr>
              <w:t>Open Overview; read today’s queue; clear any callback requests</w:t>
            </w:r>
          </w:p>
        </w:tc>
      </w:tr>
      <w:tr>
        <w:tc>
          <w:tcPr>
            <w:tcW w:type="dxa" w:w="3264"/>
          </w:tcPr>
          <w:p>
            <w:r/>
            <w:r>
              <w:rPr>
                <w:sz w:val="19"/>
              </w:rPr>
              <w:t>Through the day</w:t>
            </w:r>
          </w:p>
        </w:tc>
        <w:tc>
          <w:tcPr>
            <w:tcW w:type="dxa" w:w="3264"/>
          </w:tcPr>
          <w:p>
            <w:r/>
            <w:r>
              <w:rPr>
                <w:sz w:val="19"/>
              </w:rPr>
              <w:t>Front desk</w:t>
            </w:r>
          </w:p>
        </w:tc>
        <w:tc>
          <w:tcPr>
            <w:tcW w:type="dxa" w:w="3264"/>
          </w:tcPr>
          <w:p>
            <w:r/>
            <w:r>
              <w:rPr>
                <w:sz w:val="19"/>
              </w:rPr>
              <w:t>Book walk-ins; mark Done / No Show; take payments; add notes</w:t>
            </w:r>
          </w:p>
        </w:tc>
      </w:tr>
      <w:tr>
        <w:tc>
          <w:tcPr>
            <w:tcW w:type="dxa" w:w="3264"/>
          </w:tcPr>
          <w:p>
            <w:r/>
            <w:r>
              <w:rPr>
                <w:sz w:val="19"/>
              </w:rPr>
              <w:t>When treatment is advised</w:t>
            </w:r>
          </w:p>
        </w:tc>
        <w:tc>
          <w:tcPr>
            <w:tcW w:type="dxa" w:w="3264"/>
          </w:tcPr>
          <w:p>
            <w:r/>
            <w:r>
              <w:rPr>
                <w:sz w:val="19"/>
              </w:rPr>
              <w:t>Dentist / desk</w:t>
            </w:r>
          </w:p>
        </w:tc>
        <w:tc>
          <w:tcPr>
            <w:tcW w:type="dxa" w:w="3264"/>
          </w:tcPr>
          <w:p>
            <w:r/>
            <w:r>
              <w:rPr>
                <w:sz w:val="19"/>
              </w:rPr>
              <w:t>Record Treatment; book the first sitting</w:t>
            </w:r>
          </w:p>
        </w:tc>
      </w:tr>
      <w:tr>
        <w:tc>
          <w:tcPr>
            <w:tcW w:type="dxa" w:w="3264"/>
          </w:tcPr>
          <w:p>
            <w:r/>
            <w:r>
              <w:rPr>
                <w:sz w:val="19"/>
              </w:rPr>
              <w:t>End of day</w:t>
            </w:r>
          </w:p>
        </w:tc>
        <w:tc>
          <w:tcPr>
            <w:tcW w:type="dxa" w:w="3264"/>
          </w:tcPr>
          <w:p>
            <w:r/>
            <w:r>
              <w:rPr>
                <w:sz w:val="19"/>
              </w:rPr>
              <w:t>Front desk</w:t>
            </w:r>
          </w:p>
        </w:tc>
        <w:tc>
          <w:tcPr>
            <w:tcW w:type="dxa" w:w="3264"/>
          </w:tcPr>
          <w:p>
            <w:r/>
            <w:r>
              <w:rPr>
                <w:sz w:val="19"/>
              </w:rPr>
              <w:t>Day Close; count the drawer against the cash line</w:t>
            </w:r>
          </w:p>
        </w:tc>
      </w:tr>
      <w:tr>
        <w:tc>
          <w:tcPr>
            <w:tcW w:type="dxa" w:w="3264"/>
          </w:tcPr>
          <w:p>
            <w:r/>
            <w:r>
              <w:rPr>
                <w:sz w:val="19"/>
              </w:rPr>
              <w:t>Weekly</w:t>
            </w:r>
          </w:p>
        </w:tc>
        <w:tc>
          <w:tcPr>
            <w:tcW w:type="dxa" w:w="3264"/>
          </w:tcPr>
          <w:p>
            <w:r/>
            <w:r>
              <w:rPr>
                <w:sz w:val="19"/>
              </w:rPr>
              <w:t>Owner</w:t>
            </w:r>
          </w:p>
        </w:tc>
        <w:tc>
          <w:tcPr>
            <w:tcW w:type="dxa" w:w="3264"/>
          </w:tcPr>
          <w:p>
            <w:r/>
            <w:r>
              <w:rPr>
                <w:sz w:val="19"/>
              </w:rPr>
              <w:t>Treatments → Needs booking; Feedback; Analytics</w:t>
            </w:r>
          </w:p>
        </w:tc>
      </w:tr>
      <w:tr>
        <w:tc>
          <w:tcPr>
            <w:tcW w:type="dxa" w:w="3264"/>
          </w:tcPr>
          <w:p>
            <w:r/>
            <w:r>
              <w:rPr>
                <w:sz w:val="19"/>
              </w:rPr>
              <w:t>When hours change</w:t>
            </w:r>
          </w:p>
        </w:tc>
        <w:tc>
          <w:tcPr>
            <w:tcW w:type="dxa" w:w="3264"/>
          </w:tcPr>
          <w:p>
            <w:r/>
            <w:r>
              <w:rPr>
                <w:sz w:val="19"/>
              </w:rPr>
              <w:t>Admin</w:t>
            </w:r>
          </w:p>
        </w:tc>
        <w:tc>
          <w:tcPr>
            <w:tcW w:type="dxa" w:w="3264"/>
          </w:tcPr>
          <w:p>
            <w:r/>
            <w:r>
              <w:rPr>
                <w:sz w:val="19"/>
              </w:rPr>
              <w:t>Dentists → Schedule → Save &amp; Generate Slots</w:t>
            </w:r>
          </w:p>
        </w:tc>
      </w:tr>
      <w:tr>
        <w:tc>
          <w:tcPr>
            <w:tcW w:type="dxa" w:w="3264"/>
          </w:tcPr>
          <w:p>
            <w:r/>
            <w:r>
              <w:rPr>
                <w:sz w:val="19"/>
              </w:rPr>
              <w:t>When a dentist is away</w:t>
            </w:r>
          </w:p>
        </w:tc>
        <w:tc>
          <w:tcPr>
            <w:tcW w:type="dxa" w:w="3264"/>
          </w:tcPr>
          <w:p>
            <w:r/>
            <w:r>
              <w:rPr>
                <w:sz w:val="19"/>
              </w:rPr>
              <w:t>Admin</w:t>
            </w:r>
          </w:p>
        </w:tc>
        <w:tc>
          <w:tcPr>
            <w:tcW w:type="dxa" w:w="3264"/>
          </w:tcPr>
          <w:p>
            <w:r/>
            <w:r>
              <w:rPr>
                <w:sz w:val="19"/>
              </w:rPr>
              <w:t>Dentist Leaves</w:t>
            </w:r>
          </w:p>
        </w:tc>
      </w:tr>
      <w:tr>
        <w:tc>
          <w:tcPr>
            <w:tcW w:type="dxa" w:w="3264"/>
          </w:tcPr>
          <w:p>
            <w:r/>
            <w:r>
              <w:rPr>
                <w:sz w:val="19"/>
              </w:rPr>
              <w:t>Before a festival</w:t>
            </w:r>
          </w:p>
        </w:tc>
        <w:tc>
          <w:tcPr>
            <w:tcW w:type="dxa" w:w="3264"/>
          </w:tcPr>
          <w:p>
            <w:r/>
            <w:r>
              <w:rPr>
                <w:sz w:val="19"/>
              </w:rPr>
              <w:t>Admin</w:t>
            </w:r>
          </w:p>
        </w:tc>
        <w:tc>
          <w:tcPr>
            <w:tcW w:type="dxa" w:w="3264"/>
          </w:tcPr>
          <w:p>
            <w:r/>
            <w:r>
              <w:rPr>
                <w:sz w:val="19"/>
              </w:rPr>
              <w:t>Holidays — per branch or all</w:t>
            </w:r>
          </w:p>
        </w:tc>
      </w:tr>
      <w:tr>
        <w:tc>
          <w:tcPr>
            <w:tcW w:type="dxa" w:w="3264"/>
          </w:tcPr>
          <w:p>
            <w:r/>
            <w:r>
              <w:rPr>
                <w:sz w:val="19"/>
              </w:rPr>
              <w:t>When staff join or leave</w:t>
            </w:r>
          </w:p>
        </w:tc>
        <w:tc>
          <w:tcPr>
            <w:tcW w:type="dxa" w:w="3264"/>
          </w:tcPr>
          <w:p>
            <w:r/>
            <w:r>
              <w:rPr>
                <w:sz w:val="19"/>
              </w:rPr>
              <w:t>Admin</w:t>
            </w:r>
          </w:p>
        </w:tc>
        <w:tc>
          <w:tcPr>
            <w:tcW w:type="dxa" w:w="3264"/>
          </w:tcPr>
          <w:p>
            <w:r/>
            <w:r>
              <w:rPr>
                <w:sz w:val="19"/>
              </w:rPr>
              <w:t>Staff — add, or deactivate and reset</w:t>
            </w:r>
          </w:p>
        </w:tc>
      </w:tr>
      <w:tr>
        <w:tc>
          <w:tcPr>
            <w:tcW w:type="dxa" w:w="3264"/>
          </w:tcPr>
          <w:p>
            <w:r/>
            <w:r>
              <w:rPr>
                <w:sz w:val="19"/>
              </w:rPr>
              <w:t>When posters are reprinted</w:t>
            </w:r>
          </w:p>
        </w:tc>
        <w:tc>
          <w:tcPr>
            <w:tcW w:type="dxa" w:w="3264"/>
          </w:tcPr>
          <w:p>
            <w:r/>
            <w:r>
              <w:rPr>
                <w:sz w:val="19"/>
              </w:rPr>
              <w:t>Admin</w:t>
            </w:r>
          </w:p>
        </w:tc>
        <w:tc>
          <w:tcPr>
            <w:tcW w:type="dxa" w:w="3264"/>
          </w:tcPr>
          <w:p>
            <w:r/>
            <w:r>
              <w:rPr>
                <w:sz w:val="19"/>
              </w:rPr>
              <w:t>Settings — print the QR; reissue only if misused</w:t>
            </w:r>
          </w:p>
        </w:tc>
      </w:tr>
      <w:tr>
        <w:tc>
          <w:tcPr>
            <w:tcW w:type="dxa" w:w="3264"/>
          </w:tcPr>
          <w:p>
            <w:r/>
            <w:r>
              <w:rPr>
                <w:sz w:val="19"/>
              </w:rPr>
              <w:t>If something looks wrong</w:t>
            </w:r>
          </w:p>
        </w:tc>
        <w:tc>
          <w:tcPr>
            <w:tcW w:type="dxa" w:w="3264"/>
          </w:tcPr>
          <w:p>
            <w:r/>
            <w:r>
              <w:rPr>
                <w:sz w:val="19"/>
              </w:rPr>
              <w:t>Admin</w:t>
            </w:r>
          </w:p>
        </w:tc>
        <w:tc>
          <w:tcPr>
            <w:tcW w:type="dxa" w:w="3264"/>
          </w:tcPr>
          <w:p>
            <w:r/>
            <w:r>
              <w:rPr>
                <w:sz w:val="19"/>
              </w:rPr>
              <w:t>Audit Logs; Bot Tester to reproduce</w:t>
            </w:r>
          </w:p>
        </w:tc>
      </w:tr>
    </w:tbl>
    <w:p>
      <w:pPr>
        <w:pStyle w:val="Heading1"/>
      </w:pPr>
      <w:r>
        <w:t xml:space="preserve">Appendix B · When something looks wrong</w:t>
      </w:r>
    </w:p>
    <w:p>
      <w:r>
        <w:rPr>
          <w:i/>
          <w:color w:val="555555"/>
          <w:sz w:val="22"/>
        </w:rPr>
        <w:t xml:space="preserve">Where to look first, before ringing anyone. Every one of these is answerable from the dashboard.</w:t>
      </w:r>
    </w:p>
    <w:tbl>
      <w:tblPr>
        <w:tblStyle w:val="LightGrid-Accent1"/>
        <w:tblW w:type="auto" w:w="0"/>
        <w:tblLayout w:type="fixed"/>
        <w:tblLook w:firstColumn="1" w:firstRow="1" w:lastColumn="0" w:lastRow="0" w:noHBand="0" w:noVBand="1" w:val="04A0"/>
      </w:tblPr>
      <w:tblGrid>
        <w:gridCol w:w="2900"/>
        <w:gridCol w:w="6892"/>
      </w:tblGrid>
      <w:tr>
        <w:tc>
          <w:tcPr>
            <w:tcW w:type="dxa" w:w="2900"/>
          </w:tcPr>
          <w:p>
            <w:r>
              <w:rPr>
                <w:b/>
                <w:sz w:val="19"/>
              </w:rPr>
              <w:t>What you are seeing</w:t>
            </w:r>
          </w:p>
        </w:tc>
        <w:tc>
          <w:tcPr>
            <w:tcW w:type="dxa" w:w="6892"/>
          </w:tcPr>
          <w:p>
            <w:r>
              <w:rPr>
                <w:b/>
                <w:sz w:val="19"/>
              </w:rPr>
              <w:t>Where to look</w:t>
            </w:r>
          </w:p>
        </w:tc>
      </w:tr>
      <w:tr>
        <w:tc>
          <w:tcPr>
            <w:tcW w:type="dxa" w:w="2900"/>
          </w:tcPr>
          <w:p>
            <w:r>
              <w:rPr>
                <w:sz w:val="19"/>
              </w:rPr>
              <w:t>A patient says the bot never replied</w:t>
            </w:r>
          </w:p>
        </w:tc>
        <w:tc>
          <w:tcPr>
            <w:tcW w:type="dxa" w:w="6892"/>
          </w:tcPr>
          <w:p>
            <w:r>
              <w:rPr>
                <w:sz w:val="19"/>
              </w:rPr>
              <w:t>Bot Tester (19) — send the same message as their number and read what comes back. If their conversation is stuck part-way through a booking, Reset Session puts it back to the start.</w:t>
            </w:r>
          </w:p>
        </w:tc>
      </w:tr>
      <w:tr>
        <w:tc>
          <w:tcPr>
            <w:tcW w:type="dxa" w:w="2900"/>
          </w:tcPr>
          <w:p>
            <w:r>
              <w:rPr>
                <w:sz w:val="19"/>
              </w:rPr>
              <w:t>A patient cannot reach the clinic at all</w:t>
            </w:r>
          </w:p>
        </w:tc>
        <w:tc>
          <w:tcPr>
            <w:tcW w:type="dxa" w:w="6892"/>
          </w:tcPr>
          <w:p>
            <w:r>
              <w:rPr>
                <w:sz w:val="19"/>
              </w:rPr>
              <w:t>Settings (17), the QR panel. The QR code is the ONLY route to this clinic — there is no clinic search and no directory — so a QR printed nowhere means a clinic nobody can message.</w:t>
            </w:r>
          </w:p>
        </w:tc>
      </w:tr>
      <w:tr>
        <w:tc>
          <w:tcPr>
            <w:tcW w:type="dxa" w:w="2900"/>
          </w:tcPr>
          <w:p>
            <w:r>
              <w:rPr>
                <w:sz w:val="19"/>
              </w:rPr>
              <w:t>A dentist shows no free times</w:t>
            </w:r>
          </w:p>
        </w:tc>
        <w:tc>
          <w:tcPr>
            <w:tcW w:type="dxa" w:w="6892"/>
          </w:tcPr>
          <w:p>
            <w:r>
              <w:rPr>
                <w:sz w:val="19"/>
              </w:rPr>
              <w:t>Slots (11) for the day, then their schedule (10) — and use Save &amp; Generate Slots after any change. Then Dentist Leaves (12) and Holidays (13) for that date, and On WhatsApp (9), which decides whether patients may pick them at all.</w:t>
            </w:r>
          </w:p>
        </w:tc>
      </w:tr>
      <w:tr>
        <w:tc>
          <w:tcPr>
            <w:tcW w:type="dxa" w:w="2900"/>
          </w:tcPr>
          <w:p>
            <w:r>
              <w:rPr>
                <w:sz w:val="19"/>
              </w:rPr>
              <w:t>A visiting dentist generates nothing</w:t>
            </w:r>
          </w:p>
        </w:tc>
        <w:tc>
          <w:tcPr>
            <w:tcW w:type="dxa" w:w="6892"/>
          </w:tcPr>
          <w:p>
            <w:r>
              <w:rPr>
                <w:sz w:val="19"/>
              </w:rPr>
              <w:t>Schedule (10) — the week-of-month pattern and the branch on each session. Sessions that overlap are rejected on save rather than silently colliding.</w:t>
            </w:r>
          </w:p>
        </w:tc>
      </w:tr>
      <w:tr>
        <w:tc>
          <w:tcPr>
            <w:tcW w:type="dxa" w:w="2900"/>
          </w:tcPr>
          <w:p>
            <w:r>
              <w:rPr>
                <w:sz w:val="19"/>
              </w:rPr>
              <w:t>The day’s takings look wrong</w:t>
            </w:r>
          </w:p>
        </w:tc>
        <w:tc>
          <w:tcPr>
            <w:tcW w:type="dxa" w:w="6892"/>
          </w:tcPr>
          <w:p>
            <w:r>
              <w:rPr>
                <w:sz w:val="19"/>
              </w:rPr>
              <w:t>Day Close (6). Consultation fees and treatment payments are counted separately and added once, in IST. The consultation line counts visits marked Done, so a day whose visits are still open reads low until the desk marks them. A deleted payment is in the Audit Log (20).</w:t>
            </w:r>
          </w:p>
        </w:tc>
      </w:tr>
      <w:tr>
        <w:tc>
          <w:tcPr>
            <w:tcW w:type="dxa" w:w="2900"/>
          </w:tcPr>
          <w:p>
            <w:r>
              <w:rPr>
                <w:sz w:val="19"/>
              </w:rPr>
              <w:t>A course keeps chasing a patient who has booked</w:t>
            </w:r>
          </w:p>
        </w:tc>
        <w:tc>
          <w:tcPr>
            <w:tcW w:type="dxa" w:w="6892"/>
          </w:tcPr>
          <w:p>
            <w:r>
              <w:rPr>
                <w:sz w:val="19"/>
              </w:rPr>
              <w:t>Treatments (5) — the progress is derived from the appointments themselves, so check the sitting is on the diary and not cancelled. Nothing is stored as a counter.</w:t>
            </w:r>
          </w:p>
        </w:tc>
      </w:tr>
      <w:tr>
        <w:tc>
          <w:tcPr>
            <w:tcW w:type="dxa" w:w="2900"/>
          </w:tcPr>
          <w:p>
            <w:r>
              <w:rPr>
                <w:sz w:val="19"/>
              </w:rPr>
              <w:t>Somebody changed something</w:t>
            </w:r>
          </w:p>
        </w:tc>
        <w:tc>
          <w:tcPr>
            <w:tcW w:type="dxa" w:w="6892"/>
          </w:tcPr>
          <w:p>
            <w:r>
              <w:rPr>
                <w:sz w:val="19"/>
              </w:rPr>
              <w:t>Audit Logs (20) — who, what record, when and from which address, filterable by day in IST.</w:t>
            </w:r>
          </w:p>
        </w:tc>
      </w:tr>
      <w:tr>
        <w:tc>
          <w:tcPr>
            <w:tcW w:type="dxa" w:w="2900"/>
          </w:tcPr>
          <w:p>
            <w:r>
              <w:rPr>
                <w:sz w:val="19"/>
              </w:rPr>
              <w:t>WhatsApp itself is down</w:t>
            </w:r>
          </w:p>
        </w:tc>
        <w:tc>
          <w:tcPr>
            <w:tcW w:type="dxa" w:w="6892"/>
          </w:tcPr>
          <w:p>
            <w:r>
              <w:rPr>
                <w:sz w:val="19"/>
              </w:rPr>
              <w:t>Nothing in the dashboard stops. Booking, the diary, payments, day close and the exports all keep working; only patient messaging pauses, and it resumes on its own. Export patients, appointments or treatments from Analytics (18) if the desk needs the list on paper.</w:t>
            </w:r>
          </w:p>
        </w:tc>
      </w:tr>
    </w:tbl>
    <w:p>
      <w:r>
        <w:rPr>
          <w:i/>
          <w:color w:val="555555"/>
          <w:sz w:val="22"/>
        </w:rPr>
        <w:t xml:space="preserve">One thing that is never a dashboard problem: every clinic on MediBook shares a single WhatsApp number, so the messaging rules — how often a patient may be contacted, and what may be sent outside a conversation — are set by the platform and not per clinic. One clinic over-messaging degrades delivery for all of them.</w:t>
      </w:r>
    </w:p>
    <w:sectPr w:rsidR="00FC693F" w:rsidRPr="0006063C" w:rsidSect="00034616">
      <w:footerReference w:type="default" r:id="rId31"/>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MediBook — Running the Clinic from the Dashboard · page </w:t>
    </w:r>
    <w:r>
      <w:rPr>
        <w:color w:val="808080"/>
        <w:sz w:val="16"/>
      </w:rPr>
      <w:fldChar w:fldCharType="begin"/>
    </w:r>
    <w:r>
      <w:rPr>
        <w:color w:val="808080"/>
        <w:sz w:val="16"/>
      </w:rPr>
      <w:instrText xml:space="preserve"> PAGE </w:instrText>
    </w:r>
    <w:r>
      <w:rPr>
        <w:color w:val="80808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